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617A6140" w:rsidR="007C54FC" w:rsidRPr="006172F2" w:rsidRDefault="007C54FC" w:rsidP="007C54FC">
      <w:pPr>
        <w:pStyle w:val="SysComheading2ohneVerzeichnis"/>
        <w:rPr>
          <w:b/>
          <w:bCs/>
        </w:rPr>
      </w:pPr>
      <w:r w:rsidRPr="006172F2">
        <w:rPr>
          <w:b/>
          <w:bCs/>
        </w:rPr>
        <w:t xml:space="preserve">Módulo </w:t>
      </w:r>
      <w:r w:rsidR="001523A6" w:rsidRPr="006172F2">
        <w:rPr>
          <w:b/>
          <w:bCs/>
        </w:rPr>
        <w:t>8</w:t>
      </w:r>
      <w:r w:rsidR="0093547D">
        <w:rPr>
          <w:b/>
          <w:bCs/>
        </w:rPr>
        <w:t xml:space="preserve"> – </w:t>
      </w:r>
      <w:r w:rsidR="0093547D" w:rsidRPr="0093547D">
        <w:rPr>
          <w:b/>
          <w:bCs/>
        </w:rPr>
        <w:t>Instalación de una parcela agroforestal dinámica sin quema</w:t>
      </w:r>
      <w:r w:rsidR="003B04E4" w:rsidRPr="006172F2">
        <w:rPr>
          <w:b/>
          <w:bCs/>
        </w:rPr>
        <w:t>:</w:t>
      </w:r>
      <w:r w:rsidRPr="006172F2">
        <w:rPr>
          <w:b/>
          <w:bCs/>
        </w:rPr>
        <w:t xml:space="preserve"> Plan de sesión detallado</w:t>
      </w:r>
    </w:p>
    <w:p w14:paraId="5CAB6E19" w14:textId="77777777" w:rsidR="007C54FC" w:rsidRPr="0072222B"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0"/>
        <w:gridCol w:w="595"/>
        <w:gridCol w:w="1987"/>
        <w:gridCol w:w="2927"/>
        <w:gridCol w:w="1373"/>
        <w:gridCol w:w="3261"/>
        <w:gridCol w:w="2056"/>
      </w:tblGrid>
      <w:tr w:rsidR="007C54FC" w:rsidRPr="006172F2" w14:paraId="43EEE23C" w14:textId="77777777" w:rsidTr="00592D8B">
        <w:trPr>
          <w:trHeight w:val="416"/>
          <w:tblHeader/>
        </w:trPr>
        <w:tc>
          <w:tcPr>
            <w:tcW w:w="407" w:type="pct"/>
            <w:shd w:val="clear" w:color="auto" w:fill="EFEDDA"/>
          </w:tcPr>
          <w:p w14:paraId="56CD1DFD" w14:textId="2497552D" w:rsidR="007C54FC" w:rsidRPr="006172F2" w:rsidRDefault="007C54FC" w:rsidP="00D53AAC">
            <w:pPr>
              <w:pStyle w:val="FiBLtabelletext"/>
              <w:framePr w:hSpace="0" w:wrap="auto" w:vAnchor="margin" w:yAlign="inline"/>
              <w:suppressOverlap w:val="0"/>
              <w:rPr>
                <w:rFonts w:ascii="Gill Sans MT" w:hAnsi="Gill Sans MT" w:cstheme="minorHAnsi"/>
                <w:b/>
                <w:bCs/>
              </w:rPr>
            </w:pPr>
            <w:r w:rsidRPr="006172F2">
              <w:rPr>
                <w:rFonts w:ascii="Gill Sans MT" w:hAnsi="Gill Sans MT" w:cstheme="minorHAnsi"/>
                <w:b/>
                <w:bCs/>
              </w:rPr>
              <w:t>Duraci</w:t>
            </w:r>
            <w:r w:rsidRPr="006172F2">
              <w:rPr>
                <w:rFonts w:ascii="Gill Sans MT" w:hAnsi="Gill Sans MT"/>
                <w:b/>
                <w:bCs/>
              </w:rPr>
              <w:t>ón</w:t>
            </w:r>
          </w:p>
        </w:tc>
        <w:tc>
          <w:tcPr>
            <w:tcW w:w="972" w:type="pct"/>
            <w:gridSpan w:val="2"/>
            <w:shd w:val="clear" w:color="auto" w:fill="EFEDDA"/>
          </w:tcPr>
          <w:p w14:paraId="3DAAF74D" w14:textId="6BA5DA63" w:rsidR="007C54FC" w:rsidRPr="006172F2" w:rsidRDefault="007C54FC" w:rsidP="00D53AAC">
            <w:pPr>
              <w:pStyle w:val="FiBLtabelletext"/>
              <w:framePr w:hSpace="0" w:wrap="auto" w:vAnchor="margin" w:yAlign="inline"/>
              <w:suppressOverlap w:val="0"/>
              <w:rPr>
                <w:rFonts w:ascii="Gill Sans MT" w:hAnsi="Gill Sans MT" w:cstheme="minorHAnsi"/>
                <w:b/>
                <w:bCs/>
              </w:rPr>
            </w:pPr>
            <w:r w:rsidRPr="006172F2">
              <w:rPr>
                <w:rFonts w:ascii="Gill Sans MT" w:hAnsi="Gill Sans MT" w:cstheme="minorHAnsi"/>
                <w:b/>
                <w:bCs/>
              </w:rPr>
              <w:t>Actividad</w:t>
            </w:r>
          </w:p>
        </w:tc>
        <w:tc>
          <w:tcPr>
            <w:tcW w:w="1102" w:type="pct"/>
            <w:shd w:val="clear" w:color="auto" w:fill="EFEDDA"/>
          </w:tcPr>
          <w:p w14:paraId="62DE26E7" w14:textId="418EDE18" w:rsidR="007C54FC" w:rsidRPr="006172F2" w:rsidRDefault="007C54FC" w:rsidP="00D53AAC">
            <w:pPr>
              <w:pStyle w:val="FiBLtabelletext"/>
              <w:framePr w:hSpace="0" w:wrap="auto" w:vAnchor="margin" w:yAlign="inline"/>
              <w:suppressOverlap w:val="0"/>
              <w:rPr>
                <w:rFonts w:ascii="Gill Sans MT" w:hAnsi="Gill Sans MT" w:cstheme="minorHAnsi"/>
                <w:b/>
                <w:bCs/>
              </w:rPr>
            </w:pPr>
            <w:r w:rsidRPr="006172F2">
              <w:rPr>
                <w:rFonts w:ascii="Gill Sans MT" w:hAnsi="Gill Sans MT" w:cstheme="minorHAnsi"/>
                <w:b/>
                <w:bCs/>
              </w:rPr>
              <w:t>Prop</w:t>
            </w:r>
            <w:r w:rsidRPr="006172F2">
              <w:rPr>
                <w:rFonts w:ascii="Gill Sans MT" w:hAnsi="Gill Sans MT"/>
                <w:b/>
                <w:bCs/>
              </w:rPr>
              <w:t>ósito</w:t>
            </w:r>
          </w:p>
        </w:tc>
        <w:tc>
          <w:tcPr>
            <w:tcW w:w="517" w:type="pct"/>
            <w:shd w:val="clear" w:color="auto" w:fill="EFEDDA"/>
          </w:tcPr>
          <w:p w14:paraId="7F875543" w14:textId="7E3A1E14" w:rsidR="007C54FC" w:rsidRPr="006172F2" w:rsidRDefault="007C54FC" w:rsidP="00D53AAC">
            <w:pPr>
              <w:pStyle w:val="FiBLtabelletext"/>
              <w:framePr w:hSpace="0" w:wrap="auto" w:vAnchor="margin" w:yAlign="inline"/>
              <w:suppressOverlap w:val="0"/>
              <w:rPr>
                <w:rFonts w:ascii="Gill Sans MT" w:hAnsi="Gill Sans MT" w:cstheme="minorHAnsi"/>
                <w:b/>
                <w:bCs/>
              </w:rPr>
            </w:pPr>
            <w:r w:rsidRPr="006172F2">
              <w:rPr>
                <w:rFonts w:ascii="Gill Sans MT" w:hAnsi="Gill Sans MT" w:cstheme="minorHAnsi"/>
                <w:b/>
                <w:bCs/>
              </w:rPr>
              <w:t>Lugar</w:t>
            </w:r>
          </w:p>
        </w:tc>
        <w:tc>
          <w:tcPr>
            <w:tcW w:w="1228" w:type="pct"/>
            <w:shd w:val="clear" w:color="auto" w:fill="EFEDDA"/>
          </w:tcPr>
          <w:p w14:paraId="05DEFA62" w14:textId="384E8961" w:rsidR="007C54FC" w:rsidRPr="006172F2" w:rsidRDefault="007C54FC" w:rsidP="00D53AAC">
            <w:pPr>
              <w:pStyle w:val="FiBLtabelletext"/>
              <w:framePr w:hSpace="0" w:wrap="auto" w:vAnchor="margin" w:yAlign="inline"/>
              <w:suppressOverlap w:val="0"/>
              <w:rPr>
                <w:rFonts w:ascii="Gill Sans MT" w:hAnsi="Gill Sans MT" w:cstheme="minorHAnsi"/>
                <w:b/>
                <w:bCs/>
              </w:rPr>
            </w:pPr>
            <w:proofErr w:type="spellStart"/>
            <w:r w:rsidRPr="006172F2">
              <w:rPr>
                <w:rFonts w:ascii="Gill Sans MT" w:hAnsi="Gill Sans MT" w:cstheme="minorHAnsi"/>
                <w:b/>
                <w:bCs/>
              </w:rPr>
              <w:t>Metodolog</w:t>
            </w:r>
            <w:proofErr w:type="spellEnd"/>
            <w:r w:rsidRPr="006172F2">
              <w:rPr>
                <w:rFonts w:ascii="Gill Sans MT" w:hAnsi="Gill Sans MT"/>
                <w:b/>
                <w:bCs/>
                <w:lang w:val="es-ES"/>
              </w:rPr>
              <w:t>í</w:t>
            </w:r>
            <w:r w:rsidRPr="006172F2">
              <w:rPr>
                <w:rFonts w:ascii="Gill Sans MT" w:hAnsi="Gill Sans MT" w:cstheme="minorHAnsi"/>
                <w:b/>
                <w:bCs/>
              </w:rPr>
              <w:t>a</w:t>
            </w:r>
          </w:p>
        </w:tc>
        <w:tc>
          <w:tcPr>
            <w:tcW w:w="774" w:type="pct"/>
            <w:shd w:val="clear" w:color="auto" w:fill="EFEDDA"/>
          </w:tcPr>
          <w:p w14:paraId="56382BA3" w14:textId="13300FB3" w:rsidR="007C54FC" w:rsidRPr="006172F2" w:rsidRDefault="007C54FC" w:rsidP="00D53AAC">
            <w:pPr>
              <w:pStyle w:val="FiBLtabelletext"/>
              <w:framePr w:hSpace="0" w:wrap="auto" w:vAnchor="margin" w:yAlign="inline"/>
              <w:suppressOverlap w:val="0"/>
              <w:rPr>
                <w:rFonts w:ascii="Gill Sans MT" w:hAnsi="Gill Sans MT" w:cstheme="minorHAnsi"/>
                <w:b/>
                <w:bCs/>
              </w:rPr>
            </w:pPr>
            <w:r w:rsidRPr="006172F2">
              <w:rPr>
                <w:rFonts w:ascii="Gill Sans MT" w:hAnsi="Gill Sans MT" w:cstheme="minorHAnsi"/>
                <w:b/>
                <w:bCs/>
              </w:rPr>
              <w:t>Materiales</w:t>
            </w:r>
          </w:p>
        </w:tc>
      </w:tr>
      <w:tr w:rsidR="00592D8B" w:rsidRPr="006172F2" w14:paraId="57B4B71C" w14:textId="77777777" w:rsidTr="00592D8B">
        <w:trPr>
          <w:trHeight w:val="526"/>
        </w:trPr>
        <w:tc>
          <w:tcPr>
            <w:tcW w:w="407" w:type="pct"/>
          </w:tcPr>
          <w:p w14:paraId="5803B8F9" w14:textId="42564203"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5 min</w:t>
            </w:r>
          </w:p>
        </w:tc>
        <w:tc>
          <w:tcPr>
            <w:tcW w:w="224" w:type="pct"/>
          </w:tcPr>
          <w:p w14:paraId="21DC1C39" w14:textId="022F3ACC" w:rsidR="00592D8B" w:rsidRPr="006172F2" w:rsidRDefault="00592D8B" w:rsidP="00592D8B">
            <w:pPr>
              <w:pStyle w:val="FiBLtabelletext"/>
              <w:framePr w:hSpace="0" w:wrap="auto" w:vAnchor="margin" w:yAlign="inline"/>
              <w:suppressOverlap w:val="0"/>
              <w:rPr>
                <w:rFonts w:ascii="Gill Sans MT" w:hAnsi="Gill Sans MT"/>
              </w:rPr>
            </w:pPr>
          </w:p>
        </w:tc>
        <w:tc>
          <w:tcPr>
            <w:tcW w:w="748" w:type="pct"/>
          </w:tcPr>
          <w:p w14:paraId="1433828A" w14:textId="40C669C1"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Introducción/</w:t>
            </w:r>
            <w:r w:rsidRPr="006172F2">
              <w:rPr>
                <w:rFonts w:ascii="Gill Sans MT" w:hAnsi="Gill Sans MT" w:cstheme="minorHAnsi"/>
              </w:rPr>
              <w:br/>
              <w:t>Bienvenida/</w:t>
            </w:r>
            <w:r w:rsidRPr="006172F2">
              <w:rPr>
                <w:rFonts w:ascii="Gill Sans MT" w:hAnsi="Gill Sans MT" w:cstheme="minorHAnsi"/>
              </w:rPr>
              <w:br/>
              <w:t>Agenda</w:t>
            </w:r>
          </w:p>
        </w:tc>
        <w:tc>
          <w:tcPr>
            <w:tcW w:w="1102" w:type="pct"/>
          </w:tcPr>
          <w:p w14:paraId="172394B8" w14:textId="596555C5"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Enfatizar la importancia de este tema.</w:t>
            </w:r>
          </w:p>
        </w:tc>
        <w:tc>
          <w:tcPr>
            <w:tcW w:w="517" w:type="pct"/>
          </w:tcPr>
          <w:p w14:paraId="4B0D0D3E" w14:textId="31BD26F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Sala</w:t>
            </w:r>
          </w:p>
        </w:tc>
        <w:tc>
          <w:tcPr>
            <w:tcW w:w="1228" w:type="pct"/>
          </w:tcPr>
          <w:p w14:paraId="4EC1D86B" w14:textId="18026087"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bCs/>
              </w:rPr>
              <w:t>El facilitador</w:t>
            </w:r>
            <w:r w:rsidRPr="006172F2">
              <w:rPr>
                <w:rFonts w:ascii="Gill Sans MT" w:hAnsi="Gill Sans MT" w:cstheme="minorHAnsi"/>
              </w:rPr>
              <w:t xml:space="preserve"> explica el programa, </w:t>
            </w:r>
            <w:proofErr w:type="spellStart"/>
            <w:r w:rsidRPr="006172F2">
              <w:rPr>
                <w:rFonts w:ascii="Gill Sans MT" w:hAnsi="Gill Sans MT" w:cstheme="minorHAnsi"/>
              </w:rPr>
              <w:t>el porqué</w:t>
            </w:r>
            <w:proofErr w:type="spellEnd"/>
            <w:r w:rsidRPr="006172F2">
              <w:rPr>
                <w:rFonts w:ascii="Gill Sans MT" w:hAnsi="Gill Sans MT" w:cstheme="minorHAnsi"/>
              </w:rPr>
              <w:t xml:space="preserve"> y las metas de la sesión</w:t>
            </w:r>
          </w:p>
        </w:tc>
        <w:tc>
          <w:tcPr>
            <w:tcW w:w="774" w:type="pct"/>
          </w:tcPr>
          <w:p w14:paraId="7D9852FD" w14:textId="178F8EC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Papelógrafo o PTT con objetivos y agenda</w:t>
            </w:r>
          </w:p>
        </w:tc>
      </w:tr>
      <w:tr w:rsidR="00592D8B" w:rsidRPr="006172F2" w14:paraId="3052E48F" w14:textId="77777777" w:rsidTr="00592D8B">
        <w:trPr>
          <w:trHeight w:val="526"/>
        </w:trPr>
        <w:tc>
          <w:tcPr>
            <w:tcW w:w="407" w:type="pct"/>
          </w:tcPr>
          <w:p w14:paraId="01488590" w14:textId="7966392B"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10 min</w:t>
            </w:r>
          </w:p>
        </w:tc>
        <w:tc>
          <w:tcPr>
            <w:tcW w:w="224" w:type="pct"/>
          </w:tcPr>
          <w:p w14:paraId="5638860E" w14:textId="61AC19A2"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8.1</w:t>
            </w:r>
          </w:p>
        </w:tc>
        <w:tc>
          <w:tcPr>
            <w:tcW w:w="748" w:type="pct"/>
          </w:tcPr>
          <w:p w14:paraId="517BAF63" w14:textId="2260552A"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u w:val="single"/>
              </w:rPr>
              <w:t>Video</w:t>
            </w:r>
            <w:r w:rsidRPr="006172F2">
              <w:rPr>
                <w:rFonts w:ascii="Gill Sans MT" w:hAnsi="Gill Sans MT"/>
              </w:rPr>
              <w:t>: Introducción al chaqueo sin quema</w:t>
            </w:r>
          </w:p>
        </w:tc>
        <w:tc>
          <w:tcPr>
            <w:tcW w:w="1102" w:type="pct"/>
          </w:tcPr>
          <w:p w14:paraId="64AFE2A7"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Entender la necesidad de no quemar.</w:t>
            </w:r>
          </w:p>
          <w:p w14:paraId="11044847" w14:textId="4A971BED"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Conocer los pasos de la instalación sin quema.</w:t>
            </w:r>
          </w:p>
        </w:tc>
        <w:tc>
          <w:tcPr>
            <w:tcW w:w="517" w:type="pct"/>
          </w:tcPr>
          <w:p w14:paraId="6C558111" w14:textId="22172539"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Sala</w:t>
            </w:r>
          </w:p>
        </w:tc>
        <w:tc>
          <w:tcPr>
            <w:tcW w:w="1228" w:type="pct"/>
          </w:tcPr>
          <w:p w14:paraId="274548A3" w14:textId="6CFBB22D"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El facilitador muestra el video y hace énfasis en los mensajes clave.</w:t>
            </w:r>
          </w:p>
        </w:tc>
        <w:tc>
          <w:tcPr>
            <w:tcW w:w="774" w:type="pct"/>
          </w:tcPr>
          <w:p w14:paraId="28005894" w14:textId="0EEF6A94"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 xml:space="preserve">V 8.1 </w:t>
            </w:r>
            <w:r w:rsidRPr="006172F2">
              <w:rPr>
                <w:rFonts w:ascii="Gill Sans MT" w:hAnsi="Gill Sans MT"/>
                <w:i/>
                <w:iCs/>
              </w:rPr>
              <w:t>Agroforestería dinámica: Instalación de una parcela de aprendizaje</w:t>
            </w:r>
          </w:p>
        </w:tc>
      </w:tr>
      <w:tr w:rsidR="00592D8B" w:rsidRPr="006172F2" w14:paraId="1A29A284" w14:textId="77777777" w:rsidTr="00592D8B">
        <w:trPr>
          <w:trHeight w:val="526"/>
        </w:trPr>
        <w:tc>
          <w:tcPr>
            <w:tcW w:w="407" w:type="pct"/>
          </w:tcPr>
          <w:p w14:paraId="20CB3FE4" w14:textId="11D8578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2 h entre 10 personas para 500 m</w:t>
            </w:r>
            <w:r w:rsidRPr="006172F2">
              <w:rPr>
                <w:rFonts w:ascii="Gill Sans MT" w:hAnsi="Gill Sans MT"/>
                <w:vertAlign w:val="superscript"/>
              </w:rPr>
              <w:t>2</w:t>
            </w:r>
          </w:p>
        </w:tc>
        <w:tc>
          <w:tcPr>
            <w:tcW w:w="224" w:type="pct"/>
          </w:tcPr>
          <w:p w14:paraId="305ED3BD" w14:textId="33A3A75F"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8.2</w:t>
            </w:r>
          </w:p>
        </w:tc>
        <w:tc>
          <w:tcPr>
            <w:tcW w:w="748" w:type="pct"/>
          </w:tcPr>
          <w:p w14:paraId="40EDBF32" w14:textId="2858B79D"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cstheme="minorHAnsi"/>
                <w:bCs/>
                <w:u w:val="single"/>
              </w:rPr>
              <w:t>Demonstración y práctica conjunta</w:t>
            </w:r>
            <w:r w:rsidRPr="006172F2">
              <w:rPr>
                <w:rFonts w:ascii="Gill Sans MT" w:hAnsi="Gill Sans MT" w:cstheme="minorHAnsi"/>
                <w:bCs/>
              </w:rPr>
              <w:t>:</w:t>
            </w:r>
            <w:r w:rsidRPr="006172F2">
              <w:rPr>
                <w:rFonts w:ascii="Gill Sans MT" w:hAnsi="Gill Sans MT"/>
              </w:rPr>
              <w:t xml:space="preserve"> Preparación del terreno</w:t>
            </w:r>
          </w:p>
        </w:tc>
        <w:tc>
          <w:tcPr>
            <w:tcW w:w="1102" w:type="pct"/>
          </w:tcPr>
          <w:p w14:paraId="7BCCAA37" w14:textId="6E88BC2D"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lang w:val="es-ES"/>
              </w:rPr>
              <w:t>Saber realizar los primeros pasos de la instalación, como el deshierbe del sotobosque, la medición y el estaqueado según el cultivo principal.</w:t>
            </w:r>
          </w:p>
        </w:tc>
        <w:tc>
          <w:tcPr>
            <w:tcW w:w="517" w:type="pct"/>
          </w:tcPr>
          <w:p w14:paraId="75AB0400" w14:textId="0EA808C1"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En la parcela demostrativa</w:t>
            </w:r>
          </w:p>
        </w:tc>
        <w:tc>
          <w:tcPr>
            <w:tcW w:w="1228" w:type="pct"/>
          </w:tcPr>
          <w:p w14:paraId="5F649812"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El facilitador demuestra cada paso y explica qué hay que considerar.</w:t>
            </w:r>
          </w:p>
          <w:p w14:paraId="3CC5764D" w14:textId="312AE114"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Los participantes practican cada paso de la preparación.</w:t>
            </w:r>
          </w:p>
        </w:tc>
        <w:tc>
          <w:tcPr>
            <w:tcW w:w="774" w:type="pct"/>
          </w:tcPr>
          <w:p w14:paraId="7E583D03" w14:textId="55097D61"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 xml:space="preserve">Material </w:t>
            </w:r>
            <w:proofErr w:type="gramStart"/>
            <w:r w:rsidRPr="006172F2">
              <w:rPr>
                <w:rFonts w:ascii="Gill Sans MT" w:hAnsi="Gill Sans MT"/>
              </w:rPr>
              <w:t>de acuerdo A</w:t>
            </w:r>
            <w:proofErr w:type="gramEnd"/>
            <w:r w:rsidRPr="006172F2">
              <w:rPr>
                <w:rFonts w:ascii="Gill Sans MT" w:hAnsi="Gill Sans MT"/>
              </w:rPr>
              <w:t xml:space="preserve"> 8.2</w:t>
            </w:r>
          </w:p>
        </w:tc>
      </w:tr>
      <w:tr w:rsidR="00592D8B" w:rsidRPr="006172F2" w14:paraId="177DEE93" w14:textId="77777777" w:rsidTr="00592D8B">
        <w:trPr>
          <w:trHeight w:val="526"/>
        </w:trPr>
        <w:tc>
          <w:tcPr>
            <w:tcW w:w="407" w:type="pct"/>
          </w:tcPr>
          <w:p w14:paraId="6C09E9E5" w14:textId="681BC628"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4.5 h entre 10 personas para 500 m</w:t>
            </w:r>
            <w:r w:rsidRPr="006172F2">
              <w:rPr>
                <w:rFonts w:ascii="Gill Sans MT" w:hAnsi="Gill Sans MT"/>
                <w:vertAlign w:val="superscript"/>
              </w:rPr>
              <w:t>2</w:t>
            </w:r>
          </w:p>
        </w:tc>
        <w:tc>
          <w:tcPr>
            <w:tcW w:w="224" w:type="pct"/>
          </w:tcPr>
          <w:p w14:paraId="535EF126" w14:textId="0C8DD728"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8.3*</w:t>
            </w:r>
          </w:p>
        </w:tc>
        <w:tc>
          <w:tcPr>
            <w:tcW w:w="748" w:type="pct"/>
          </w:tcPr>
          <w:p w14:paraId="7C561B7D" w14:textId="3883DF37"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cstheme="minorHAnsi"/>
                <w:bCs/>
                <w:u w:val="single"/>
              </w:rPr>
              <w:t>Demonstración y práctica conjunta</w:t>
            </w:r>
            <w:r w:rsidRPr="006172F2">
              <w:rPr>
                <w:rFonts w:ascii="Gill Sans MT" w:hAnsi="Gill Sans MT"/>
              </w:rPr>
              <w:t>: Instalación paso a paso</w:t>
            </w:r>
          </w:p>
        </w:tc>
        <w:tc>
          <w:tcPr>
            <w:tcW w:w="1102" w:type="pct"/>
          </w:tcPr>
          <w:p w14:paraId="0E697EB4" w14:textId="361717F9"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Comprender y practicar cada paso de la instalación.</w:t>
            </w:r>
          </w:p>
        </w:tc>
        <w:tc>
          <w:tcPr>
            <w:tcW w:w="517" w:type="pct"/>
          </w:tcPr>
          <w:p w14:paraId="002E6F46" w14:textId="2EFF80E0"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En la parcela demostrativa</w:t>
            </w:r>
          </w:p>
        </w:tc>
        <w:tc>
          <w:tcPr>
            <w:tcW w:w="1228" w:type="pct"/>
          </w:tcPr>
          <w:p w14:paraId="106F8688" w14:textId="1AFFEDEA"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Demostración y práctica de cada paso de la instalación en el terreno, bajo la guía del facilitador.</w:t>
            </w:r>
          </w:p>
        </w:tc>
        <w:tc>
          <w:tcPr>
            <w:tcW w:w="774" w:type="pct"/>
          </w:tcPr>
          <w:p w14:paraId="6756E9FF"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Material de acuerdo con A 8.3</w:t>
            </w:r>
          </w:p>
          <w:p w14:paraId="0C5BBA20"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 xml:space="preserve">2 </w:t>
            </w:r>
            <w:proofErr w:type="gramStart"/>
            <w:r w:rsidRPr="006172F2">
              <w:rPr>
                <w:rFonts w:ascii="Gill Sans MT" w:hAnsi="Gill Sans MT"/>
              </w:rPr>
              <w:t>Pósteres</w:t>
            </w:r>
            <w:proofErr w:type="gramEnd"/>
            <w:r w:rsidRPr="006172F2">
              <w:rPr>
                <w:rFonts w:ascii="Gill Sans MT" w:hAnsi="Gill Sans MT"/>
              </w:rPr>
              <w:t xml:space="preserve"> y folletos impresos:</w:t>
            </w:r>
          </w:p>
          <w:p w14:paraId="360012FA"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 xml:space="preserve">P 8.3 </w:t>
            </w:r>
            <w:r w:rsidRPr="006172F2">
              <w:rPr>
                <w:rFonts w:ascii="Gill Sans MT" w:hAnsi="Gill Sans MT"/>
                <w:i/>
                <w:iCs/>
              </w:rPr>
              <w:t>Pasos de la instalación de una parcela agroforestal sin quema</w:t>
            </w:r>
          </w:p>
          <w:p w14:paraId="2188C86E" w14:textId="3BE4C0E2"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lastRenderedPageBreak/>
              <w:t xml:space="preserve">P 8.3 </w:t>
            </w:r>
            <w:r w:rsidRPr="006172F2">
              <w:rPr>
                <w:rFonts w:ascii="Gill Sans MT" w:hAnsi="Gill Sans MT"/>
                <w:i/>
                <w:iCs/>
              </w:rPr>
              <w:t>Plantación de especies arbóreas mediante plántulas</w:t>
            </w:r>
          </w:p>
        </w:tc>
      </w:tr>
      <w:tr w:rsidR="00592D8B" w:rsidRPr="006172F2" w14:paraId="04F71476" w14:textId="77777777" w:rsidTr="00592D8B">
        <w:trPr>
          <w:trHeight w:val="526"/>
        </w:trPr>
        <w:tc>
          <w:tcPr>
            <w:tcW w:w="407" w:type="pct"/>
          </w:tcPr>
          <w:p w14:paraId="6CB3D32B" w14:textId="51C8838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lastRenderedPageBreak/>
              <w:t>45 min</w:t>
            </w:r>
          </w:p>
        </w:tc>
        <w:tc>
          <w:tcPr>
            <w:tcW w:w="224" w:type="pct"/>
          </w:tcPr>
          <w:p w14:paraId="49B91B98" w14:textId="146BB62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bCs/>
              </w:rPr>
              <w:t>8.4</w:t>
            </w:r>
          </w:p>
        </w:tc>
        <w:tc>
          <w:tcPr>
            <w:tcW w:w="748" w:type="pct"/>
          </w:tcPr>
          <w:p w14:paraId="5D64838A" w14:textId="0338C327"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cstheme="minorHAnsi"/>
                <w:bCs/>
                <w:u w:val="single"/>
              </w:rPr>
              <w:t>Demonstración y práctica conjunta</w:t>
            </w:r>
            <w:r w:rsidRPr="006172F2">
              <w:rPr>
                <w:rFonts w:ascii="Gill Sans MT" w:hAnsi="Gill Sans MT" w:cstheme="minorHAnsi"/>
                <w:bCs/>
              </w:rPr>
              <w:t xml:space="preserve">: </w:t>
            </w:r>
            <w:r w:rsidRPr="006172F2">
              <w:rPr>
                <w:rFonts w:ascii="Gill Sans MT" w:hAnsi="Gill Sans MT" w:cstheme="minorHAnsi"/>
              </w:rPr>
              <w:t>Control de germinación y desarrollo de cultivos anuales y especies arbóreas</w:t>
            </w:r>
          </w:p>
        </w:tc>
        <w:tc>
          <w:tcPr>
            <w:tcW w:w="1102" w:type="pct"/>
          </w:tcPr>
          <w:p w14:paraId="33A36ABD" w14:textId="0122DC6D" w:rsidR="00592D8B" w:rsidRPr="006172F2" w:rsidRDefault="00592D8B" w:rsidP="00592D8B">
            <w:pPr>
              <w:autoSpaceDE w:val="0"/>
              <w:autoSpaceDN w:val="0"/>
              <w:adjustRightInd w:val="0"/>
              <w:spacing w:before="120" w:line="240" w:lineRule="auto"/>
              <w:rPr>
                <w:rFonts w:cstheme="minorHAnsi"/>
                <w:sz w:val="20"/>
                <w:szCs w:val="20"/>
              </w:rPr>
            </w:pPr>
            <w:r w:rsidRPr="006172F2">
              <w:rPr>
                <w:rFonts w:cstheme="minorHAnsi"/>
                <w:sz w:val="20"/>
                <w:szCs w:val="20"/>
              </w:rPr>
              <w:t>Comprender la importancia del control del % de germinación/</w:t>
            </w:r>
            <w:r w:rsidR="006172F2">
              <w:rPr>
                <w:rFonts w:cstheme="minorHAnsi"/>
                <w:sz w:val="20"/>
                <w:szCs w:val="20"/>
              </w:rPr>
              <w:t xml:space="preserve"> </w:t>
            </w:r>
            <w:r w:rsidRPr="006172F2">
              <w:rPr>
                <w:rFonts w:cstheme="minorHAnsi"/>
                <w:sz w:val="20"/>
                <w:szCs w:val="20"/>
              </w:rPr>
              <w:t>emergencia. Tomar decisión si/que resembrar o no.</w:t>
            </w:r>
          </w:p>
          <w:p w14:paraId="74171F7E" w14:textId="1F4297A7"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Poder repetir la actividad en su propia parcela.</w:t>
            </w:r>
          </w:p>
        </w:tc>
        <w:tc>
          <w:tcPr>
            <w:tcW w:w="517" w:type="pct"/>
          </w:tcPr>
          <w:p w14:paraId="36202739" w14:textId="095DA456"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 xml:space="preserve">En la parcela demostrativa, </w:t>
            </w:r>
            <w:r w:rsidRPr="006172F2">
              <w:rPr>
                <w:rFonts w:ascii="Gill Sans MT" w:hAnsi="Gill Sans MT"/>
              </w:rPr>
              <w:t>aprox. 2 a 4 semanas después de la instalación</w:t>
            </w:r>
          </w:p>
        </w:tc>
        <w:tc>
          <w:tcPr>
            <w:tcW w:w="1228" w:type="pct"/>
          </w:tcPr>
          <w:p w14:paraId="0A8D98B1" w14:textId="6F125F04"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Evaluación participativa de la tasa de germinación y la práctica de completar la parcela con las especies faltantes.</w:t>
            </w:r>
          </w:p>
        </w:tc>
        <w:tc>
          <w:tcPr>
            <w:tcW w:w="774" w:type="pct"/>
          </w:tcPr>
          <w:p w14:paraId="2ED412B1" w14:textId="77777777" w:rsidR="00592D8B" w:rsidRPr="006172F2" w:rsidRDefault="00592D8B" w:rsidP="00592D8B">
            <w:pPr>
              <w:autoSpaceDE w:val="0"/>
              <w:autoSpaceDN w:val="0"/>
              <w:adjustRightInd w:val="0"/>
              <w:spacing w:before="120" w:line="240" w:lineRule="auto"/>
              <w:rPr>
                <w:rFonts w:cs="Calibri"/>
                <w:sz w:val="20"/>
                <w:szCs w:val="20"/>
                <w:lang w:val="es-BO"/>
              </w:rPr>
            </w:pPr>
            <w:r w:rsidRPr="006172F2">
              <w:rPr>
                <w:rFonts w:cs="Calibri"/>
                <w:sz w:val="20"/>
                <w:szCs w:val="20"/>
                <w:lang w:val="es-BO"/>
              </w:rPr>
              <w:t xml:space="preserve">H 8.4 </w:t>
            </w:r>
            <w:r w:rsidRPr="006172F2">
              <w:rPr>
                <w:rFonts w:cs="Calibri"/>
                <w:i/>
                <w:iCs/>
                <w:sz w:val="20"/>
                <w:szCs w:val="20"/>
                <w:lang w:val="es-BO"/>
              </w:rPr>
              <w:t>Control de germinación y desarrollo de cultivos anuales y especies arbóreas</w:t>
            </w:r>
          </w:p>
          <w:p w14:paraId="18DDDC0E" w14:textId="77777777" w:rsidR="00592D8B" w:rsidRPr="006172F2" w:rsidRDefault="00592D8B" w:rsidP="00592D8B">
            <w:pPr>
              <w:autoSpaceDE w:val="0"/>
              <w:autoSpaceDN w:val="0"/>
              <w:adjustRightInd w:val="0"/>
              <w:spacing w:before="120" w:line="240" w:lineRule="auto"/>
              <w:rPr>
                <w:rFonts w:cstheme="minorHAnsi"/>
                <w:sz w:val="20"/>
                <w:szCs w:val="20"/>
              </w:rPr>
            </w:pPr>
            <w:r w:rsidRPr="006172F2">
              <w:rPr>
                <w:rFonts w:cstheme="minorHAnsi"/>
                <w:sz w:val="20"/>
                <w:szCs w:val="20"/>
              </w:rPr>
              <w:t>Croquis de la parcela con las densidades deseadas.</w:t>
            </w:r>
          </w:p>
          <w:p w14:paraId="75276FC0" w14:textId="124FD111"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Semillas en cantidades previamente determinadas para resembrar los posibles espacios vacíos.</w:t>
            </w:r>
          </w:p>
        </w:tc>
      </w:tr>
      <w:tr w:rsidR="00592D8B" w:rsidRPr="006172F2" w14:paraId="258F0607" w14:textId="77777777" w:rsidTr="00592D8B">
        <w:trPr>
          <w:trHeight w:val="526"/>
        </w:trPr>
        <w:tc>
          <w:tcPr>
            <w:tcW w:w="407" w:type="pct"/>
          </w:tcPr>
          <w:p w14:paraId="718354D1" w14:textId="1B1433B3"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30 min</w:t>
            </w:r>
          </w:p>
        </w:tc>
        <w:tc>
          <w:tcPr>
            <w:tcW w:w="224" w:type="pct"/>
          </w:tcPr>
          <w:p w14:paraId="5659B802" w14:textId="7110082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8.5</w:t>
            </w:r>
          </w:p>
        </w:tc>
        <w:tc>
          <w:tcPr>
            <w:tcW w:w="748" w:type="pct"/>
          </w:tcPr>
          <w:p w14:paraId="4AF4F5B9" w14:textId="0F16C8B8"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cstheme="minorHAnsi"/>
                <w:bCs/>
                <w:u w:val="single"/>
              </w:rPr>
              <w:t>Demonstración y práctica conjunta</w:t>
            </w:r>
            <w:r w:rsidRPr="006172F2">
              <w:rPr>
                <w:rFonts w:ascii="Gill Sans MT" w:hAnsi="Gill Sans MT" w:cstheme="minorHAnsi"/>
                <w:bCs/>
              </w:rPr>
              <w:t xml:space="preserve">: </w:t>
            </w:r>
            <w:r w:rsidRPr="006172F2">
              <w:rPr>
                <w:rFonts w:ascii="Gill Sans MT" w:hAnsi="Gill Sans MT" w:cs="RobotoCondensed-Bold"/>
                <w:bCs/>
              </w:rPr>
              <w:t>Plantación del cacao por plantines</w:t>
            </w:r>
          </w:p>
        </w:tc>
        <w:tc>
          <w:tcPr>
            <w:tcW w:w="1102" w:type="pct"/>
          </w:tcPr>
          <w:p w14:paraId="781F05FE"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cs="RobotoCondensed-Light"/>
                <w:lang w:val="es-ES"/>
              </w:rPr>
            </w:pPr>
            <w:r w:rsidRPr="006172F2">
              <w:rPr>
                <w:rFonts w:ascii="Gill Sans MT" w:hAnsi="Gill Sans MT" w:cs="RobotoCondensed-Light"/>
                <w:lang w:val="es-ES"/>
              </w:rPr>
              <w:t>Entender que el cacao necesita sombra temporal para desarrollarse bien.</w:t>
            </w:r>
          </w:p>
          <w:p w14:paraId="3283A19C" w14:textId="5935E898"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RobotoCondensed-Light"/>
                <w:lang w:val="es-ES"/>
              </w:rPr>
              <w:t>Practicar la plantación de plantines, especialmente de cacao, después de que hayan germinado los primeros cultivos de ciclo corto.</w:t>
            </w:r>
          </w:p>
        </w:tc>
        <w:tc>
          <w:tcPr>
            <w:tcW w:w="517" w:type="pct"/>
          </w:tcPr>
          <w:p w14:paraId="7EDBAA9F" w14:textId="19E2A47A"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En la parcela demostrativa</w:t>
            </w:r>
            <w:r w:rsidRPr="006172F2">
              <w:rPr>
                <w:rFonts w:ascii="Gill Sans MT" w:hAnsi="Gill Sans MT"/>
              </w:rPr>
              <w:t xml:space="preserve">, </w:t>
            </w:r>
            <w:r w:rsidRPr="006172F2">
              <w:rPr>
                <w:rFonts w:ascii="Gill Sans MT" w:hAnsi="Gill Sans MT" w:cs="RobotoCondensed-Bold"/>
                <w:bCs/>
                <w:lang w:val="es-ES"/>
              </w:rPr>
              <w:t>aprox.  4 a 6 semanas después de la instalación</w:t>
            </w:r>
          </w:p>
        </w:tc>
        <w:tc>
          <w:tcPr>
            <w:tcW w:w="1228" w:type="pct"/>
          </w:tcPr>
          <w:p w14:paraId="4C2D8481" w14:textId="6876352B"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rPr>
              <w:t>Demostración y practica conjunta de la plantación de cacao.</w:t>
            </w:r>
          </w:p>
        </w:tc>
        <w:tc>
          <w:tcPr>
            <w:tcW w:w="774" w:type="pct"/>
          </w:tcPr>
          <w:p w14:paraId="51CE8A07"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rPr>
            </w:pPr>
            <w:r w:rsidRPr="006172F2">
              <w:rPr>
                <w:rFonts w:ascii="Gill Sans MT" w:hAnsi="Gill Sans MT"/>
              </w:rPr>
              <w:t>Material de acuerdo con A 8.5</w:t>
            </w:r>
          </w:p>
          <w:p w14:paraId="094134B0" w14:textId="77777777" w:rsidR="00592D8B" w:rsidRPr="006172F2" w:rsidRDefault="00592D8B" w:rsidP="00592D8B">
            <w:pPr>
              <w:pStyle w:val="FiBLtabelletext"/>
              <w:framePr w:hSpace="0" w:wrap="auto" w:vAnchor="margin" w:yAlign="inline"/>
              <w:suppressOverlap w:val="0"/>
              <w:rPr>
                <w:rFonts w:ascii="Gill Sans MT" w:hAnsi="Gill Sans MT"/>
              </w:rPr>
            </w:pPr>
          </w:p>
        </w:tc>
      </w:tr>
      <w:tr w:rsidR="00592D8B" w:rsidRPr="006172F2" w14:paraId="29879846" w14:textId="77777777" w:rsidTr="00592D8B">
        <w:trPr>
          <w:trHeight w:val="526"/>
        </w:trPr>
        <w:tc>
          <w:tcPr>
            <w:tcW w:w="407" w:type="pct"/>
          </w:tcPr>
          <w:p w14:paraId="0499428F" w14:textId="7B9205C2"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10 min</w:t>
            </w:r>
          </w:p>
        </w:tc>
        <w:tc>
          <w:tcPr>
            <w:tcW w:w="224" w:type="pct"/>
          </w:tcPr>
          <w:p w14:paraId="069B2458" w14:textId="77777777" w:rsidR="00592D8B" w:rsidRPr="006172F2" w:rsidRDefault="00592D8B" w:rsidP="00592D8B">
            <w:pPr>
              <w:pStyle w:val="FiBLtabelletext"/>
              <w:framePr w:hSpace="0" w:wrap="auto" w:vAnchor="margin" w:yAlign="inline"/>
              <w:suppressOverlap w:val="0"/>
              <w:rPr>
                <w:rFonts w:ascii="Gill Sans MT" w:hAnsi="Gill Sans MT"/>
              </w:rPr>
            </w:pPr>
          </w:p>
        </w:tc>
        <w:tc>
          <w:tcPr>
            <w:tcW w:w="748" w:type="pct"/>
          </w:tcPr>
          <w:p w14:paraId="08CE06E2" w14:textId="2BF3CDCD" w:rsidR="00592D8B" w:rsidRPr="006172F2" w:rsidRDefault="00592D8B" w:rsidP="00592D8B">
            <w:pPr>
              <w:pStyle w:val="FiBLtabelletext"/>
              <w:framePr w:hSpace="0" w:wrap="auto" w:vAnchor="margin" w:yAlign="inline"/>
              <w:suppressOverlap w:val="0"/>
              <w:rPr>
                <w:rFonts w:ascii="Gill Sans MT" w:hAnsi="Gill Sans MT"/>
                <w:u w:val="single"/>
              </w:rPr>
            </w:pPr>
            <w:r w:rsidRPr="006172F2">
              <w:rPr>
                <w:rFonts w:ascii="Gill Sans MT" w:hAnsi="Gill Sans MT" w:cstheme="minorHAnsi"/>
                <w:u w:val="single"/>
              </w:rPr>
              <w:t>Cierre</w:t>
            </w:r>
            <w:r w:rsidRPr="006172F2">
              <w:rPr>
                <w:rFonts w:ascii="Gill Sans MT" w:hAnsi="Gill Sans MT" w:cstheme="minorHAnsi"/>
              </w:rPr>
              <w:t>: Cosecha de aprendizajes</w:t>
            </w:r>
          </w:p>
        </w:tc>
        <w:tc>
          <w:tcPr>
            <w:tcW w:w="1102" w:type="pct"/>
          </w:tcPr>
          <w:p w14:paraId="432B01B9"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cstheme="minorHAnsi"/>
              </w:rPr>
            </w:pPr>
            <w:r w:rsidRPr="006172F2">
              <w:rPr>
                <w:rFonts w:ascii="Gill Sans MT" w:hAnsi="Gill Sans MT" w:cstheme="minorHAnsi"/>
              </w:rPr>
              <w:t>Consolidar y compartir las diferentes lecciones aprendidas.</w:t>
            </w:r>
          </w:p>
          <w:p w14:paraId="62EAC771" w14:textId="26CCA30E"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Motivar pasos concretos para implementar.</w:t>
            </w:r>
          </w:p>
        </w:tc>
        <w:tc>
          <w:tcPr>
            <w:tcW w:w="517" w:type="pct"/>
          </w:tcPr>
          <w:p w14:paraId="63F234DB" w14:textId="37758CAF"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t>Sala o campo</w:t>
            </w:r>
          </w:p>
        </w:tc>
        <w:tc>
          <w:tcPr>
            <w:tcW w:w="1228" w:type="pct"/>
          </w:tcPr>
          <w:p w14:paraId="33A2DA36" w14:textId="77777777" w:rsidR="00592D8B" w:rsidRPr="006172F2" w:rsidRDefault="00592D8B" w:rsidP="00592D8B">
            <w:pPr>
              <w:pStyle w:val="FiBLtabelletext"/>
              <w:framePr w:hSpace="0" w:wrap="auto" w:vAnchor="margin" w:yAlign="inline"/>
              <w:spacing w:before="120" w:line="240" w:lineRule="auto"/>
              <w:suppressOverlap w:val="0"/>
              <w:rPr>
                <w:rFonts w:ascii="Gill Sans MT" w:hAnsi="Gill Sans MT" w:cstheme="minorHAnsi"/>
              </w:rPr>
            </w:pPr>
            <w:r w:rsidRPr="006172F2">
              <w:rPr>
                <w:rFonts w:ascii="Gill Sans MT" w:hAnsi="Gill Sans MT" w:cstheme="minorHAnsi"/>
                <w:bCs/>
              </w:rPr>
              <w:t>El facilitador</w:t>
            </w:r>
            <w:r w:rsidRPr="006172F2">
              <w:rPr>
                <w:rFonts w:ascii="Gill Sans MT" w:hAnsi="Gill Sans MT" w:cstheme="minorHAnsi"/>
              </w:rPr>
              <w:t xml:space="preserve"> lidera el proceso de reflexión y pregunta por acciones concretas a tomar.</w:t>
            </w:r>
          </w:p>
          <w:p w14:paraId="5DE2AA98" w14:textId="099A0BC8"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lastRenderedPageBreak/>
              <w:t>Los participantes hacen una reflexión propia y comparten entre dos o en plenaria.</w:t>
            </w:r>
          </w:p>
        </w:tc>
        <w:tc>
          <w:tcPr>
            <w:tcW w:w="774" w:type="pct"/>
          </w:tcPr>
          <w:p w14:paraId="5BB77EC8" w14:textId="75C2BA0A" w:rsidR="00592D8B" w:rsidRPr="006172F2" w:rsidRDefault="00592D8B" w:rsidP="00592D8B">
            <w:pPr>
              <w:pStyle w:val="FiBLtabelletext"/>
              <w:framePr w:hSpace="0" w:wrap="auto" w:vAnchor="margin" w:yAlign="inline"/>
              <w:suppressOverlap w:val="0"/>
              <w:rPr>
                <w:rFonts w:ascii="Gill Sans MT" w:hAnsi="Gill Sans MT"/>
              </w:rPr>
            </w:pPr>
            <w:r w:rsidRPr="006172F2">
              <w:rPr>
                <w:rFonts w:ascii="Gill Sans MT" w:hAnsi="Gill Sans MT" w:cstheme="minorHAnsi"/>
              </w:rPr>
              <w:lastRenderedPageBreak/>
              <w:t>(papelógrafo, tarjetas)</w:t>
            </w:r>
          </w:p>
        </w:tc>
      </w:tr>
    </w:tbl>
    <w:p w14:paraId="0C86A98C" w14:textId="77777777" w:rsidR="007C54FC" w:rsidRPr="006172F2" w:rsidRDefault="007C54FC"/>
    <w:sectPr w:rsidR="007C54FC" w:rsidRPr="006172F2"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37B7C" w14:textId="77777777" w:rsidR="00005B88" w:rsidRDefault="00005B88" w:rsidP="006172F2">
      <w:pPr>
        <w:spacing w:after="0" w:line="240" w:lineRule="auto"/>
      </w:pPr>
      <w:r>
        <w:separator/>
      </w:r>
    </w:p>
  </w:endnote>
  <w:endnote w:type="continuationSeparator" w:id="0">
    <w:p w14:paraId="3382FABE" w14:textId="77777777" w:rsidR="00005B88" w:rsidRDefault="00005B88" w:rsidP="00617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Condensed-Bold">
    <w:altName w:val="Arial"/>
    <w:panose1 w:val="00000000000000000000"/>
    <w:charset w:val="00"/>
    <w:family w:val="auto"/>
    <w:notTrueType/>
    <w:pitch w:val="default"/>
    <w:sig w:usb0="00000003" w:usb1="00000000" w:usb2="00000000" w:usb3="00000000" w:csb0="00000001" w:csb1="00000000"/>
  </w:font>
  <w:font w:name="RobotoCondensed-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1683" w14:textId="77777777" w:rsidR="0072222B" w:rsidRDefault="007222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1199"/>
      <w:gridCol w:w="1559"/>
      <w:gridCol w:w="567"/>
    </w:tblGrid>
    <w:tr w:rsidR="006172F2" w:rsidRPr="00415537" w14:paraId="1112CD30" w14:textId="77777777" w:rsidTr="0072222B">
      <w:tc>
        <w:tcPr>
          <w:tcW w:w="11199" w:type="dxa"/>
        </w:tcPr>
        <w:p w14:paraId="43052D0B" w14:textId="77777777" w:rsidR="006172F2" w:rsidRPr="0072222B" w:rsidRDefault="006172F2" w:rsidP="006172F2">
          <w:pPr>
            <w:pStyle w:val="SysComfooterbold"/>
            <w:rPr>
              <w:sz w:val="20"/>
              <w:szCs w:val="20"/>
            </w:rPr>
          </w:pPr>
          <w:r w:rsidRPr="0072222B">
            <w:rPr>
              <w:sz w:val="20"/>
              <w:szCs w:val="20"/>
            </w:rPr>
            <w:t>Cacao orgánico en sistemas agroforestales</w:t>
          </w:r>
        </w:p>
      </w:tc>
      <w:tc>
        <w:tcPr>
          <w:tcW w:w="1559" w:type="dxa"/>
        </w:tcPr>
        <w:p w14:paraId="389DE4F9" w14:textId="77777777" w:rsidR="006172F2" w:rsidRPr="00415537" w:rsidRDefault="006172F2" w:rsidP="006172F2">
          <w:pPr>
            <w:pStyle w:val="Fuzeile"/>
            <w:rPr>
              <w:lang w:val="es-BO"/>
            </w:rPr>
          </w:pPr>
        </w:p>
      </w:tc>
      <w:tc>
        <w:tcPr>
          <w:tcW w:w="567" w:type="dxa"/>
        </w:tcPr>
        <w:p w14:paraId="1C660677" w14:textId="77777777" w:rsidR="006172F2" w:rsidRPr="00415537" w:rsidRDefault="006172F2" w:rsidP="006172F2">
          <w:pPr>
            <w:pStyle w:val="Fuzeile"/>
            <w:rPr>
              <w:lang w:val="es-BO"/>
            </w:rPr>
          </w:pPr>
        </w:p>
      </w:tc>
    </w:tr>
    <w:tr w:rsidR="006172F2" w:rsidRPr="00415537" w14:paraId="05BAAE2C" w14:textId="77777777" w:rsidTr="0072222B">
      <w:tc>
        <w:tcPr>
          <w:tcW w:w="11199" w:type="dxa"/>
        </w:tcPr>
        <w:p w14:paraId="195668A1" w14:textId="0306E7FB" w:rsidR="006172F2" w:rsidRPr="0072222B" w:rsidRDefault="006172F2" w:rsidP="006172F2">
          <w:pPr>
            <w:pStyle w:val="Fuzeile"/>
            <w:rPr>
              <w:sz w:val="20"/>
              <w:szCs w:val="20"/>
              <w:lang w:val="es-BO"/>
            </w:rPr>
          </w:pPr>
          <w:r w:rsidRPr="0072222B">
            <w:rPr>
              <w:sz w:val="20"/>
              <w:szCs w:val="20"/>
              <w:lang w:val="es-BO"/>
            </w:rPr>
            <w:t>Material didáctico para facilitadores</w:t>
          </w:r>
          <w:r w:rsidRPr="0072222B">
            <w:rPr>
              <w:sz w:val="20"/>
              <w:szCs w:val="20"/>
            </w:rPr>
            <w:t xml:space="preserve"> | Plan de sesión </w:t>
          </w:r>
          <w:r w:rsidR="0072222B" w:rsidRPr="0072222B">
            <w:rPr>
              <w:sz w:val="20"/>
              <w:szCs w:val="20"/>
            </w:rPr>
            <w:t>Módulo</w:t>
          </w:r>
          <w:r w:rsidRPr="0072222B">
            <w:rPr>
              <w:sz w:val="20"/>
              <w:szCs w:val="20"/>
            </w:rPr>
            <w:t xml:space="preserve"> 8</w:t>
          </w:r>
          <w:r w:rsidR="0072222B" w:rsidRPr="0072222B">
            <w:rPr>
              <w:sz w:val="20"/>
              <w:szCs w:val="20"/>
            </w:rPr>
            <w:t xml:space="preserve"> – </w:t>
          </w:r>
          <w:r w:rsidR="0072222B" w:rsidRPr="0072222B">
            <w:rPr>
              <w:color w:val="000000" w:themeColor="text1"/>
              <w:sz w:val="20"/>
              <w:szCs w:val="20"/>
              <w:lang w:val="es-BO"/>
            </w:rPr>
            <w:t>Instalación de una parcela agroforestal dinámica sin quema</w:t>
          </w:r>
        </w:p>
      </w:tc>
      <w:tc>
        <w:tcPr>
          <w:tcW w:w="1559" w:type="dxa"/>
        </w:tcPr>
        <w:p w14:paraId="22F8B930" w14:textId="77777777" w:rsidR="006172F2" w:rsidRPr="00415537" w:rsidRDefault="006172F2" w:rsidP="006172F2">
          <w:pPr>
            <w:pStyle w:val="Fuzeile"/>
            <w:rPr>
              <w:lang w:val="es-BO"/>
            </w:rPr>
          </w:pPr>
        </w:p>
      </w:tc>
      <w:tc>
        <w:tcPr>
          <w:tcW w:w="567" w:type="dxa"/>
        </w:tcPr>
        <w:p w14:paraId="3AE531F7" w14:textId="77777777" w:rsidR="006172F2" w:rsidRPr="00415537" w:rsidRDefault="006172F2" w:rsidP="006172F2">
          <w:pPr>
            <w:pStyle w:val="Fuzeile"/>
            <w:rPr>
              <w:lang w:val="es-BO"/>
            </w:rPr>
          </w:pPr>
        </w:p>
      </w:tc>
    </w:tr>
    <w:tr w:rsidR="006172F2" w:rsidRPr="00F77058" w14:paraId="71C2AF9A" w14:textId="77777777" w:rsidTr="0072222B">
      <w:tc>
        <w:tcPr>
          <w:tcW w:w="11199" w:type="dxa"/>
        </w:tcPr>
        <w:p w14:paraId="65B86E80" w14:textId="77777777" w:rsidR="006172F2" w:rsidRPr="0072222B" w:rsidRDefault="006172F2" w:rsidP="006172F2">
          <w:pPr>
            <w:pStyle w:val="Fuzeile"/>
            <w:rPr>
              <w:sz w:val="20"/>
              <w:szCs w:val="20"/>
            </w:rPr>
          </w:pPr>
          <w:r w:rsidRPr="0072222B">
            <w:rPr>
              <w:sz w:val="20"/>
              <w:szCs w:val="20"/>
            </w:rPr>
            <w:t>2026 | FiBL | ECOTOP</w:t>
          </w:r>
        </w:p>
      </w:tc>
      <w:tc>
        <w:tcPr>
          <w:tcW w:w="1559" w:type="dxa"/>
        </w:tcPr>
        <w:p w14:paraId="6F741E42" w14:textId="77777777" w:rsidR="006172F2" w:rsidRPr="00F77058" w:rsidRDefault="006172F2" w:rsidP="006172F2">
          <w:pPr>
            <w:pStyle w:val="Fuzeile"/>
          </w:pPr>
        </w:p>
      </w:tc>
      <w:tc>
        <w:tcPr>
          <w:tcW w:w="567" w:type="dxa"/>
        </w:tcPr>
        <w:p w14:paraId="54B9AA2F" w14:textId="77777777" w:rsidR="006172F2" w:rsidRPr="00F77058" w:rsidRDefault="006172F2" w:rsidP="006172F2">
          <w:pPr>
            <w:pStyle w:val="Fuzeile"/>
          </w:pPr>
          <w:r>
            <w:fldChar w:fldCharType="begin"/>
          </w:r>
          <w:r>
            <w:instrText xml:space="preserve"> PAGE   \* MERGEFORMAT </w:instrText>
          </w:r>
          <w:r>
            <w:fldChar w:fldCharType="separate"/>
          </w:r>
          <w:r>
            <w:rPr>
              <w:noProof/>
            </w:rPr>
            <w:t>26</w:t>
          </w:r>
          <w:r>
            <w:fldChar w:fldCharType="end"/>
          </w:r>
        </w:p>
      </w:tc>
    </w:tr>
  </w:tbl>
  <w:p w14:paraId="1053EC73" w14:textId="77777777" w:rsidR="006172F2" w:rsidRDefault="006172F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C6A8" w14:textId="77777777" w:rsidR="0072222B" w:rsidRDefault="007222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AB207" w14:textId="77777777" w:rsidR="00005B88" w:rsidRDefault="00005B88" w:rsidP="006172F2">
      <w:pPr>
        <w:spacing w:after="0" w:line="240" w:lineRule="auto"/>
      </w:pPr>
      <w:r>
        <w:separator/>
      </w:r>
    </w:p>
  </w:footnote>
  <w:footnote w:type="continuationSeparator" w:id="0">
    <w:p w14:paraId="36CF1291" w14:textId="77777777" w:rsidR="00005B88" w:rsidRDefault="00005B88" w:rsidP="00617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9A6C" w14:textId="77777777" w:rsidR="0072222B" w:rsidRDefault="007222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9C6B" w14:textId="77777777" w:rsidR="0072222B" w:rsidRDefault="0072222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99A7" w14:textId="77777777" w:rsidR="0072222B" w:rsidRDefault="0072222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005B88"/>
    <w:rsid w:val="001523A6"/>
    <w:rsid w:val="001A4613"/>
    <w:rsid w:val="001D3DE5"/>
    <w:rsid w:val="00352EEC"/>
    <w:rsid w:val="00353E32"/>
    <w:rsid w:val="003B04E4"/>
    <w:rsid w:val="005022FD"/>
    <w:rsid w:val="00592D8B"/>
    <w:rsid w:val="005D779E"/>
    <w:rsid w:val="006172F2"/>
    <w:rsid w:val="006C1C6C"/>
    <w:rsid w:val="0072222B"/>
    <w:rsid w:val="007C54FC"/>
    <w:rsid w:val="008F2EEB"/>
    <w:rsid w:val="0093547D"/>
    <w:rsid w:val="00A80D7F"/>
    <w:rsid w:val="00B122B0"/>
    <w:rsid w:val="00C1004E"/>
    <w:rsid w:val="00D070FA"/>
    <w:rsid w:val="00D357E1"/>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6172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172F2"/>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6172F2"/>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6172F2"/>
    <w:rPr>
      <w:rFonts w:ascii="Gill Sans MT" w:hAnsi="Gill Sans MT"/>
      <w:kern w:val="0"/>
      <w:lang w:val="es-ES"/>
      <w14:ligatures w14:val="none"/>
    </w:rPr>
  </w:style>
  <w:style w:type="paragraph" w:customStyle="1" w:styleId="SysComfooterbold">
    <w:name w:val="SysCom_footer_bold"/>
    <w:basedOn w:val="Fuzeile"/>
    <w:rsid w:val="006172F2"/>
    <w:rPr>
      <w:b/>
      <w:sz w:val="18"/>
    </w:rPr>
  </w:style>
  <w:style w:type="table" w:styleId="Tabellenraster">
    <w:name w:val="Table Grid"/>
    <w:basedOn w:val="NormaleTabelle"/>
    <w:uiPriority w:val="39"/>
    <w:rsid w:val="006172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2586</Characters>
  <Application>Microsoft Office Word</Application>
  <DocSecurity>0</DocSecurity>
  <Lines>161</Lines>
  <Paragraphs>75</Paragraphs>
  <ScaleCrop>false</ScaleCrop>
  <HeadingPairs>
    <vt:vector size="2" baseType="variant">
      <vt:variant>
        <vt:lpstr>Titel</vt:lpstr>
      </vt:variant>
      <vt:variant>
        <vt:i4>1</vt:i4>
      </vt:variant>
    </vt:vector>
  </HeadingPairs>
  <TitlesOfParts>
    <vt:vector size="1" baseType="lpstr">
      <vt:lpstr>Módulo 8. Instalación de una parcela agroforestal dinámica sin quema: Plan de sesión detallado</vt:lpstr>
    </vt:vector>
  </TitlesOfParts>
  <Company>FiBL, ECOTOP</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8. Instalación de una parcela agroforestal dinámica sin quema: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10</cp:revision>
  <dcterms:created xsi:type="dcterms:W3CDTF">2026-10-12T11:40:00Z</dcterms:created>
  <dcterms:modified xsi:type="dcterms:W3CDTF">2026-10-20T13:13:00Z</dcterms:modified>
  <cp:category>Plan de sesión</cp:category>
</cp:coreProperties>
</file>