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7EC9694A"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34844EA7" w14:textId="77777777" w:rsidR="001E3D6D" w:rsidRDefault="001E3D6D" w:rsidP="00DE44EA">
      <w:pPr>
        <w:pStyle w:val="FiBLcmlead"/>
        <w:rPr>
          <w:sz w:val="34"/>
        </w:rPr>
      </w:pPr>
      <w:r w:rsidRPr="001E3D6D">
        <w:rPr>
          <w:sz w:val="34"/>
        </w:rPr>
        <w:t xml:space="preserve">Journée suisse du Bétail Bio à </w:t>
      </w:r>
      <w:proofErr w:type="spellStart"/>
      <w:proofErr w:type="gramStart"/>
      <w:r w:rsidRPr="001E3D6D">
        <w:rPr>
          <w:sz w:val="34"/>
        </w:rPr>
        <w:t>Landquart</w:t>
      </w:r>
      <w:proofErr w:type="spellEnd"/>
      <w:r w:rsidRPr="001E3D6D">
        <w:rPr>
          <w:sz w:val="34"/>
        </w:rPr>
        <w:t>:</w:t>
      </w:r>
      <w:proofErr w:type="gramEnd"/>
      <w:r w:rsidRPr="001E3D6D">
        <w:rPr>
          <w:sz w:val="34"/>
        </w:rPr>
        <w:t xml:space="preserve"> un programme </w:t>
      </w:r>
      <w:proofErr w:type="spellStart"/>
      <w:r w:rsidRPr="001E3D6D">
        <w:rPr>
          <w:sz w:val="34"/>
        </w:rPr>
        <w:t>varié</w:t>
      </w:r>
    </w:p>
    <w:p w14:paraId="2F581952" w14:textId="4B95DA78" w:rsidR="008719AE" w:rsidRPr="001E3D6D" w:rsidRDefault="001E3D6D" w:rsidP="008719AE">
      <w:pPr>
        <w:pStyle w:val="FiBLcmstandard"/>
      </w:pPr>
      <w:proofErr w:type="spellEnd"/>
      <w:r w:rsidRPr="001E3D6D">
        <w:rPr>
          <w:rFonts w:ascii="Gill Sans MT" w:hAnsi="Gill Sans MT"/>
          <w:b/>
        </w:rPr>
        <w:t>Pour la troisième fois, tout le secteur suisse du bétail bio se retrouve le 4 mai 2023 pour échanger, discuter et apprendre. Le FiBL est coorganisateur de la manifestation. Au cours de cette journée, 16 postes thématiques seront abordés, autour de l’élevage bovin, des petits ruminants, de la volaille, des chevaux et des abeilles. Le programme prévoit également un podium sur l’alimentation des ruminants.</w:t>
      </w:r>
    </w:p>
    <w:p w14:paraId="2CBA9C1A" w14:textId="4FC48BA5" w:rsidR="008719AE" w:rsidRDefault="001E3D6D" w:rsidP="009C0B90">
      <w:pPr>
        <w:pStyle w:val="FiBLcmstandard"/>
        <w:rPr>
          <w:highlight w:val="yellow"/>
          <w:lang w:val="en-US"/>
        </w:rPr>
      </w:pPr>
      <w:r>
        <w:rPr>
          <w:noProof/>
        </w:rPr>
        <w:drawing>
          <wp:inline distT="0" distB="0" distL="0" distR="0" wp14:anchorId="2F68BECD" wp14:editId="50850120">
            <wp:extent cx="5399722" cy="3105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741"/>
                    <a:stretch/>
                  </pic:blipFill>
                  <pic:spPr bwMode="auto">
                    <a:xfrm>
                      <a:off x="0" y="0"/>
                      <a:ext cx="5399722" cy="3105150"/>
                    </a:xfrm>
                    <a:prstGeom prst="rect">
                      <a:avLst/>
                    </a:prstGeom>
                    <a:noFill/>
                    <a:ln>
                      <a:noFill/>
                    </a:ln>
                    <a:extLst>
                      <a:ext uri="{53640926-AAD7-44D8-BBD7-CCE9431645EC}">
                        <a14:shadowObscured xmlns:a14="http://schemas.microsoft.com/office/drawing/2010/main"/>
                      </a:ext>
                    </a:extLst>
                  </pic:spPr>
                </pic:pic>
              </a:graphicData>
            </a:graphic>
          </wp:inline>
        </w:drawing>
      </w:r>
    </w:p>
    <w:p w14:paraId="649CCBA1" w14:textId="7A3F4970" w:rsidR="009C0B90" w:rsidRPr="00062187" w:rsidRDefault="001E3D6D" w:rsidP="009C0B90">
      <w:pPr>
        <w:pStyle w:val="FiBLcmstandard"/>
      </w:pPr>
      <w:r w:rsidRPr="001E3D6D">
        <w:rPr>
          <w:highlight w:val="yellow"/>
        </w:rPr>
        <w:br/>
      </w:r>
      <w:r w:rsidR="00E06042" w:rsidRPr="001E3D6D">
        <w:t xml:space="preserve">(Frick, </w:t>
      </w:r>
      <w:r w:rsidRPr="001E3D6D">
        <w:t>27.04.2023)</w:t>
      </w:r>
      <w:r w:rsidR="00E06042" w:rsidRPr="001E3D6D">
        <w:t xml:space="preserve"> </w:t>
      </w:r>
      <w:r w:rsidRPr="001E3D6D">
        <w:t>L’objectif des postes thématiques est de transmettre des connaissances pratiques sur les principaux sujets. Ils aborderont la question de l’alimentation, de l’engraissement, de l’élevage respectueux, du bien-être et de la santé des animaux, des méthodes de sélection, des cultures fourragères et de la gestion des engrais de ferme. Une cinquantaine de spécialistes en pratique, conseil et recherche interviendra pour transmettre des connaissances autour de ces sujets et répondre aux questions. Pour les visiteuses et visiteurs de Suisse romande et du Tessin, le CO propose des visites guidées avec traduction en français et en italien. Les adaptations des directives sur l’alimentation des ruminants ont alimenté les conversations ces dernières années. Deux agriculteurs bio des Grisons débattront de la mise en œuvre de ces directives dans le cadre d’un podium. Vous trouverez le programme dans le lien ci-dessous.</w:t>
      </w:r>
    </w:p>
    <w:p w14:paraId="6136B6EF" w14:textId="77777777" w:rsidR="001E3D6D" w:rsidRDefault="001E3D6D" w:rsidP="001E3D6D">
      <w:pPr>
        <w:pStyle w:val="FiBLcmstandard"/>
        <w:spacing w:before="400"/>
        <w:rPr>
          <w:rFonts w:ascii="Gill Sans MT" w:hAnsi="Gill Sans MT"/>
          <w:b/>
        </w:rPr>
      </w:pPr>
      <w:r w:rsidRPr="001E3D6D">
        <w:rPr>
          <w:rFonts w:ascii="Gill Sans MT" w:hAnsi="Gill Sans MT"/>
          <w:b/>
        </w:rPr>
        <w:lastRenderedPageBreak/>
        <w:t>Accueil dans trois fermes</w:t>
      </w:r>
    </w:p>
    <w:p w14:paraId="5C63202B" w14:textId="2566D72D" w:rsidR="001E3D6D" w:rsidRDefault="001E3D6D" w:rsidP="001E3D6D">
      <w:pPr>
        <w:pStyle w:val="FiBLcminfosuppl"/>
        <w:spacing w:before="0"/>
        <w:rPr>
          <w:rFonts w:ascii="Palatino Linotype" w:hAnsi="Palatino Linotype"/>
          <w:b w:val="0"/>
        </w:rPr>
      </w:pPr>
      <w:r w:rsidRPr="001E3D6D">
        <w:rPr>
          <w:rFonts w:ascii="Palatino Linotype" w:hAnsi="Palatino Linotype"/>
          <w:b w:val="0"/>
        </w:rPr>
        <w:t xml:space="preserve">Trois exploitations fascinantes ouvrent leurs portes pour la journée du Bétail </w:t>
      </w:r>
      <w:proofErr w:type="gramStart"/>
      <w:r w:rsidRPr="001E3D6D">
        <w:rPr>
          <w:rFonts w:ascii="Palatino Linotype" w:hAnsi="Palatino Linotype"/>
          <w:b w:val="0"/>
        </w:rPr>
        <w:t>Bio:</w:t>
      </w:r>
      <w:proofErr w:type="gramEnd"/>
      <w:r w:rsidRPr="001E3D6D">
        <w:rPr>
          <w:rFonts w:ascii="Palatino Linotype" w:hAnsi="Palatino Linotype"/>
          <w:b w:val="0"/>
        </w:rPr>
        <w:t xml:space="preserve"> la première est la ferme du </w:t>
      </w:r>
      <w:proofErr w:type="spellStart"/>
      <w:r w:rsidRPr="001E3D6D">
        <w:rPr>
          <w:rFonts w:ascii="Palatino Linotype" w:hAnsi="Palatino Linotype"/>
          <w:b w:val="0"/>
        </w:rPr>
        <w:t>Rütihof</w:t>
      </w:r>
      <w:proofErr w:type="spellEnd"/>
      <w:r w:rsidRPr="001E3D6D">
        <w:rPr>
          <w:rFonts w:ascii="Palatino Linotype" w:hAnsi="Palatino Linotype"/>
          <w:b w:val="0"/>
        </w:rPr>
        <w:t xml:space="preserve">, une exploitation Bourgeon et Demeter avec 55 hectares de surface utile et 5,5 hectares de surface de promotion de la biodiversité, élevant des vaches à lait, des chevaux et des petits ruminants. La deuxième ferme est celle du </w:t>
      </w:r>
      <w:proofErr w:type="spellStart"/>
      <w:r w:rsidRPr="001E3D6D">
        <w:rPr>
          <w:rFonts w:ascii="Palatino Linotype" w:hAnsi="Palatino Linotype"/>
          <w:b w:val="0"/>
        </w:rPr>
        <w:t>Plantahof</w:t>
      </w:r>
      <w:proofErr w:type="spellEnd"/>
      <w:r w:rsidRPr="001E3D6D">
        <w:rPr>
          <w:rFonts w:ascii="Palatino Linotype" w:hAnsi="Palatino Linotype"/>
          <w:b w:val="0"/>
        </w:rPr>
        <w:t xml:space="preserve">, centre de conseil et de formation en agriculture possédant 60 hectares de surface utile. La troisième ferme à accueillir, cette année, des visiteurs dans le cadre de la journée du Bétail Bio, est la ferme </w:t>
      </w:r>
      <w:proofErr w:type="spellStart"/>
      <w:r w:rsidRPr="001E3D6D">
        <w:rPr>
          <w:rFonts w:ascii="Palatino Linotype" w:hAnsi="Palatino Linotype"/>
          <w:b w:val="0"/>
        </w:rPr>
        <w:t>Biohof</w:t>
      </w:r>
      <w:proofErr w:type="spellEnd"/>
      <w:r w:rsidRPr="001E3D6D">
        <w:rPr>
          <w:rFonts w:ascii="Palatino Linotype" w:hAnsi="Palatino Linotype"/>
          <w:b w:val="0"/>
        </w:rPr>
        <w:t xml:space="preserve"> </w:t>
      </w:r>
      <w:proofErr w:type="spellStart"/>
      <w:r w:rsidRPr="001E3D6D">
        <w:rPr>
          <w:rFonts w:ascii="Palatino Linotype" w:hAnsi="Palatino Linotype"/>
          <w:b w:val="0"/>
        </w:rPr>
        <w:t>Campania</w:t>
      </w:r>
      <w:proofErr w:type="spellEnd"/>
      <w:r w:rsidRPr="001E3D6D">
        <w:rPr>
          <w:rFonts w:ascii="Palatino Linotype" w:hAnsi="Palatino Linotype"/>
          <w:b w:val="0"/>
        </w:rPr>
        <w:t>. Cette exploitation de 27 hectares concentre essentiellement son activité sur la production d’œufs et l’élevage allaitant. Des navettes assureront la liaison entre ces trois sites.</w:t>
      </w:r>
    </w:p>
    <w:p w14:paraId="5B6600CC" w14:textId="77777777" w:rsidR="001E3D6D" w:rsidRDefault="001E3D6D" w:rsidP="001E3D6D">
      <w:pPr>
        <w:pStyle w:val="FiBLcminfosuppl"/>
        <w:spacing w:before="240"/>
      </w:pPr>
      <w:r w:rsidRPr="001E3D6D">
        <w:t xml:space="preserve">De nombreux partenaires engagés </w:t>
      </w:r>
    </w:p>
    <w:p w14:paraId="49B5299E" w14:textId="77777777" w:rsidR="001E3D6D" w:rsidRDefault="001E3D6D" w:rsidP="001E3D6D">
      <w:pPr>
        <w:pStyle w:val="FiBLcminfosuppl"/>
        <w:spacing w:before="0"/>
        <w:rPr>
          <w:rFonts w:ascii="Palatino Linotype" w:hAnsi="Palatino Linotype"/>
          <w:b w:val="0"/>
        </w:rPr>
      </w:pPr>
      <w:r w:rsidRPr="001E3D6D">
        <w:rPr>
          <w:rFonts w:ascii="Palatino Linotype" w:hAnsi="Palatino Linotype"/>
          <w:b w:val="0"/>
        </w:rPr>
        <w:t xml:space="preserve">La troisième journée suisse du Bétail Bio est organisée par l’Institut de recherche de l’agriculture biologique FiBL, Bio </w:t>
      </w:r>
      <w:proofErr w:type="spellStart"/>
      <w:r w:rsidRPr="001E3D6D">
        <w:rPr>
          <w:rFonts w:ascii="Palatino Linotype" w:hAnsi="Palatino Linotype"/>
          <w:b w:val="0"/>
        </w:rPr>
        <w:t>Grischun</w:t>
      </w:r>
      <w:proofErr w:type="spellEnd"/>
      <w:r w:rsidRPr="001E3D6D">
        <w:rPr>
          <w:rFonts w:ascii="Palatino Linotype" w:hAnsi="Palatino Linotype"/>
          <w:b w:val="0"/>
        </w:rPr>
        <w:t xml:space="preserve"> et les trois exploitations de </w:t>
      </w:r>
      <w:proofErr w:type="spellStart"/>
      <w:r w:rsidRPr="001E3D6D">
        <w:rPr>
          <w:rFonts w:ascii="Palatino Linotype" w:hAnsi="Palatino Linotype"/>
          <w:b w:val="0"/>
        </w:rPr>
        <w:t>Plantahof</w:t>
      </w:r>
      <w:proofErr w:type="spellEnd"/>
      <w:r w:rsidRPr="001E3D6D">
        <w:rPr>
          <w:rFonts w:ascii="Palatino Linotype" w:hAnsi="Palatino Linotype"/>
          <w:b w:val="0"/>
        </w:rPr>
        <w:t xml:space="preserve">, </w:t>
      </w:r>
      <w:proofErr w:type="spellStart"/>
      <w:r w:rsidRPr="001E3D6D">
        <w:rPr>
          <w:rFonts w:ascii="Palatino Linotype" w:hAnsi="Palatino Linotype"/>
          <w:b w:val="0"/>
        </w:rPr>
        <w:t>Rütihof</w:t>
      </w:r>
      <w:proofErr w:type="spellEnd"/>
      <w:r w:rsidRPr="001E3D6D">
        <w:rPr>
          <w:rFonts w:ascii="Palatino Linotype" w:hAnsi="Palatino Linotype"/>
          <w:b w:val="0"/>
        </w:rPr>
        <w:t xml:space="preserve"> et </w:t>
      </w:r>
      <w:proofErr w:type="spellStart"/>
      <w:r w:rsidRPr="001E3D6D">
        <w:rPr>
          <w:rFonts w:ascii="Palatino Linotype" w:hAnsi="Palatino Linotype"/>
          <w:b w:val="0"/>
        </w:rPr>
        <w:t>Biohof</w:t>
      </w:r>
      <w:proofErr w:type="spellEnd"/>
      <w:r w:rsidRPr="001E3D6D">
        <w:rPr>
          <w:rFonts w:ascii="Palatino Linotype" w:hAnsi="Palatino Linotype"/>
          <w:b w:val="0"/>
        </w:rPr>
        <w:t xml:space="preserve"> </w:t>
      </w:r>
      <w:proofErr w:type="spellStart"/>
      <w:r w:rsidRPr="001E3D6D">
        <w:rPr>
          <w:rFonts w:ascii="Palatino Linotype" w:hAnsi="Palatino Linotype"/>
          <w:b w:val="0"/>
        </w:rPr>
        <w:t>Campania</w:t>
      </w:r>
      <w:proofErr w:type="spellEnd"/>
      <w:r w:rsidRPr="001E3D6D">
        <w:rPr>
          <w:rFonts w:ascii="Palatino Linotype" w:hAnsi="Palatino Linotype"/>
          <w:b w:val="0"/>
        </w:rPr>
        <w:t xml:space="preserve">. Le principal sponsor soutenant l’événement est Coop, auquel se sont associés Bio Inspecta, la Banque alternative suisse, la fondation </w:t>
      </w:r>
      <w:proofErr w:type="spellStart"/>
      <w:r w:rsidRPr="001E3D6D">
        <w:rPr>
          <w:rFonts w:ascii="Palatino Linotype" w:hAnsi="Palatino Linotype"/>
          <w:b w:val="0"/>
        </w:rPr>
        <w:t>Stiftung</w:t>
      </w:r>
      <w:proofErr w:type="spellEnd"/>
      <w:r w:rsidRPr="001E3D6D">
        <w:rPr>
          <w:rFonts w:ascii="Palatino Linotype" w:hAnsi="Palatino Linotype"/>
          <w:b w:val="0"/>
        </w:rPr>
        <w:t xml:space="preserve"> </w:t>
      </w:r>
      <w:proofErr w:type="spellStart"/>
      <w:r w:rsidRPr="001E3D6D">
        <w:rPr>
          <w:rFonts w:ascii="Palatino Linotype" w:hAnsi="Palatino Linotype"/>
          <w:b w:val="0"/>
        </w:rPr>
        <w:t>Soliva</w:t>
      </w:r>
      <w:proofErr w:type="spellEnd"/>
      <w:r w:rsidRPr="001E3D6D">
        <w:rPr>
          <w:rFonts w:ascii="Palatino Linotype" w:hAnsi="Palatino Linotype"/>
          <w:b w:val="0"/>
        </w:rPr>
        <w:t xml:space="preserve"> et l’office de l’agriculture et de la </w:t>
      </w:r>
      <w:proofErr w:type="spellStart"/>
      <w:r w:rsidRPr="001E3D6D">
        <w:rPr>
          <w:rFonts w:ascii="Palatino Linotype" w:hAnsi="Palatino Linotype"/>
          <w:b w:val="0"/>
        </w:rPr>
        <w:t>géoinformation</w:t>
      </w:r>
      <w:proofErr w:type="spellEnd"/>
      <w:r w:rsidRPr="001E3D6D">
        <w:rPr>
          <w:rFonts w:ascii="Palatino Linotype" w:hAnsi="Palatino Linotype"/>
          <w:b w:val="0"/>
        </w:rPr>
        <w:t xml:space="preserve"> du canton des Grisons. Vingt organisations partenaires issues de tout le secteur exposeront également à cette occasion. </w:t>
      </w:r>
    </w:p>
    <w:p w14:paraId="649CCBA8" w14:textId="64A6D051" w:rsidR="00CD4B01" w:rsidRPr="00062187" w:rsidRDefault="001E3D6D" w:rsidP="001E3D6D">
      <w:pPr>
        <w:pStyle w:val="FiBLcminfosuppl"/>
        <w:spacing w:before="240"/>
      </w:pPr>
      <w:r>
        <w:t>C</w:t>
      </w:r>
      <w:r w:rsidR="00B1134C" w:rsidRPr="00062187">
        <w:t>ontac</w:t>
      </w:r>
      <w:bookmarkStart w:id="0" w:name="_GoBack"/>
      <w:bookmarkEnd w:id="0"/>
      <w:r w:rsidR="00B1134C" w:rsidRPr="00062187">
        <w:t>ts</w:t>
      </w:r>
    </w:p>
    <w:p w14:paraId="3587A43C" w14:textId="7A30E001" w:rsidR="001E3D6D" w:rsidRPr="001E3D6D" w:rsidRDefault="001E3D6D" w:rsidP="001E3D6D">
      <w:pPr>
        <w:pStyle w:val="FiBLcmpuces"/>
      </w:pPr>
      <w:r>
        <w:t>David Herrma</w:t>
      </w:r>
      <w:r>
        <w:t>n</w:t>
      </w:r>
      <w:r>
        <w:t>n, Responsable Centre de presse Bio Suisse</w:t>
      </w:r>
      <w:r>
        <w:br/>
      </w:r>
      <w:r w:rsidRPr="001E3D6D">
        <w:t>T</w:t>
      </w:r>
      <w:r>
        <w:t>é</w:t>
      </w:r>
      <w:r w:rsidRPr="001E3D6D">
        <w:t>l +41 (0)61 204 66 46, david.herrmann@bio-suisse.ch</w:t>
      </w:r>
    </w:p>
    <w:p w14:paraId="649CCBAA" w14:textId="400E90FB" w:rsidR="00CD4B01" w:rsidRPr="00062187" w:rsidRDefault="007E328D" w:rsidP="001E3D6D">
      <w:pPr>
        <w:pStyle w:val="FiBLcmpuces"/>
      </w:pPr>
      <w:r>
        <w:t>Seraina Siragna, Porte-parole</w:t>
      </w:r>
      <w:r w:rsidR="00CD4B01" w:rsidRPr="00062187">
        <w:t xml:space="preserve">, FiBL </w:t>
      </w:r>
      <w:r w:rsidR="00020433" w:rsidRPr="00062187">
        <w:t>Suisse</w:t>
      </w:r>
      <w:r w:rsidR="00CD4B01" w:rsidRPr="00062187">
        <w:br/>
      </w:r>
      <w:r w:rsidR="00000B18" w:rsidRPr="00062187">
        <w:t>Tél</w:t>
      </w:r>
      <w:r w:rsidR="00CD4B01" w:rsidRPr="00062187">
        <w:t xml:space="preserve"> +</w:t>
      </w:r>
      <w:r>
        <w:t>41 62 865 63 90</w:t>
      </w:r>
      <w:r w:rsidR="00CD4B01" w:rsidRPr="00062187">
        <w:t xml:space="preserve">, </w:t>
      </w:r>
      <w:r w:rsidR="00000B18" w:rsidRPr="00062187">
        <w:t>courriel</w:t>
      </w:r>
      <w:r w:rsidR="00CD4B01" w:rsidRPr="00062187">
        <w:t xml:space="preserve"> </w:t>
      </w:r>
      <w:hyperlink r:id="rId14" w:history="1">
        <w:r w:rsidRPr="008D0D01">
          <w:rPr>
            <w:rStyle w:val="Hyperlink"/>
          </w:rPr>
          <w:t>seraina.siragna@fibl.org</w:t>
        </w:r>
      </w:hyperlink>
      <w:r>
        <w:t xml:space="preserve"> </w:t>
      </w:r>
    </w:p>
    <w:p w14:paraId="649CCBB2" w14:textId="77777777" w:rsidR="00062187" w:rsidRPr="00062187" w:rsidRDefault="00062187" w:rsidP="00062187">
      <w:pPr>
        <w:pStyle w:val="FiBLcminfosuppl"/>
      </w:pPr>
      <w:r w:rsidRPr="00062187">
        <w:t>Ce communiqué aux médias sur Internet</w:t>
      </w:r>
    </w:p>
    <w:p w14:paraId="649CCBB3" w14:textId="35507BAF" w:rsidR="00062187" w:rsidRDefault="00062187" w:rsidP="00062187">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15" w:history="1">
        <w:r w:rsidR="00A80139">
          <w:rPr>
            <w:rStyle w:val="Hyperlink"/>
          </w:rPr>
          <w:t>www.fibl.org/fr/infotheque/medias.html</w:t>
        </w:r>
      </w:hyperlink>
      <w:r w:rsidR="006603EE">
        <w:t>.</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207B2C9D"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rsidR="007E328D">
        <w:t>350</w:t>
      </w:r>
      <w:r w:rsidRPr="001B4462">
        <w:t xml:space="preserve"> collaboratrices et collaborateurs. </w:t>
      </w:r>
      <w:hyperlink r:id="rId16" w:history="1">
        <w:r w:rsidRPr="00D30F1E">
          <w:rPr>
            <w:rStyle w:val="Hyperlink"/>
          </w:rPr>
          <w:t>www.fibl.org</w:t>
        </w:r>
      </w:hyperlink>
    </w:p>
    <w:sectPr w:rsidR="001B4462" w:rsidSect="00675CE0">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CBBA" w14:textId="77777777" w:rsidR="00736F11" w:rsidRDefault="00736F11" w:rsidP="00F53AA9">
      <w:pPr>
        <w:spacing w:after="0" w:line="240" w:lineRule="auto"/>
      </w:pPr>
      <w:r>
        <w:separator/>
      </w:r>
    </w:p>
  </w:endnote>
  <w:endnote w:type="continuationSeparator" w:id="0">
    <w:p w14:paraId="649CCBBB"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1E3D6D"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5628BDD8" w:rsidR="00DA14CE" w:rsidRPr="000D7A27" w:rsidRDefault="00D15033" w:rsidP="003D1026">
          <w:pPr>
            <w:pStyle w:val="FiBLcmpieddepage"/>
          </w:pPr>
          <w:r>
            <w:t xml:space="preserve">Communiqué aux </w:t>
          </w:r>
          <w:r w:rsidRPr="001E3D6D">
            <w:t>médias</w:t>
          </w:r>
          <w:r w:rsidR="00DA14CE" w:rsidRPr="001E3D6D">
            <w:t xml:space="preserve"> </w:t>
          </w:r>
          <w:r w:rsidR="003D1026" w:rsidRPr="001E3D6D">
            <w:t>du</w:t>
          </w:r>
          <w:r w:rsidR="00DA14CE" w:rsidRPr="001E3D6D">
            <w:t xml:space="preserve"> </w:t>
          </w:r>
          <w:r w:rsidR="001E3D6D" w:rsidRPr="001E3D6D">
            <w:t>27.04.2023</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CBB8" w14:textId="77777777" w:rsidR="00736F11" w:rsidRDefault="00736F11" w:rsidP="00F53AA9">
      <w:pPr>
        <w:spacing w:after="0" w:line="240" w:lineRule="auto"/>
      </w:pPr>
      <w:r>
        <w:separator/>
      </w:r>
    </w:p>
  </w:footnote>
  <w:footnote w:type="continuationSeparator" w:id="0">
    <w:p w14:paraId="649CCBB9"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62187"/>
    <w:rsid w:val="0008157D"/>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B3DB5"/>
    <w:rsid w:val="001B4462"/>
    <w:rsid w:val="001D20E9"/>
    <w:rsid w:val="001E1C11"/>
    <w:rsid w:val="001E3D6D"/>
    <w:rsid w:val="001F529F"/>
    <w:rsid w:val="00211862"/>
    <w:rsid w:val="002131D2"/>
    <w:rsid w:val="002203DD"/>
    <w:rsid w:val="0022639B"/>
    <w:rsid w:val="00230924"/>
    <w:rsid w:val="00280674"/>
    <w:rsid w:val="002925F1"/>
    <w:rsid w:val="002B1D53"/>
    <w:rsid w:val="002C0814"/>
    <w:rsid w:val="002C3506"/>
    <w:rsid w:val="002C76AB"/>
    <w:rsid w:val="002D757B"/>
    <w:rsid w:val="002D7D78"/>
    <w:rsid w:val="002F586A"/>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03EE"/>
    <w:rsid w:val="00661678"/>
    <w:rsid w:val="0066529D"/>
    <w:rsid w:val="00675CE0"/>
    <w:rsid w:val="00681E9E"/>
    <w:rsid w:val="006C581C"/>
    <w:rsid w:val="006C6A5B"/>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E328D"/>
    <w:rsid w:val="007F162C"/>
    <w:rsid w:val="007F247C"/>
    <w:rsid w:val="00817B94"/>
    <w:rsid w:val="00823157"/>
    <w:rsid w:val="008417D3"/>
    <w:rsid w:val="00861053"/>
    <w:rsid w:val="00865CAB"/>
    <w:rsid w:val="00866E96"/>
    <w:rsid w:val="008719AE"/>
    <w:rsid w:val="00872371"/>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24F0"/>
    <w:rsid w:val="00A80139"/>
    <w:rsid w:val="00A83320"/>
    <w:rsid w:val="00A87AB4"/>
    <w:rsid w:val="00AA295A"/>
    <w:rsid w:val="00AC6487"/>
    <w:rsid w:val="00B1134C"/>
    <w:rsid w:val="00B116CC"/>
    <w:rsid w:val="00B11B61"/>
    <w:rsid w:val="00B169A5"/>
    <w:rsid w:val="00B25F0B"/>
    <w:rsid w:val="00B273DE"/>
    <w:rsid w:val="00B44024"/>
    <w:rsid w:val="00B5001D"/>
    <w:rsid w:val="00B87D93"/>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3665"/>
    <w:rsid w:val="00D142E7"/>
    <w:rsid w:val="00D15033"/>
    <w:rsid w:val="00D20589"/>
    <w:rsid w:val="00D25E6E"/>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F726D"/>
    <w:rsid w:val="00F07B60"/>
    <w:rsid w:val="00F21C5E"/>
    <w:rsid w:val="00F463DB"/>
    <w:rsid w:val="00F53AA9"/>
    <w:rsid w:val="00F6745D"/>
    <w:rsid w:val="00F7031D"/>
    <w:rsid w:val="00F73377"/>
    <w:rsid w:val="00FC5D43"/>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366181211">
      <w:bodyDiv w:val="1"/>
      <w:marLeft w:val="0"/>
      <w:marRight w:val="0"/>
      <w:marTop w:val="0"/>
      <w:marBottom w:val="0"/>
      <w:divBdr>
        <w:top w:val="none" w:sz="0" w:space="0" w:color="auto"/>
        <w:left w:val="none" w:sz="0" w:space="0" w:color="auto"/>
        <w:bottom w:val="none" w:sz="0" w:space="0" w:color="auto"/>
        <w:right w:val="none" w:sz="0" w:space="0" w:color="auto"/>
      </w:divBdr>
    </w:div>
    <w:div w:id="1279485858">
      <w:bodyDiv w:val="1"/>
      <w:marLeft w:val="0"/>
      <w:marRight w:val="0"/>
      <w:marTop w:val="0"/>
      <w:marBottom w:val="0"/>
      <w:divBdr>
        <w:top w:val="none" w:sz="0" w:space="0" w:color="auto"/>
        <w:left w:val="none" w:sz="0" w:space="0" w:color="auto"/>
        <w:bottom w:val="none" w:sz="0" w:space="0" w:color="auto"/>
        <w:right w:val="none" w:sz="0" w:space="0" w:color="auto"/>
      </w:divBdr>
    </w:div>
    <w:div w:id="1507865746">
      <w:bodyDiv w:val="1"/>
      <w:marLeft w:val="0"/>
      <w:marRight w:val="0"/>
      <w:marTop w:val="0"/>
      <w:marBottom w:val="0"/>
      <w:divBdr>
        <w:top w:val="none" w:sz="0" w:space="0" w:color="auto"/>
        <w:left w:val="none" w:sz="0" w:space="0" w:color="auto"/>
        <w:bottom w:val="none" w:sz="0" w:space="0" w:color="auto"/>
        <w:right w:val="none" w:sz="0" w:space="0" w:color="auto"/>
      </w:divBdr>
    </w:div>
    <w:div w:id="1604797024">
      <w:bodyDiv w:val="1"/>
      <w:marLeft w:val="0"/>
      <w:marRight w:val="0"/>
      <w:marTop w:val="0"/>
      <w:marBottom w:val="0"/>
      <w:divBdr>
        <w:top w:val="none" w:sz="0" w:space="0" w:color="auto"/>
        <w:left w:val="none" w:sz="0" w:space="0" w:color="auto"/>
        <w:bottom w:val="none" w:sz="0" w:space="0" w:color="auto"/>
        <w:right w:val="none" w:sz="0" w:space="0" w:color="auto"/>
      </w:divBdr>
    </w:div>
    <w:div w:id="1638532893">
      <w:bodyDiv w:val="1"/>
      <w:marLeft w:val="0"/>
      <w:marRight w:val="0"/>
      <w:marTop w:val="0"/>
      <w:marBottom w:val="0"/>
      <w:divBdr>
        <w:top w:val="none" w:sz="0" w:space="0" w:color="auto"/>
        <w:left w:val="none" w:sz="0" w:space="0" w:color="auto"/>
        <w:bottom w:val="none" w:sz="0" w:space="0" w:color="auto"/>
        <w:right w:val="none" w:sz="0" w:space="0" w:color="auto"/>
      </w:divBdr>
    </w:div>
    <w:div w:id="1875119562">
      <w:bodyDiv w:val="1"/>
      <w:marLeft w:val="0"/>
      <w:marRight w:val="0"/>
      <w:marTop w:val="0"/>
      <w:marBottom w:val="0"/>
      <w:divBdr>
        <w:top w:val="none" w:sz="0" w:space="0" w:color="auto"/>
        <w:left w:val="none" w:sz="0" w:space="0" w:color="auto"/>
        <w:bottom w:val="none" w:sz="0" w:space="0" w:color="auto"/>
        <w:right w:val="none" w:sz="0" w:space="0" w:color="auto"/>
      </w:divBdr>
    </w:div>
    <w:div w:id="2059737432">
      <w:bodyDiv w:val="1"/>
      <w:marLeft w:val="0"/>
      <w:marRight w:val="0"/>
      <w:marTop w:val="0"/>
      <w:marBottom w:val="0"/>
      <w:divBdr>
        <w:top w:val="none" w:sz="0" w:space="0" w:color="auto"/>
        <w:left w:val="none" w:sz="0" w:space="0" w:color="auto"/>
        <w:bottom w:val="none" w:sz="0" w:space="0" w:color="auto"/>
        <w:right w:val="none" w:sz="0" w:space="0" w:color="auto"/>
      </w:divBdr>
    </w:div>
    <w:div w:id="21409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r/infotheque/media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2.xml><?xml version="1.0" encoding="utf-8"?>
<ds:datastoreItem xmlns:ds="http://schemas.openxmlformats.org/officeDocument/2006/customXml" ds:itemID="{D139F945-39F4-43F6-8C0A-C5A1DABB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DD427-803B-4E10-BA58-8FBF25849C74}">
  <ds:schemaRefs>
    <ds:schemaRef ds:uri="http://purl.org/dc/elements/1.1/"/>
    <ds:schemaRef ds:uri="http://schemas.microsoft.com/sharepoint/v3"/>
    <ds:schemaRef ds:uri="926ccd4c-651f-4ccc-af87-3950eef9fdad"/>
    <ds:schemaRef ds:uri="http://schemas.openxmlformats.org/package/2006/metadata/core-properties"/>
    <ds:schemaRef ds:uri="http://purl.org/dc/terms/"/>
    <ds:schemaRef ds:uri="dd18740c-b141-4d05-9751-e9f3dcf7e76f"/>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B376C5-7BBA-4F2E-BA5F-12E40FC2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Modèle pour créer un communiqué aux médias (seuls les employés de la Communication)</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créer un communiqué aux médias (seuls les employés de la Communication)</dc:title>
  <dc:creator>Basler Andreas</dc:creator>
  <cp:lastModifiedBy>Siragna Seraina</cp:lastModifiedBy>
  <cp:revision>2</cp:revision>
  <cp:lastPrinted>2017-07-05T15:05:00Z</cp:lastPrinted>
  <dcterms:created xsi:type="dcterms:W3CDTF">2023-04-27T13:55:00Z</dcterms:created>
  <dcterms:modified xsi:type="dcterms:W3CDTF">2023-04-27T13:55:00Z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