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1DF2F87D" w:rsidR="004762FE" w:rsidRDefault="004762FE" w:rsidP="003E5C36">
      <w:pPr>
        <w:pStyle w:val="FiBLmmzwischentitel"/>
        <w:sectPr w:rsidR="004762FE" w:rsidSect="001B31D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268" w:right="1701" w:bottom="1701" w:left="1701" w:header="1134" w:footer="567" w:gutter="0"/>
          <w:cols w:space="708"/>
          <w:docGrid w:linePitch="360"/>
        </w:sectPr>
      </w:pPr>
      <w:r>
        <w:t xml:space="preserve">Communiqué </w:t>
      </w:r>
      <w:r w:rsidR="003134D3">
        <w:t>aux</w:t>
      </w:r>
      <w:r>
        <w:t xml:space="preserve"> </w:t>
      </w:r>
      <w:r w:rsidR="003134D3">
        <w:t>médias</w:t>
      </w:r>
      <w:r>
        <w:t xml:space="preserve">  </w:t>
      </w:r>
    </w:p>
    <w:p w14:paraId="7D4A717D" w14:textId="053207A0" w:rsidR="00DE44EA" w:rsidRPr="00FD1C17" w:rsidRDefault="00FD1C17" w:rsidP="00DE44EA">
      <w:pPr>
        <w:pStyle w:val="FiBLmmtitel"/>
      </w:pPr>
      <w:r>
        <w:t xml:space="preserve">Deux nouvelles Conseillères de Fondation pour le FiBL Suisse </w:t>
      </w:r>
    </w:p>
    <w:p w14:paraId="7D4A717E" w14:textId="795934DD" w:rsidR="00DE44EA" w:rsidRPr="00006184" w:rsidRDefault="00FD1C17" w:rsidP="00DE44EA">
      <w:pPr>
        <w:pStyle w:val="FiBLmmlead"/>
        <w:rPr>
          <w:highlight w:val="yellow"/>
        </w:rPr>
      </w:pPr>
      <w:r>
        <w:t xml:space="preserve">Avec Anne </w:t>
      </w:r>
      <w:proofErr w:type="spellStart"/>
      <w:r>
        <w:t>Challandes</w:t>
      </w:r>
      <w:proofErr w:type="spellEnd"/>
      <w:r>
        <w:t xml:space="preserve"> et So</w:t>
      </w:r>
      <w:r w:rsidR="0045010B">
        <w:t>f</w:t>
      </w:r>
      <w:r>
        <w:t>ia de Meyer, l'Institut de recherche de l’agriculture biologique FiBL accueille deux nouveau</w:t>
      </w:r>
      <w:r w:rsidR="0045010B">
        <w:t>x</w:t>
      </w:r>
      <w:r>
        <w:t xml:space="preserve"> membres au sein de son Conseil de Fondation. Parallèlement, Ulrich </w:t>
      </w:r>
      <w:proofErr w:type="spellStart"/>
      <w:r>
        <w:t>Siegrist</w:t>
      </w:r>
      <w:proofErr w:type="spellEnd"/>
      <w:r w:rsidR="0045010B">
        <w:t>,</w:t>
      </w:r>
      <w:r>
        <w:t xml:space="preserve"> </w:t>
      </w:r>
      <w:r w:rsidR="0045010B">
        <w:t>membre du</w:t>
      </w:r>
      <w:r>
        <w:t xml:space="preserve"> Conseil de </w:t>
      </w:r>
      <w:r w:rsidR="0045010B">
        <w:t>F</w:t>
      </w:r>
      <w:r>
        <w:t>ondation depuis</w:t>
      </w:r>
      <w:r w:rsidR="0021351C">
        <w:t xml:space="preserve"> 1996</w:t>
      </w:r>
      <w:r w:rsidR="0045010B">
        <w:t>,</w:t>
      </w:r>
      <w:r>
        <w:t xml:space="preserve"> </w:t>
      </w:r>
      <w:r w:rsidR="0045010B">
        <w:t>fait ses adieux</w:t>
      </w:r>
      <w:r>
        <w:t xml:space="preserve">.  </w:t>
      </w:r>
    </w:p>
    <w:p w14:paraId="6608CF96" w14:textId="0D5BA45C" w:rsidR="004707C3" w:rsidRDefault="00E06042" w:rsidP="00FD1C17">
      <w:pPr>
        <w:pStyle w:val="FiBLmmstandard"/>
      </w:pPr>
      <w:r w:rsidRPr="00FA1507">
        <w:t>(Frick, le 28 mai 2021)</w:t>
      </w:r>
      <w:r>
        <w:t xml:space="preserve"> Le Conseil de Fondation de l'Institut de recherche de l'agriculture biologique (FiBL) définit les grands axes de travail du FiBL et le représente à l'extérieur pour tous les aspects d'ordre stratégique, les problématiques de fond et les questions financières. Depuis le 26 mai, le Conseil de Fondation compte désormais non plus neuf, mais dix membres avec l'élection des nouvelles Conseillères de Fondation, Anne </w:t>
      </w:r>
      <w:proofErr w:type="spellStart"/>
      <w:r>
        <w:t>Challandes</w:t>
      </w:r>
      <w:proofErr w:type="spellEnd"/>
      <w:r>
        <w:t xml:space="preserve"> et Sofia de Meyer. </w:t>
      </w:r>
    </w:p>
    <w:p w14:paraId="14344E82" w14:textId="1E4EC6BC" w:rsidR="00420954" w:rsidRDefault="004707C3" w:rsidP="00FD1C17">
      <w:pPr>
        <w:pStyle w:val="FiBLmmstandard"/>
      </w:pPr>
      <w:r>
        <w:rPr>
          <w:b/>
        </w:rPr>
        <w:t xml:space="preserve">Anne </w:t>
      </w:r>
      <w:proofErr w:type="spellStart"/>
      <w:r>
        <w:rPr>
          <w:b/>
        </w:rPr>
        <w:t>Challandes</w:t>
      </w:r>
      <w:proofErr w:type="spellEnd"/>
      <w:r>
        <w:t xml:space="preserve"> est non seulement juriste, mais aussi agricultrice</w:t>
      </w:r>
      <w:r w:rsidR="0045010B">
        <w:t>. Elle</w:t>
      </w:r>
      <w:r>
        <w:t xml:space="preserve"> gère avec son mari et son fils une exploitation de vaches-mères </w:t>
      </w:r>
      <w:r w:rsidR="0045010B">
        <w:t>de</w:t>
      </w:r>
      <w:r>
        <w:t xml:space="preserve"> 65 ha à </w:t>
      </w:r>
      <w:hyperlink r:id="rId17" w:tooltip="Fontainemelon" w:history="1">
        <w:r>
          <w:t>Fontainemelon</w:t>
        </w:r>
      </w:hyperlink>
      <w:r>
        <w:t> dans le canton de Neuchâtel</w:t>
      </w:r>
      <w:r w:rsidR="0045010B">
        <w:t xml:space="preserve">, </w:t>
      </w:r>
      <w:r>
        <w:t xml:space="preserve">qu'elle a converti au bio en 2020. Anne </w:t>
      </w:r>
      <w:proofErr w:type="spellStart"/>
      <w:r>
        <w:t>Challandes</w:t>
      </w:r>
      <w:proofErr w:type="spellEnd"/>
      <w:r>
        <w:t xml:space="preserve"> est depuis 2019 présidente de l'Union suisse des paysannes et des femmes rurales (USPF) et vice-présidente de l’Union Suisse des Paysans. Grâce à elle, le Conseil de Fondation hérite d'une spécial</w:t>
      </w:r>
      <w:bookmarkStart w:id="0" w:name="_GoBack"/>
      <w:bookmarkEnd w:id="0"/>
      <w:r>
        <w:t xml:space="preserve">iste du milieu agricole qui connaît et sait prendre en compte les </w:t>
      </w:r>
      <w:r w:rsidR="0045010B">
        <w:t>attentes</w:t>
      </w:r>
      <w:r>
        <w:t xml:space="preserve"> des paysans et paysannes suisses. </w:t>
      </w:r>
      <w:proofErr w:type="gramStart"/>
      <w:r>
        <w:t>«Je</w:t>
      </w:r>
      <w:proofErr w:type="gramEnd"/>
      <w:r>
        <w:t xml:space="preserve"> suis en contact quotidien avec des agriculteurs et des agricultrices, et donc je </w:t>
      </w:r>
      <w:r w:rsidR="0045010B">
        <w:t>vois tout de suite</w:t>
      </w:r>
      <w:r>
        <w:t xml:space="preserve"> où le bât blesse. Je considère que c'est une opportunité formidable de pouvoir apporter à l'avenir cette expérience au Conseil de Fondation du FiBL, et je me réjouis de relever ce </w:t>
      </w:r>
      <w:proofErr w:type="gramStart"/>
      <w:r>
        <w:t>défi»</w:t>
      </w:r>
      <w:proofErr w:type="gramEnd"/>
      <w:r>
        <w:t xml:space="preserve">, a déclaré </w:t>
      </w:r>
      <w:proofErr w:type="spellStart"/>
      <w:r>
        <w:t>Challandes</w:t>
      </w:r>
      <w:proofErr w:type="spellEnd"/>
      <w:r>
        <w:t xml:space="preserve">, fraîchement élue.  </w:t>
      </w:r>
    </w:p>
    <w:p w14:paraId="5FBFA888" w14:textId="77777777" w:rsidR="00FD6CE8" w:rsidRDefault="00FD6CE8" w:rsidP="00FD1C17">
      <w:pPr>
        <w:pStyle w:val="FiBLmmstandard"/>
      </w:pPr>
      <w:r w:rsidRPr="00FD6CE8">
        <w:rPr>
          <w:b/>
        </w:rPr>
        <w:t>Sofia de Meyer</w:t>
      </w:r>
      <w:r>
        <w:t xml:space="preserve"> est une avocate qui, après avoir travaillé comme juriste d'affaires à Londres, a fondé en 2009 une entreprise de boissons respectueuses de l'environnement basée en Valais, qui produit des jus de fruits et de légumes à partir de matières premières de la région. En 2019, elle co-fonde la Fondation Opaline dont la mission est de soutenir une agriculture régénératrice en lien avec les communautés locales. Mme de Meyer est spécialisée dans l'économie circulaire, inclusive et durable, et son expérience renforcera considérablement le conseil d'administration dans ce domaine. Mme de Meyer se réjouit également de sa nouvelle </w:t>
      </w:r>
      <w:proofErr w:type="gramStart"/>
      <w:r>
        <w:t>fonction:</w:t>
      </w:r>
      <w:proofErr w:type="gramEnd"/>
      <w:r>
        <w:t xml:space="preserve"> "Mon expérience de terrain me permet de garder un lien direct avec les enjeux de la transition économique et agricole, et d’y amener des solutions viables pour l’ensemble de l’écosystème. Je suis honorée de pouvoir à l’avenir apporter cette expérience au Conseil de fondation du FiBL."</w:t>
      </w:r>
    </w:p>
    <w:p w14:paraId="14D630B9" w14:textId="6DFEB702" w:rsidR="00D020CF" w:rsidRDefault="004707C3" w:rsidP="00FD1C17">
      <w:pPr>
        <w:pStyle w:val="FiBLmmstandard"/>
      </w:pPr>
      <w:r>
        <w:t xml:space="preserve">Avec l'élection d'Anne </w:t>
      </w:r>
      <w:proofErr w:type="spellStart"/>
      <w:r>
        <w:t>Challandes</w:t>
      </w:r>
      <w:proofErr w:type="spellEnd"/>
      <w:r>
        <w:t xml:space="preserve"> et de Sofia de Meyer, le Conseil de Fondation ne s'enrichit pas seulement de membres féminins, mais aussi de </w:t>
      </w:r>
      <w:proofErr w:type="gramStart"/>
      <w:r>
        <w:t>francophones:</w:t>
      </w:r>
      <w:proofErr w:type="gramEnd"/>
      <w:r>
        <w:t xml:space="preserve"> «</w:t>
      </w:r>
      <w:r w:rsidR="00961D5B">
        <w:t>a</w:t>
      </w:r>
      <w:r>
        <w:t xml:space="preserve">vec </w:t>
      </w:r>
      <w:r>
        <w:lastRenderedPageBreak/>
        <w:t xml:space="preserve">Anne </w:t>
      </w:r>
      <w:proofErr w:type="spellStart"/>
      <w:r>
        <w:t>Challandes</w:t>
      </w:r>
      <w:proofErr w:type="spellEnd"/>
      <w:r>
        <w:t xml:space="preserve"> et Sofia de Meyer, nous avons accueilli d'un seul coup deux représentantes de la Suisse romande», se félicite Martin Ott, président du Conseil de Fondation du FiBL. </w:t>
      </w:r>
      <w:proofErr w:type="gramStart"/>
      <w:r>
        <w:t>«C'est</w:t>
      </w:r>
      <w:proofErr w:type="gramEnd"/>
      <w:r>
        <w:t xml:space="preserve"> important pour orienter l'avenir de l'Institut et conforter sa position en Suisse romande», ajoute Martin Ott.</w:t>
      </w:r>
    </w:p>
    <w:p w14:paraId="7D4A7184" w14:textId="1D4E0CDF" w:rsidR="00465871" w:rsidRPr="008D1412" w:rsidRDefault="008D1412" w:rsidP="00465871">
      <w:pPr>
        <w:pStyle w:val="FiBLmmzwischentitel"/>
      </w:pPr>
      <w:r>
        <w:t xml:space="preserve">Grand artisan de la relocalisation à Frick </w:t>
      </w:r>
    </w:p>
    <w:p w14:paraId="7D4A7185" w14:textId="63FA12CF" w:rsidR="00F6745D" w:rsidRPr="00450FA1" w:rsidRDefault="008D1412" w:rsidP="009C0B90">
      <w:pPr>
        <w:pStyle w:val="FiBLmmstandard"/>
      </w:pPr>
      <w:r>
        <w:t>Ulrich</w:t>
      </w:r>
      <w:proofErr w:type="gramStart"/>
      <w:r>
        <w:t xml:space="preserve"> «Ueli</w:t>
      </w:r>
      <w:proofErr w:type="gramEnd"/>
      <w:r>
        <w:t xml:space="preserve">» </w:t>
      </w:r>
      <w:proofErr w:type="spellStart"/>
      <w:r>
        <w:t>Siegrist</w:t>
      </w:r>
      <w:proofErr w:type="spellEnd"/>
      <w:r>
        <w:t xml:space="preserve"> a pris la décision de quitter le Conseil de Fondation du FiBL à compter du 26 mai 2021. Pendant 20 ans, l'ancien Conseiller d'État du canton d'Argovie et ancien Conseiller national a marqué l'orientation du FiBL en sa qualité de Conseiller de Fondation. Ulrich </w:t>
      </w:r>
      <w:proofErr w:type="spellStart"/>
      <w:r>
        <w:t>Siegrist</w:t>
      </w:r>
      <w:proofErr w:type="spellEnd"/>
      <w:r>
        <w:t xml:space="preserve"> s'est considérablement investi dans la relocalisation de l'Institut d'Oberwil à Frick et était très apprécié de ses </w:t>
      </w:r>
      <w:proofErr w:type="gramStart"/>
      <w:r>
        <w:t>collègues:</w:t>
      </w:r>
      <w:proofErr w:type="gramEnd"/>
      <w:r>
        <w:t xml:space="preserve"> «</w:t>
      </w:r>
      <w:r w:rsidR="00AD7E13">
        <w:t>n</w:t>
      </w:r>
      <w:r>
        <w:t xml:space="preserve">ous souhaitons remercier sincèrement Ueli pour son travail au FiBL, a déclaré Martin Ott. Grâce à son engagement indéfectible, il a contribué à installer le FiBL sur ses nouvelles terres, et nous lui en sommes infiniment reconnaissants. Nous lui souhaitons </w:t>
      </w:r>
      <w:r w:rsidR="00AD7E13">
        <w:t>beaucoup</w:t>
      </w:r>
      <w:r>
        <w:t xml:space="preserve"> de succès à l'avenir</w:t>
      </w:r>
      <w:proofErr w:type="gramStart"/>
      <w:r>
        <w:t>.»</w:t>
      </w:r>
      <w:proofErr w:type="gramEnd"/>
      <w:r>
        <w:t xml:space="preserve"> </w:t>
      </w:r>
    </w:p>
    <w:p w14:paraId="7D4A7186" w14:textId="77777777" w:rsidR="00CD4B01" w:rsidRPr="00450FA1" w:rsidRDefault="00CD4B01" w:rsidP="00661678">
      <w:pPr>
        <w:pStyle w:val="FiBLmmzusatzinfo"/>
      </w:pPr>
      <w:r>
        <w:t>Contacts au FiBL (infos complémentaires)</w:t>
      </w:r>
    </w:p>
    <w:p w14:paraId="7D4A7187" w14:textId="0A21E749" w:rsidR="003C6406" w:rsidRDefault="00384CEB" w:rsidP="00866E96">
      <w:pPr>
        <w:pStyle w:val="FiBLmmaufzhlungszeichen"/>
      </w:pPr>
      <w:r>
        <w:t>Seraina Kalchofner, porte-parole des médias et directrice de la communication d'entreprise du FiBL Suisse</w:t>
      </w:r>
      <w:r>
        <w:br/>
      </w:r>
      <w:proofErr w:type="gramStart"/>
      <w:r>
        <w:t>Tél.:</w:t>
      </w:r>
      <w:proofErr w:type="gramEnd"/>
      <w:r>
        <w:t xml:space="preserve"> +41 62 865 63 90, courriel: </w:t>
      </w:r>
      <w:hyperlink r:id="rId18" w:history="1">
        <w:r>
          <w:rPr>
            <w:rStyle w:val="Hyperlink"/>
          </w:rPr>
          <w:t>seraina.kalchofner@fibl.org</w:t>
        </w:r>
      </w:hyperlink>
    </w:p>
    <w:p w14:paraId="7D4A7189" w14:textId="36129382" w:rsidR="00661678" w:rsidRDefault="00E730C0" w:rsidP="00CD4B01">
      <w:pPr>
        <w:pStyle w:val="FiBLmmzusatzinfo"/>
      </w:pPr>
      <w:r>
        <w:t>Liens</w:t>
      </w:r>
    </w:p>
    <w:p w14:paraId="5D839B6B" w14:textId="69DA2C23" w:rsidR="007A5034" w:rsidRDefault="00FD6CE8" w:rsidP="00E730C0">
      <w:pPr>
        <w:pStyle w:val="FiBLmmaufzhlungszeichen"/>
        <w:numPr>
          <w:ilvl w:val="0"/>
          <w:numId w:val="0"/>
        </w:numPr>
      </w:pPr>
      <w:hyperlink r:id="rId19" w:history="1">
        <w:r w:rsidR="00006184">
          <w:rPr>
            <w:rStyle w:val="Hyperlink"/>
          </w:rPr>
          <w:t>https://www.fibl.org/fr/sites/suisse/a-propos-de-nous-ch/conseil-fondation.html</w:t>
        </w:r>
      </w:hyperlink>
    </w:p>
    <w:p w14:paraId="7D4A7190" w14:textId="2F9B0140" w:rsidR="002A7256" w:rsidRDefault="00006184" w:rsidP="002A7256">
      <w:pPr>
        <w:pStyle w:val="FiBLmmzusatzinfo"/>
      </w:pPr>
      <w:r>
        <w:t xml:space="preserve">Ce communiqué </w:t>
      </w:r>
      <w:r w:rsidR="00156981">
        <w:t>aux</w:t>
      </w:r>
      <w:r>
        <w:t xml:space="preserve"> </w:t>
      </w:r>
      <w:r w:rsidR="00156981">
        <w:t>médias</w:t>
      </w:r>
      <w:r>
        <w:t xml:space="preserve"> sur Internet</w:t>
      </w:r>
    </w:p>
    <w:p w14:paraId="7D4A7191" w14:textId="3A4C2A40" w:rsidR="007C691F" w:rsidRDefault="007C691F" w:rsidP="007C691F">
      <w:pPr>
        <w:pStyle w:val="FiBLmmstandard"/>
      </w:pPr>
      <w:r>
        <w:t xml:space="preserve">Vous trouverez ce communiqué </w:t>
      </w:r>
      <w:r w:rsidR="00156981">
        <w:t>aux</w:t>
      </w:r>
      <w:r>
        <w:t xml:space="preserve"> </w:t>
      </w:r>
      <w:r w:rsidR="00156981">
        <w:t>médias</w:t>
      </w:r>
      <w:r>
        <w:t xml:space="preserve">, y compris des images, sur Internet à l'adresse </w:t>
      </w:r>
      <w:proofErr w:type="gramStart"/>
      <w:r>
        <w:t>suivante:</w:t>
      </w:r>
      <w:proofErr w:type="gramEnd"/>
      <w:r>
        <w:t xml:space="preserve"> </w:t>
      </w:r>
      <w:hyperlink r:id="rId20" w:history="1">
        <w:r>
          <w:rPr>
            <w:rStyle w:val="Hyperlink"/>
          </w:rPr>
          <w:t>https://www.fibl.org/fr/infotheque/medias.html</w:t>
        </w:r>
      </w:hyperlink>
      <w:r>
        <w:t>.</w:t>
      </w:r>
    </w:p>
    <w:p w14:paraId="7D4A7192" w14:textId="77777777" w:rsidR="002C0814" w:rsidRPr="00A04F66" w:rsidRDefault="002C0814" w:rsidP="00A17E51">
      <w:pPr>
        <w:pStyle w:val="FiBLmmerluterungtitel"/>
      </w:pPr>
      <w:r>
        <w:t>À propos du FiBL</w:t>
      </w:r>
    </w:p>
    <w:p w14:paraId="7D4A7195" w14:textId="7DFE94E6" w:rsidR="004730C6" w:rsidRPr="00450FA1" w:rsidRDefault="00450FA1" w:rsidP="00450FA1">
      <w:pPr>
        <w:pStyle w:val="FiBLmmerluterung"/>
      </w:pPr>
      <w:r>
        <w:t xml:space="preserve">L'Institut de recherche de l’agriculture biologique FiBL est l'un des principaux instituts de recherche mondiaux dans le domaine de l'agriculture bio. Les points forts du FiBL sont la recherche interdisciplinaire, l’innovation en collaboration avec les agricultrices et agriculteurs et le secteur alimentaire, ainsi qu'un transfert rapide des connaissances. Le Groupe FiBL réunit à l'heure actuelle le FiBL Suisse (fondé en 1973), le FiBL Allemagne (2001), le FiBL Autriche (2004), </w:t>
      </w:r>
      <w:proofErr w:type="spellStart"/>
      <w:r>
        <w:t>ÖMKi</w:t>
      </w:r>
      <w:proofErr w:type="spellEnd"/>
      <w:r>
        <w:t xml:space="preserve"> (institut de recherche hongrois sur l'agriculture biologique, 2011), le FiBL France (2017) et le FiBL Europe (2017), qui représente les cinq instituts nationaux. Environ 280 collaborateurs travaillent sur les différents sites. </w:t>
      </w:r>
      <w:hyperlink r:id="rId21" w:history="1">
        <w:r>
          <w:rPr>
            <w:rStyle w:val="Hyperlink"/>
          </w:rPr>
          <w:t>www.fibl.org</w:t>
        </w:r>
      </w:hyperlink>
    </w:p>
    <w:sectPr w:rsidR="004730C6" w:rsidRPr="00450FA1" w:rsidSect="001B31D5">
      <w:footerReference w:type="default" r:id="rId22"/>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98887" w14:textId="77777777" w:rsidR="0031315C" w:rsidRDefault="0031315C" w:rsidP="00F53AA9">
      <w:pPr>
        <w:spacing w:after="0" w:line="240" w:lineRule="auto"/>
      </w:pPr>
      <w:r>
        <w:separator/>
      </w:r>
    </w:p>
  </w:endnote>
  <w:endnote w:type="continuationSeparator" w:id="0">
    <w:p w14:paraId="282E49CD" w14:textId="77777777" w:rsidR="0031315C" w:rsidRDefault="0031315C"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E4664" w14:textId="77777777" w:rsidR="005B0A2F" w:rsidRDefault="005B0A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Pr="0045010B" w:rsidRDefault="00F73377" w:rsidP="00DA14CE">
          <w:pPr>
            <w:pStyle w:val="FiBLmmfusszeile"/>
            <w:rPr>
              <w:lang w:val="de-DE"/>
            </w:rPr>
          </w:pPr>
          <w:r w:rsidRPr="0045010B">
            <w:rPr>
              <w:lang w:val="de-DE"/>
            </w:rPr>
            <w:t xml:space="preserve">Forschungsinstitut für biologischen Landbau FiBL | </w:t>
          </w:r>
          <w:proofErr w:type="spellStart"/>
          <w:r w:rsidRPr="0045010B">
            <w:rPr>
              <w:lang w:val="de-DE"/>
            </w:rPr>
            <w:t>Ackerstrasse</w:t>
          </w:r>
          <w:proofErr w:type="spellEnd"/>
          <w:r w:rsidRPr="0045010B">
            <w:rPr>
              <w:lang w:val="de-DE"/>
            </w:rPr>
            <w:t xml:space="preserve"> 113 | Postfach 219 </w:t>
          </w:r>
        </w:p>
        <w:p w14:paraId="7D4A71A2" w14:textId="77777777" w:rsidR="00F73377" w:rsidRPr="008A6B50" w:rsidRDefault="00F73377" w:rsidP="0001151E">
          <w:pPr>
            <w:pStyle w:val="FiBLmmfusszeile"/>
          </w:pPr>
          <w:r>
            <w:t xml:space="preserve">5070 Frick | Suisse | Tél. +41 62 865 72 72 | </w:t>
          </w:r>
          <w:hyperlink r:id="rId1">
            <w:r>
              <w:t xml:space="preserve">info.suisse@fibl.org </w:t>
            </w:r>
          </w:hyperlink>
          <w:r>
            <w:t xml:space="preserve">| </w:t>
          </w:r>
          <w:hyperlink r:id="rId2">
            <w:r>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31C37" w14:textId="77777777" w:rsidR="005B0A2F" w:rsidRDefault="005B0A2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52C75D71" w:rsidR="00DA14CE" w:rsidRPr="001926E1" w:rsidRDefault="00DA14CE" w:rsidP="001926E1">
          <w:pPr>
            <w:pStyle w:val="FiBLmmfusszeile"/>
          </w:pPr>
          <w:r>
            <w:t>Communiqué</w:t>
          </w:r>
          <w:r w:rsidR="00156981">
            <w:t xml:space="preserve"> aux</w:t>
          </w:r>
          <w:r>
            <w:t xml:space="preserve"> </w:t>
          </w:r>
          <w:r w:rsidR="00156981">
            <w:t>médias</w:t>
          </w:r>
          <w:r>
            <w:t xml:space="preserve"> du 28 mai 2021 </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C3EF5" w14:textId="77777777" w:rsidR="0031315C" w:rsidRDefault="0031315C" w:rsidP="00F53AA9">
      <w:pPr>
        <w:spacing w:after="0" w:line="240" w:lineRule="auto"/>
      </w:pPr>
      <w:r>
        <w:separator/>
      </w:r>
    </w:p>
  </w:footnote>
  <w:footnote w:type="continuationSeparator" w:id="0">
    <w:p w14:paraId="36E35BB8" w14:textId="77777777" w:rsidR="0031315C" w:rsidRDefault="0031315C"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F6DE" w14:textId="77777777" w:rsidR="005B0A2F" w:rsidRDefault="005B0A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3DB4" w14:textId="77777777" w:rsidR="005B0A2F" w:rsidRDefault="005B0A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06184"/>
    <w:rsid w:val="0001151E"/>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6772"/>
    <w:rsid w:val="00156981"/>
    <w:rsid w:val="00164C87"/>
    <w:rsid w:val="0017068A"/>
    <w:rsid w:val="0018434A"/>
    <w:rsid w:val="001926E1"/>
    <w:rsid w:val="00195EC7"/>
    <w:rsid w:val="001A2005"/>
    <w:rsid w:val="001B2B79"/>
    <w:rsid w:val="001B31D5"/>
    <w:rsid w:val="001B3DB5"/>
    <w:rsid w:val="001E1C11"/>
    <w:rsid w:val="001F27C8"/>
    <w:rsid w:val="001F529F"/>
    <w:rsid w:val="00211862"/>
    <w:rsid w:val="0021351C"/>
    <w:rsid w:val="002203DD"/>
    <w:rsid w:val="0022639B"/>
    <w:rsid w:val="00230924"/>
    <w:rsid w:val="00280674"/>
    <w:rsid w:val="002925F1"/>
    <w:rsid w:val="002A7256"/>
    <w:rsid w:val="002B1D53"/>
    <w:rsid w:val="002C0814"/>
    <w:rsid w:val="002C3506"/>
    <w:rsid w:val="002C37A5"/>
    <w:rsid w:val="002D757B"/>
    <w:rsid w:val="002D7D78"/>
    <w:rsid w:val="002E414D"/>
    <w:rsid w:val="002F586A"/>
    <w:rsid w:val="0031315C"/>
    <w:rsid w:val="003134D3"/>
    <w:rsid w:val="003150C5"/>
    <w:rsid w:val="003847CC"/>
    <w:rsid w:val="00384CEB"/>
    <w:rsid w:val="003A4191"/>
    <w:rsid w:val="003C3779"/>
    <w:rsid w:val="003C4537"/>
    <w:rsid w:val="003C6406"/>
    <w:rsid w:val="003C676C"/>
    <w:rsid w:val="003D1138"/>
    <w:rsid w:val="003E5C36"/>
    <w:rsid w:val="0041671F"/>
    <w:rsid w:val="00420954"/>
    <w:rsid w:val="00423C89"/>
    <w:rsid w:val="00425CDF"/>
    <w:rsid w:val="0044286A"/>
    <w:rsid w:val="00446B90"/>
    <w:rsid w:val="0045010B"/>
    <w:rsid w:val="00450F2F"/>
    <w:rsid w:val="00450FA1"/>
    <w:rsid w:val="00453BD9"/>
    <w:rsid w:val="004570C7"/>
    <w:rsid w:val="00465871"/>
    <w:rsid w:val="0046602F"/>
    <w:rsid w:val="004707C3"/>
    <w:rsid w:val="004730C6"/>
    <w:rsid w:val="004762FE"/>
    <w:rsid w:val="004807B1"/>
    <w:rsid w:val="00492A79"/>
    <w:rsid w:val="004B6C83"/>
    <w:rsid w:val="004C4067"/>
    <w:rsid w:val="004D0109"/>
    <w:rsid w:val="004D6428"/>
    <w:rsid w:val="004F613F"/>
    <w:rsid w:val="0053530C"/>
    <w:rsid w:val="00540B0E"/>
    <w:rsid w:val="00540DAE"/>
    <w:rsid w:val="00555C7D"/>
    <w:rsid w:val="00571E3B"/>
    <w:rsid w:val="00580C94"/>
    <w:rsid w:val="005867AD"/>
    <w:rsid w:val="005938C8"/>
    <w:rsid w:val="0059401F"/>
    <w:rsid w:val="005B07DB"/>
    <w:rsid w:val="005B0A2F"/>
    <w:rsid w:val="005D0989"/>
    <w:rsid w:val="005F1359"/>
    <w:rsid w:val="005F5A7E"/>
    <w:rsid w:val="006410F4"/>
    <w:rsid w:val="00661678"/>
    <w:rsid w:val="0066529D"/>
    <w:rsid w:val="00681E9E"/>
    <w:rsid w:val="006D0FF6"/>
    <w:rsid w:val="006D4D11"/>
    <w:rsid w:val="006E612A"/>
    <w:rsid w:val="00712776"/>
    <w:rsid w:val="00727486"/>
    <w:rsid w:val="00736F11"/>
    <w:rsid w:val="00754508"/>
    <w:rsid w:val="00764E69"/>
    <w:rsid w:val="007666E3"/>
    <w:rsid w:val="00771791"/>
    <w:rsid w:val="00783BE6"/>
    <w:rsid w:val="0078787E"/>
    <w:rsid w:val="00793238"/>
    <w:rsid w:val="00797FB8"/>
    <w:rsid w:val="007A051D"/>
    <w:rsid w:val="007A0D20"/>
    <w:rsid w:val="007A5034"/>
    <w:rsid w:val="007C6110"/>
    <w:rsid w:val="007C691F"/>
    <w:rsid w:val="007C7E19"/>
    <w:rsid w:val="007F2027"/>
    <w:rsid w:val="00817B94"/>
    <w:rsid w:val="00823157"/>
    <w:rsid w:val="008417D3"/>
    <w:rsid w:val="00861053"/>
    <w:rsid w:val="00866E96"/>
    <w:rsid w:val="00870F62"/>
    <w:rsid w:val="00872371"/>
    <w:rsid w:val="008A5E8C"/>
    <w:rsid w:val="008A6B50"/>
    <w:rsid w:val="008D1412"/>
    <w:rsid w:val="008D48AD"/>
    <w:rsid w:val="009109C1"/>
    <w:rsid w:val="00912F05"/>
    <w:rsid w:val="00961D5B"/>
    <w:rsid w:val="009669B5"/>
    <w:rsid w:val="00981742"/>
    <w:rsid w:val="00982A03"/>
    <w:rsid w:val="00986F71"/>
    <w:rsid w:val="009B52A0"/>
    <w:rsid w:val="009C0B90"/>
    <w:rsid w:val="009C0F61"/>
    <w:rsid w:val="009C7E54"/>
    <w:rsid w:val="00A033E7"/>
    <w:rsid w:val="00A04F66"/>
    <w:rsid w:val="00A135C6"/>
    <w:rsid w:val="00A17E51"/>
    <w:rsid w:val="00A27464"/>
    <w:rsid w:val="00A365ED"/>
    <w:rsid w:val="00A57050"/>
    <w:rsid w:val="00A624F0"/>
    <w:rsid w:val="00A83320"/>
    <w:rsid w:val="00AA295A"/>
    <w:rsid w:val="00AA6206"/>
    <w:rsid w:val="00AC6487"/>
    <w:rsid w:val="00AD7E13"/>
    <w:rsid w:val="00B116CC"/>
    <w:rsid w:val="00B11B61"/>
    <w:rsid w:val="00B169A5"/>
    <w:rsid w:val="00B25F0B"/>
    <w:rsid w:val="00B273DE"/>
    <w:rsid w:val="00B44024"/>
    <w:rsid w:val="00B83FDA"/>
    <w:rsid w:val="00BA36D8"/>
    <w:rsid w:val="00BB6309"/>
    <w:rsid w:val="00BB7AF8"/>
    <w:rsid w:val="00BC05AC"/>
    <w:rsid w:val="00C10742"/>
    <w:rsid w:val="00C14AA4"/>
    <w:rsid w:val="00C16594"/>
    <w:rsid w:val="00C50896"/>
    <w:rsid w:val="00C54E7B"/>
    <w:rsid w:val="00C725B7"/>
    <w:rsid w:val="00C73E52"/>
    <w:rsid w:val="00C8256D"/>
    <w:rsid w:val="00C93A6C"/>
    <w:rsid w:val="00CC3D03"/>
    <w:rsid w:val="00CD4B01"/>
    <w:rsid w:val="00CE1A38"/>
    <w:rsid w:val="00CF4CEC"/>
    <w:rsid w:val="00D020CF"/>
    <w:rsid w:val="00D142E7"/>
    <w:rsid w:val="00D20589"/>
    <w:rsid w:val="00D25E6E"/>
    <w:rsid w:val="00D7727C"/>
    <w:rsid w:val="00D82FEC"/>
    <w:rsid w:val="00D933DE"/>
    <w:rsid w:val="00DA14CE"/>
    <w:rsid w:val="00DA5D86"/>
    <w:rsid w:val="00DC15AC"/>
    <w:rsid w:val="00DD0000"/>
    <w:rsid w:val="00DE44EA"/>
    <w:rsid w:val="00E06042"/>
    <w:rsid w:val="00E26382"/>
    <w:rsid w:val="00E32B51"/>
    <w:rsid w:val="00E433A3"/>
    <w:rsid w:val="00E64975"/>
    <w:rsid w:val="00E71FBF"/>
    <w:rsid w:val="00E730C0"/>
    <w:rsid w:val="00ED0946"/>
    <w:rsid w:val="00EE2D4C"/>
    <w:rsid w:val="00EF726D"/>
    <w:rsid w:val="00F07B60"/>
    <w:rsid w:val="00F21C5E"/>
    <w:rsid w:val="00F463DB"/>
    <w:rsid w:val="00F53AA9"/>
    <w:rsid w:val="00F60E58"/>
    <w:rsid w:val="00F6745D"/>
    <w:rsid w:val="00F73377"/>
    <w:rsid w:val="00FA0C9F"/>
    <w:rsid w:val="00FA1507"/>
    <w:rsid w:val="00FC7C7B"/>
    <w:rsid w:val="00FD1C17"/>
    <w:rsid w:val="00FD6CE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paragraph" w:styleId="StandardWeb">
    <w:name w:val="Normal (Web)"/>
    <w:basedOn w:val="Standard"/>
    <w:uiPriority w:val="99"/>
    <w:semiHidden/>
    <w:unhideWhenUsed/>
    <w:rsid w:val="007A503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NichtaufgelsteErwhnung">
    <w:name w:val="Unresolved Mention"/>
    <w:basedOn w:val="Absatz-Standardschriftart"/>
    <w:uiPriority w:val="99"/>
    <w:semiHidden/>
    <w:unhideWhenUsed/>
    <w:rsid w:val="00384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817407">
      <w:bodyDiv w:val="1"/>
      <w:marLeft w:val="0"/>
      <w:marRight w:val="0"/>
      <w:marTop w:val="0"/>
      <w:marBottom w:val="0"/>
      <w:divBdr>
        <w:top w:val="none" w:sz="0" w:space="0" w:color="auto"/>
        <w:left w:val="none" w:sz="0" w:space="0" w:color="auto"/>
        <w:bottom w:val="none" w:sz="0" w:space="0" w:color="auto"/>
        <w:right w:val="none" w:sz="0" w:space="0" w:color="auto"/>
      </w:divBdr>
      <w:divsChild>
        <w:div w:id="35205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eraina.kalchofner@fibl.org" TargetMode="External"/><Relationship Id="rId3" Type="http://schemas.openxmlformats.org/officeDocument/2006/relationships/customXml" Target="../customXml/item3.xml"/><Relationship Id="rId21" Type="http://schemas.openxmlformats.org/officeDocument/2006/relationships/hyperlink" Target="https://www.fibl.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fr.wikipedia.org/wiki/Fontainemelo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ibl.org/fr/infotheque/media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ibl.org/fr/sites/suisse/a-propos-de-nous-ch/conseil-fondatio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FF85-B6E0-4726-B8B7-F992816F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D839E6A1-CA67-4345-BC48-DBD6C350D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4659</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zur Erstellung einer Medienmitteilung (nur für die Kommunikationsgruppe)</vt:lpstr>
      <vt:lpstr>Vorlage zur Erstellung einer Medienmitteilung (nur für die Kommunikationsgruppe)</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Erstellung einer Medienmitteilung (nur für die Kommunikationsgruppe)</dc:title>
  <dc:creator>Basler Andreas</dc:creator>
  <cp:lastModifiedBy>Scherrer Jannick</cp:lastModifiedBy>
  <cp:revision>9</cp:revision>
  <cp:lastPrinted>2017-07-05T15:05:00Z</cp:lastPrinted>
  <dcterms:created xsi:type="dcterms:W3CDTF">2021-05-27T09:23:00Z</dcterms:created>
  <dcterms:modified xsi:type="dcterms:W3CDTF">2021-05-28T07:18:00Z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