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A0ECE" w14:textId="4826416E" w:rsidR="004762FE" w:rsidRPr="00E33153" w:rsidRDefault="006F5094" w:rsidP="003E5C36">
      <w:pPr>
        <w:pStyle w:val="FiBLmmzwischentitel"/>
        <w:rPr>
          <w:lang w:val="fr-FR"/>
        </w:rPr>
        <w:sectPr w:rsidR="004762FE" w:rsidRPr="00E33153"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E33153">
        <w:rPr>
          <w:lang w:val="fr-FR"/>
        </w:rPr>
        <w:t>Communiqué aux médias</w:t>
      </w:r>
      <w:r w:rsidR="004762FE" w:rsidRPr="00E33153">
        <w:rPr>
          <w:lang w:val="fr-FR"/>
        </w:rPr>
        <w:t xml:space="preserve"> </w:t>
      </w:r>
    </w:p>
    <w:p w14:paraId="78F6E5AD" w14:textId="2B0EB550" w:rsidR="00DE44EA" w:rsidRPr="00E33153" w:rsidRDefault="00345D4D" w:rsidP="00DE44EA">
      <w:pPr>
        <w:pStyle w:val="FiBLmmtitel"/>
        <w:rPr>
          <w:lang w:val="fr-FR"/>
        </w:rPr>
      </w:pPr>
      <w:r>
        <w:rPr>
          <w:lang w:val="fr-FR"/>
        </w:rPr>
        <w:t>L</w:t>
      </w:r>
      <w:r w:rsidRPr="00E33153">
        <w:rPr>
          <w:lang w:val="fr-FR"/>
        </w:rPr>
        <w:t xml:space="preserve">e FiBL </w:t>
      </w:r>
      <w:r>
        <w:rPr>
          <w:lang w:val="fr-FR"/>
        </w:rPr>
        <w:t>remporte un franc succès avec son</w:t>
      </w:r>
      <w:r w:rsidR="006F5094" w:rsidRPr="00E33153">
        <w:rPr>
          <w:lang w:val="fr-FR"/>
        </w:rPr>
        <w:t xml:space="preserve"> premier </w:t>
      </w:r>
      <w:r w:rsidR="00A60D7D" w:rsidRPr="00CA6BAA">
        <w:rPr>
          <w:iCs/>
          <w:lang w:val="fr-FR"/>
        </w:rPr>
        <w:t>Open</w:t>
      </w:r>
      <w:r w:rsidR="00521CDF" w:rsidRPr="00CA6BAA">
        <w:rPr>
          <w:iCs/>
          <w:lang w:val="fr-FR"/>
        </w:rPr>
        <w:t> </w:t>
      </w:r>
      <w:r w:rsidR="00A60D7D" w:rsidRPr="00CA6BAA">
        <w:rPr>
          <w:iCs/>
          <w:lang w:val="fr-FR"/>
        </w:rPr>
        <w:t>FiBL</w:t>
      </w:r>
      <w:r w:rsidR="00521CDF" w:rsidRPr="00CA6BAA">
        <w:rPr>
          <w:iCs/>
          <w:lang w:val="fr-FR"/>
        </w:rPr>
        <w:t> </w:t>
      </w:r>
      <w:r w:rsidR="00A60D7D" w:rsidRPr="00CA6BAA">
        <w:rPr>
          <w:iCs/>
          <w:lang w:val="fr-FR"/>
        </w:rPr>
        <w:t>Day</w:t>
      </w:r>
      <w:r w:rsidR="00A60D7D" w:rsidRPr="00E33153">
        <w:rPr>
          <w:lang w:val="fr-FR"/>
        </w:rPr>
        <w:t xml:space="preserve"> </w:t>
      </w:r>
      <w:r w:rsidR="006F5094" w:rsidRPr="00E33153">
        <w:rPr>
          <w:lang w:val="fr-FR"/>
        </w:rPr>
        <w:t>numérique</w:t>
      </w:r>
    </w:p>
    <w:p w14:paraId="32D60CF8" w14:textId="2586E087" w:rsidR="00DE44EA" w:rsidRPr="00E33153" w:rsidRDefault="006F5094" w:rsidP="00DE44EA">
      <w:pPr>
        <w:pStyle w:val="FiBLmmlead"/>
        <w:rPr>
          <w:lang w:val="fr-FR"/>
        </w:rPr>
      </w:pPr>
      <w:r w:rsidRPr="00E33153">
        <w:rPr>
          <w:lang w:val="fr-FR"/>
        </w:rPr>
        <w:t>Une journée, six instituts</w:t>
      </w:r>
      <w:r w:rsidR="00A60D7D" w:rsidRPr="00E33153">
        <w:rPr>
          <w:lang w:val="fr-FR"/>
        </w:rPr>
        <w:t>, 45</w:t>
      </w:r>
      <w:r w:rsidRPr="00E33153">
        <w:rPr>
          <w:lang w:val="fr-FR"/>
        </w:rPr>
        <w:t> s</w:t>
      </w:r>
      <w:r w:rsidR="00A60D7D" w:rsidRPr="00E33153">
        <w:rPr>
          <w:lang w:val="fr-FR"/>
        </w:rPr>
        <w:t>essions, 142</w:t>
      </w:r>
      <w:r w:rsidRPr="00E33153">
        <w:rPr>
          <w:lang w:val="fr-FR"/>
        </w:rPr>
        <w:t> collaboratrices et collaborateurs</w:t>
      </w:r>
      <w:r w:rsidR="00A60D7D" w:rsidRPr="00E33153">
        <w:rPr>
          <w:lang w:val="fr-FR"/>
        </w:rPr>
        <w:t>, 1735</w:t>
      </w:r>
      <w:r w:rsidRPr="00E33153">
        <w:rPr>
          <w:lang w:val="fr-FR"/>
        </w:rPr>
        <w:t> participantes</w:t>
      </w:r>
      <w:r w:rsidR="00A60D7D" w:rsidRPr="00E33153">
        <w:rPr>
          <w:lang w:val="fr-FR"/>
        </w:rPr>
        <w:t xml:space="preserve"> </w:t>
      </w:r>
      <w:r w:rsidRPr="00E33153">
        <w:rPr>
          <w:lang w:val="fr-FR"/>
        </w:rPr>
        <w:t xml:space="preserve">et participants </w:t>
      </w:r>
      <w:r w:rsidR="00345D4D">
        <w:rPr>
          <w:lang w:val="fr-FR"/>
        </w:rPr>
        <w:t>issus</w:t>
      </w:r>
      <w:r w:rsidRPr="00E33153">
        <w:rPr>
          <w:lang w:val="fr-FR"/>
        </w:rPr>
        <w:t xml:space="preserve"> de plus de</w:t>
      </w:r>
      <w:r w:rsidR="00A60D7D" w:rsidRPr="00E33153">
        <w:rPr>
          <w:lang w:val="fr-FR"/>
        </w:rPr>
        <w:t xml:space="preserve"> 90</w:t>
      </w:r>
      <w:r w:rsidRPr="00E33153">
        <w:rPr>
          <w:lang w:val="fr-FR"/>
        </w:rPr>
        <w:t> </w:t>
      </w:r>
      <w:proofErr w:type="gramStart"/>
      <w:r w:rsidRPr="00E33153">
        <w:rPr>
          <w:lang w:val="fr-FR"/>
        </w:rPr>
        <w:t>pays</w:t>
      </w:r>
      <w:r w:rsidR="00A60D7D" w:rsidRPr="00E33153">
        <w:rPr>
          <w:lang w:val="fr-FR"/>
        </w:rPr>
        <w:t>:</w:t>
      </w:r>
      <w:proofErr w:type="gramEnd"/>
      <w:r w:rsidR="00A60D7D" w:rsidRPr="00E33153">
        <w:rPr>
          <w:lang w:val="fr-FR"/>
        </w:rPr>
        <w:t xml:space="preserve"> </w:t>
      </w:r>
      <w:r w:rsidRPr="00E33153">
        <w:rPr>
          <w:lang w:val="fr-FR"/>
        </w:rPr>
        <w:t xml:space="preserve">le premier </w:t>
      </w:r>
      <w:r w:rsidR="00A60D7D" w:rsidRPr="00CA6BAA">
        <w:rPr>
          <w:iCs/>
          <w:lang w:val="fr-FR"/>
        </w:rPr>
        <w:t>Open</w:t>
      </w:r>
      <w:r w:rsidR="00D11D61" w:rsidRPr="00CA6BAA">
        <w:rPr>
          <w:iCs/>
          <w:lang w:val="fr-FR"/>
        </w:rPr>
        <w:t> </w:t>
      </w:r>
      <w:r w:rsidR="00A60D7D" w:rsidRPr="00CA6BAA">
        <w:rPr>
          <w:iCs/>
          <w:lang w:val="fr-FR"/>
        </w:rPr>
        <w:t>FiBL</w:t>
      </w:r>
      <w:r w:rsidR="00D11D61" w:rsidRPr="00CA6BAA">
        <w:rPr>
          <w:iCs/>
          <w:lang w:val="fr-FR"/>
        </w:rPr>
        <w:t> </w:t>
      </w:r>
      <w:r w:rsidR="00A60D7D" w:rsidRPr="00CA6BAA">
        <w:rPr>
          <w:iCs/>
          <w:lang w:val="fr-FR"/>
        </w:rPr>
        <w:t>Day</w:t>
      </w:r>
      <w:r w:rsidR="00A60D7D" w:rsidRPr="00CA6BAA">
        <w:rPr>
          <w:lang w:val="fr-FR"/>
        </w:rPr>
        <w:t xml:space="preserve"> </w:t>
      </w:r>
      <w:r w:rsidRPr="00CA6BAA">
        <w:rPr>
          <w:lang w:val="fr-FR"/>
        </w:rPr>
        <w:t>numérique</w:t>
      </w:r>
      <w:r w:rsidRPr="00E33153">
        <w:rPr>
          <w:lang w:val="fr-FR"/>
        </w:rPr>
        <w:t xml:space="preserve"> a suscité un grand intérêt au niveau international</w:t>
      </w:r>
      <w:r w:rsidR="00A60D7D" w:rsidRPr="00E33153">
        <w:rPr>
          <w:lang w:val="fr-FR"/>
        </w:rPr>
        <w:t xml:space="preserve">. </w:t>
      </w:r>
      <w:r w:rsidRPr="00E33153">
        <w:rPr>
          <w:lang w:val="fr-FR"/>
        </w:rPr>
        <w:t>L</w:t>
      </w:r>
      <w:r w:rsidR="00BB4052">
        <w:rPr>
          <w:lang w:val="fr-FR"/>
        </w:rPr>
        <w:t>’</w:t>
      </w:r>
      <w:r w:rsidRPr="00E33153">
        <w:rPr>
          <w:lang w:val="fr-FR"/>
        </w:rPr>
        <w:t xml:space="preserve">événement </w:t>
      </w:r>
      <w:r w:rsidR="00452249">
        <w:rPr>
          <w:lang w:val="fr-FR"/>
        </w:rPr>
        <w:t>montre</w:t>
      </w:r>
      <w:r w:rsidRPr="00E33153">
        <w:rPr>
          <w:lang w:val="fr-FR"/>
        </w:rPr>
        <w:t xml:space="preserve"> que le travail de recherche et de vulgarisation </w:t>
      </w:r>
      <w:r w:rsidR="004F2F09" w:rsidRPr="00E33153">
        <w:rPr>
          <w:lang w:val="fr-FR"/>
        </w:rPr>
        <w:t>dans le domaine de l’agriculture biologique est plus que jamais demandé</w:t>
      </w:r>
      <w:r w:rsidR="00304CF9" w:rsidRPr="00E33153">
        <w:rPr>
          <w:lang w:val="fr-FR"/>
        </w:rPr>
        <w:t xml:space="preserve">. </w:t>
      </w:r>
    </w:p>
    <w:p w14:paraId="58BC47F4" w14:textId="67D9C4C1" w:rsidR="005349F8" w:rsidRPr="00CA6BAA" w:rsidRDefault="00A60D7D" w:rsidP="00304CF9">
      <w:pPr>
        <w:pStyle w:val="FiBLmmstandard"/>
        <w:rPr>
          <w:lang w:val="fr-FR"/>
        </w:rPr>
      </w:pPr>
      <w:r w:rsidRPr="00E33153">
        <w:rPr>
          <w:lang w:val="fr-FR"/>
        </w:rPr>
        <w:t>(</w:t>
      </w:r>
      <w:r w:rsidR="003953E3" w:rsidRPr="00E33153">
        <w:rPr>
          <w:lang w:val="fr-FR"/>
        </w:rPr>
        <w:t>Bruxelles</w:t>
      </w:r>
      <w:r w:rsidRPr="00E33153">
        <w:rPr>
          <w:lang w:val="fr-FR"/>
        </w:rPr>
        <w:t>, Frick, Fran</w:t>
      </w:r>
      <w:r w:rsidR="003953E3" w:rsidRPr="00E33153">
        <w:rPr>
          <w:lang w:val="fr-FR"/>
        </w:rPr>
        <w:t>cfort</w:t>
      </w:r>
      <w:r w:rsidRPr="00E33153">
        <w:rPr>
          <w:lang w:val="fr-FR"/>
        </w:rPr>
        <w:t xml:space="preserve">, </w:t>
      </w:r>
      <w:r w:rsidR="003953E3" w:rsidRPr="00E33153">
        <w:rPr>
          <w:lang w:val="fr-FR"/>
        </w:rPr>
        <w:t>Vienne</w:t>
      </w:r>
      <w:r w:rsidRPr="00E33153">
        <w:rPr>
          <w:lang w:val="fr-FR"/>
        </w:rPr>
        <w:t>, Budapest,</w:t>
      </w:r>
      <w:r w:rsidR="001B5885" w:rsidRPr="00E33153">
        <w:rPr>
          <w:lang w:val="fr-FR"/>
        </w:rPr>
        <w:t xml:space="preserve"> </w:t>
      </w:r>
      <w:proofErr w:type="spellStart"/>
      <w:r w:rsidR="001B5885" w:rsidRPr="00E33153">
        <w:rPr>
          <w:lang w:val="fr-FR"/>
        </w:rPr>
        <w:t>Eurre</w:t>
      </w:r>
      <w:proofErr w:type="spellEnd"/>
      <w:r w:rsidR="003953E3" w:rsidRPr="00E33153">
        <w:rPr>
          <w:lang w:val="fr-FR"/>
        </w:rPr>
        <w:t>,</w:t>
      </w:r>
      <w:r w:rsidRPr="00E33153">
        <w:rPr>
          <w:lang w:val="fr-FR"/>
        </w:rPr>
        <w:t xml:space="preserve"> </w:t>
      </w:r>
      <w:r w:rsidR="00304CF9" w:rsidRPr="00E33153">
        <w:rPr>
          <w:lang w:val="fr-FR"/>
        </w:rPr>
        <w:t>0</w:t>
      </w:r>
      <w:r w:rsidR="00157AFA">
        <w:rPr>
          <w:lang w:val="fr-FR"/>
        </w:rPr>
        <w:t>2</w:t>
      </w:r>
      <w:r w:rsidR="00304CF9" w:rsidRPr="00E33153">
        <w:rPr>
          <w:lang w:val="fr-FR"/>
        </w:rPr>
        <w:t>.06</w:t>
      </w:r>
      <w:r w:rsidRPr="00E33153">
        <w:rPr>
          <w:lang w:val="fr-FR"/>
        </w:rPr>
        <w:t>.2021)</w:t>
      </w:r>
      <w:r w:rsidR="00304CF9" w:rsidRPr="00E33153">
        <w:rPr>
          <w:lang w:val="fr-FR"/>
        </w:rPr>
        <w:t xml:space="preserve"> </w:t>
      </w:r>
      <w:r w:rsidR="00F11BC1" w:rsidRPr="00E33153">
        <w:rPr>
          <w:lang w:val="fr-FR"/>
        </w:rPr>
        <w:t xml:space="preserve">La journée de jeudi dernier, </w:t>
      </w:r>
      <w:r w:rsidR="00304CF9" w:rsidRPr="00E33153">
        <w:rPr>
          <w:lang w:val="fr-FR"/>
        </w:rPr>
        <w:t>27</w:t>
      </w:r>
      <w:r w:rsidR="00F11BC1" w:rsidRPr="00E33153">
        <w:rPr>
          <w:lang w:val="fr-FR"/>
        </w:rPr>
        <w:t> m</w:t>
      </w:r>
      <w:r w:rsidR="00304CF9" w:rsidRPr="00E33153">
        <w:rPr>
          <w:lang w:val="fr-FR"/>
        </w:rPr>
        <w:t>ai</w:t>
      </w:r>
      <w:r w:rsidR="00F11BC1" w:rsidRPr="00E33153">
        <w:rPr>
          <w:lang w:val="fr-FR"/>
        </w:rPr>
        <w:t> </w:t>
      </w:r>
      <w:r w:rsidR="00304CF9" w:rsidRPr="00E33153">
        <w:rPr>
          <w:lang w:val="fr-FR"/>
        </w:rPr>
        <w:t>2021</w:t>
      </w:r>
      <w:r w:rsidR="00F11BC1" w:rsidRPr="00E33153">
        <w:rPr>
          <w:lang w:val="fr-FR"/>
        </w:rPr>
        <w:t>, était placée sous le signe de l’agriculture biologique</w:t>
      </w:r>
      <w:r w:rsidR="00304CF9" w:rsidRPr="00E33153">
        <w:rPr>
          <w:lang w:val="fr-FR"/>
        </w:rPr>
        <w:t xml:space="preserve">. </w:t>
      </w:r>
      <w:r w:rsidR="00F11BC1" w:rsidRPr="00E33153">
        <w:rPr>
          <w:lang w:val="fr-FR"/>
        </w:rPr>
        <w:t>Sous le slogan</w:t>
      </w:r>
      <w:proofErr w:type="gramStart"/>
      <w:r w:rsidR="00F11BC1" w:rsidRPr="00E33153">
        <w:rPr>
          <w:lang w:val="fr-FR"/>
        </w:rPr>
        <w:t xml:space="preserve"> </w:t>
      </w:r>
      <w:r w:rsidR="00304CF9" w:rsidRPr="00E33153">
        <w:rPr>
          <w:lang w:val="fr-FR"/>
        </w:rPr>
        <w:t>«</w:t>
      </w:r>
      <w:r w:rsidR="006C473E" w:rsidRPr="00E33153">
        <w:rPr>
          <w:lang w:val="fr-FR"/>
        </w:rPr>
        <w:t>L’agriculture</w:t>
      </w:r>
      <w:proofErr w:type="gramEnd"/>
      <w:r w:rsidR="006C473E" w:rsidRPr="00E33153">
        <w:rPr>
          <w:lang w:val="fr-FR"/>
        </w:rPr>
        <w:t xml:space="preserve"> biologique et au-delà</w:t>
      </w:r>
      <w:r w:rsidR="00F11BC1" w:rsidRPr="00E33153">
        <w:rPr>
          <w:lang w:val="fr-FR"/>
        </w:rPr>
        <w:t xml:space="preserve">», les six instituts du groupe </w:t>
      </w:r>
      <w:r w:rsidR="00F11BC1" w:rsidRPr="00452249">
        <w:rPr>
          <w:lang w:val="fr-FR"/>
        </w:rPr>
        <w:t xml:space="preserve">FiBL </w:t>
      </w:r>
      <w:r w:rsidR="00304CF9" w:rsidRPr="00452249">
        <w:rPr>
          <w:lang w:val="fr-FR"/>
        </w:rPr>
        <w:t>–</w:t>
      </w:r>
      <w:r w:rsidR="00304CF9" w:rsidRPr="00E33153">
        <w:rPr>
          <w:lang w:val="fr-FR"/>
        </w:rPr>
        <w:t xml:space="preserve"> FiBL</w:t>
      </w:r>
      <w:r w:rsidR="00F11BC1" w:rsidRPr="00E33153">
        <w:rPr>
          <w:lang w:val="fr-FR"/>
        </w:rPr>
        <w:t> </w:t>
      </w:r>
      <w:r w:rsidR="00304CF9" w:rsidRPr="00E33153">
        <w:rPr>
          <w:lang w:val="fr-FR"/>
        </w:rPr>
        <w:t>Europe (</w:t>
      </w:r>
      <w:r w:rsidR="00F11BC1" w:rsidRPr="00E33153">
        <w:rPr>
          <w:lang w:val="fr-FR"/>
        </w:rPr>
        <w:t>basé à Bruxelles</w:t>
      </w:r>
      <w:r w:rsidR="00304CF9" w:rsidRPr="00E33153">
        <w:rPr>
          <w:lang w:val="fr-FR"/>
        </w:rPr>
        <w:t>), FiBL</w:t>
      </w:r>
      <w:r w:rsidR="00F11BC1" w:rsidRPr="00E33153">
        <w:rPr>
          <w:lang w:val="fr-FR"/>
        </w:rPr>
        <w:t> Suisse</w:t>
      </w:r>
      <w:r w:rsidR="00304CF9" w:rsidRPr="00E33153">
        <w:rPr>
          <w:lang w:val="fr-FR"/>
        </w:rPr>
        <w:t>, FiB</w:t>
      </w:r>
      <w:r w:rsidR="00F11BC1" w:rsidRPr="00E33153">
        <w:rPr>
          <w:lang w:val="fr-FR"/>
        </w:rPr>
        <w:t>L Allemagne</w:t>
      </w:r>
      <w:r w:rsidR="00304CF9" w:rsidRPr="00E33153">
        <w:rPr>
          <w:lang w:val="fr-FR"/>
        </w:rPr>
        <w:t>, FiBL</w:t>
      </w:r>
      <w:r w:rsidR="00F11BC1" w:rsidRPr="00E33153">
        <w:rPr>
          <w:lang w:val="fr-FR"/>
        </w:rPr>
        <w:t> Autriche</w:t>
      </w:r>
      <w:r w:rsidR="00304CF9" w:rsidRPr="00E33153">
        <w:rPr>
          <w:lang w:val="fr-FR"/>
        </w:rPr>
        <w:t xml:space="preserve">, </w:t>
      </w:r>
      <w:proofErr w:type="spellStart"/>
      <w:r w:rsidR="00304CF9" w:rsidRPr="00E33153">
        <w:rPr>
          <w:lang w:val="fr-FR"/>
        </w:rPr>
        <w:t>ÖMKi</w:t>
      </w:r>
      <w:proofErr w:type="spellEnd"/>
      <w:r w:rsidR="00304CF9" w:rsidRPr="00E33153">
        <w:rPr>
          <w:lang w:val="fr-FR"/>
        </w:rPr>
        <w:t xml:space="preserve"> (</w:t>
      </w:r>
      <w:r w:rsidR="00D11D61">
        <w:rPr>
          <w:lang w:val="fr-FR"/>
        </w:rPr>
        <w:t>I</w:t>
      </w:r>
      <w:r w:rsidR="00F11BC1" w:rsidRPr="00E33153">
        <w:rPr>
          <w:lang w:val="fr-FR"/>
        </w:rPr>
        <w:t>nstitut hongrois de recherche en agriculture biologique</w:t>
      </w:r>
      <w:r w:rsidR="00304CF9" w:rsidRPr="00E33153">
        <w:rPr>
          <w:lang w:val="fr-FR"/>
        </w:rPr>
        <w:t xml:space="preserve">) </w:t>
      </w:r>
      <w:r w:rsidR="00F11BC1" w:rsidRPr="00E33153">
        <w:rPr>
          <w:lang w:val="fr-FR"/>
        </w:rPr>
        <w:t xml:space="preserve">et </w:t>
      </w:r>
      <w:r w:rsidR="00304CF9" w:rsidRPr="00E33153">
        <w:rPr>
          <w:lang w:val="fr-FR"/>
        </w:rPr>
        <w:t>FiBL</w:t>
      </w:r>
      <w:r w:rsidR="00F11BC1" w:rsidRPr="00E33153">
        <w:rPr>
          <w:lang w:val="fr-FR"/>
        </w:rPr>
        <w:t> </w:t>
      </w:r>
      <w:r w:rsidR="00304CF9" w:rsidRPr="00452249">
        <w:rPr>
          <w:lang w:val="fr-FR"/>
        </w:rPr>
        <w:t>Fran</w:t>
      </w:r>
      <w:r w:rsidR="00F11BC1" w:rsidRPr="00452249">
        <w:rPr>
          <w:lang w:val="fr-FR"/>
        </w:rPr>
        <w:t>ce</w:t>
      </w:r>
      <w:r w:rsidR="00304CF9" w:rsidRPr="00452249">
        <w:rPr>
          <w:lang w:val="fr-FR"/>
        </w:rPr>
        <w:t xml:space="preserve"> –</w:t>
      </w:r>
      <w:r w:rsidR="00304CF9" w:rsidRPr="00E33153">
        <w:rPr>
          <w:lang w:val="fr-FR"/>
        </w:rPr>
        <w:t xml:space="preserve"> </w:t>
      </w:r>
      <w:r w:rsidR="00452249">
        <w:rPr>
          <w:lang w:val="fr-FR"/>
        </w:rPr>
        <w:t xml:space="preserve">ont </w:t>
      </w:r>
      <w:r w:rsidR="00452249" w:rsidRPr="00D11D61">
        <w:rPr>
          <w:lang w:val="fr-FR"/>
        </w:rPr>
        <w:t>organisé le</w:t>
      </w:r>
      <w:r w:rsidR="00CD566F" w:rsidRPr="00D11D61">
        <w:rPr>
          <w:lang w:val="fr-FR"/>
        </w:rPr>
        <w:t xml:space="preserve"> </w:t>
      </w:r>
      <w:r w:rsidR="00CD566F" w:rsidRPr="00CA6BAA">
        <w:rPr>
          <w:lang w:val="fr-FR"/>
        </w:rPr>
        <w:t xml:space="preserve">premier </w:t>
      </w:r>
      <w:r w:rsidR="00304CF9" w:rsidRPr="00CA6BAA">
        <w:rPr>
          <w:iCs/>
          <w:lang w:val="fr-FR"/>
        </w:rPr>
        <w:t>Open FiBL Day</w:t>
      </w:r>
      <w:r w:rsidR="00304CF9" w:rsidRPr="00CA6BAA">
        <w:rPr>
          <w:lang w:val="fr-FR"/>
        </w:rPr>
        <w:t xml:space="preserve"> </w:t>
      </w:r>
      <w:r w:rsidR="00CD566F" w:rsidRPr="00CA6BAA">
        <w:rPr>
          <w:lang w:val="fr-FR"/>
        </w:rPr>
        <w:t>numérique</w:t>
      </w:r>
      <w:r w:rsidR="00304CF9" w:rsidRPr="00CA6BAA">
        <w:rPr>
          <w:lang w:val="fr-FR"/>
        </w:rPr>
        <w:t xml:space="preserve">. </w:t>
      </w:r>
      <w:r w:rsidR="00345D4D" w:rsidRPr="00CA6BAA">
        <w:rPr>
          <w:lang w:val="fr-FR"/>
        </w:rPr>
        <w:t>Dans le cadre de</w:t>
      </w:r>
      <w:r w:rsidR="00C15732" w:rsidRPr="00CA6BAA">
        <w:rPr>
          <w:lang w:val="fr-FR"/>
        </w:rPr>
        <w:t xml:space="preserve"> 45 sessions thématiques</w:t>
      </w:r>
      <w:r w:rsidR="00345D4D" w:rsidRPr="00CA6BAA">
        <w:rPr>
          <w:lang w:val="fr-FR"/>
        </w:rPr>
        <w:t>,</w:t>
      </w:r>
      <w:r w:rsidR="00D11D61" w:rsidRPr="00CA6BAA">
        <w:rPr>
          <w:lang w:val="fr-FR"/>
        </w:rPr>
        <w:t xml:space="preserve"> avec une audience d’environ 4000 personnes au total</w:t>
      </w:r>
      <w:r w:rsidR="00C15732" w:rsidRPr="00CA6BAA">
        <w:rPr>
          <w:lang w:val="fr-FR"/>
        </w:rPr>
        <w:t xml:space="preserve">, </w:t>
      </w:r>
      <w:r w:rsidR="00CD566F" w:rsidRPr="00CA6BAA">
        <w:rPr>
          <w:lang w:val="fr-FR"/>
        </w:rPr>
        <w:t xml:space="preserve">des expertes et experts du </w:t>
      </w:r>
      <w:r w:rsidR="00304CF9" w:rsidRPr="00CA6BAA">
        <w:rPr>
          <w:lang w:val="fr-FR"/>
        </w:rPr>
        <w:t xml:space="preserve">FiBL </w:t>
      </w:r>
      <w:r w:rsidR="00C15732" w:rsidRPr="00CA6BAA">
        <w:rPr>
          <w:lang w:val="fr-FR"/>
        </w:rPr>
        <w:t xml:space="preserve">ont </w:t>
      </w:r>
      <w:r w:rsidR="00D11D61" w:rsidRPr="00CA6BAA">
        <w:rPr>
          <w:lang w:val="fr-FR"/>
        </w:rPr>
        <w:t>mis l’accent sur</w:t>
      </w:r>
      <w:r w:rsidR="00C15732" w:rsidRPr="00CA6BAA">
        <w:rPr>
          <w:lang w:val="fr-FR"/>
        </w:rPr>
        <w:t xml:space="preserve"> des questions liées à l’agriculture biologique</w:t>
      </w:r>
      <w:r w:rsidR="00BD7A78" w:rsidRPr="00CA6BAA">
        <w:rPr>
          <w:lang w:val="fr-FR"/>
        </w:rPr>
        <w:t xml:space="preserve">. </w:t>
      </w:r>
      <w:r w:rsidR="00F77A80" w:rsidRPr="00CA6BAA">
        <w:rPr>
          <w:lang w:val="fr-FR"/>
        </w:rPr>
        <w:t xml:space="preserve">Les collaboratrices et collaborateurs des six instituts ont notamment </w:t>
      </w:r>
      <w:r w:rsidR="00345D4D" w:rsidRPr="00CA6BAA">
        <w:rPr>
          <w:lang w:val="fr-FR"/>
        </w:rPr>
        <w:t>démontré</w:t>
      </w:r>
      <w:r w:rsidR="0030085A" w:rsidRPr="00CA6BAA">
        <w:rPr>
          <w:lang w:val="fr-FR"/>
        </w:rPr>
        <w:t xml:space="preserve"> </w:t>
      </w:r>
      <w:r w:rsidR="005D69D6" w:rsidRPr="00CA6BAA">
        <w:rPr>
          <w:lang w:val="fr-FR"/>
        </w:rPr>
        <w:t>l</w:t>
      </w:r>
      <w:r w:rsidR="00194676" w:rsidRPr="00CA6BAA">
        <w:rPr>
          <w:lang w:val="fr-FR"/>
        </w:rPr>
        <w:t xml:space="preserve">e rôle </w:t>
      </w:r>
      <w:r w:rsidR="005D69D6" w:rsidRPr="00CA6BAA">
        <w:rPr>
          <w:lang w:val="fr-FR"/>
        </w:rPr>
        <w:t>de</w:t>
      </w:r>
      <w:r w:rsidR="00F77A80" w:rsidRPr="00CA6BAA">
        <w:rPr>
          <w:lang w:val="fr-FR"/>
        </w:rPr>
        <w:t xml:space="preserve"> l’agriculture biologique </w:t>
      </w:r>
      <w:r w:rsidR="00194676" w:rsidRPr="00CA6BAA">
        <w:rPr>
          <w:lang w:val="fr-FR"/>
        </w:rPr>
        <w:t>dans l’atténuation du changement climatique</w:t>
      </w:r>
      <w:r w:rsidR="00304CF9" w:rsidRPr="00CA6BAA">
        <w:rPr>
          <w:lang w:val="fr-FR"/>
        </w:rPr>
        <w:t xml:space="preserve">, </w:t>
      </w:r>
      <w:r w:rsidR="005D69D6" w:rsidRPr="00CA6BAA">
        <w:rPr>
          <w:lang w:val="fr-FR"/>
        </w:rPr>
        <w:t xml:space="preserve">le </w:t>
      </w:r>
      <w:r w:rsidR="00194676" w:rsidRPr="00CA6BAA">
        <w:rPr>
          <w:lang w:val="fr-FR"/>
        </w:rPr>
        <w:t>rapport entre les</w:t>
      </w:r>
      <w:r w:rsidR="00F77A80" w:rsidRPr="00CA6BAA">
        <w:rPr>
          <w:lang w:val="fr-FR"/>
        </w:rPr>
        <w:t xml:space="preserve"> poule</w:t>
      </w:r>
      <w:r w:rsidR="00194676" w:rsidRPr="00CA6BAA">
        <w:rPr>
          <w:lang w:val="fr-FR"/>
        </w:rPr>
        <w:t>t</w:t>
      </w:r>
      <w:r w:rsidR="00F77A80" w:rsidRPr="00CA6BAA">
        <w:rPr>
          <w:lang w:val="fr-FR"/>
        </w:rPr>
        <w:t>s</w:t>
      </w:r>
      <w:r w:rsidR="00304CF9" w:rsidRPr="00CA6BAA">
        <w:rPr>
          <w:lang w:val="fr-FR"/>
        </w:rPr>
        <w:t xml:space="preserve"> </w:t>
      </w:r>
      <w:r w:rsidR="00194676" w:rsidRPr="00CA6BAA">
        <w:rPr>
          <w:lang w:val="fr-FR"/>
        </w:rPr>
        <w:t>et la</w:t>
      </w:r>
      <w:r w:rsidR="00304CF9" w:rsidRPr="00CA6BAA">
        <w:rPr>
          <w:lang w:val="fr-FR"/>
        </w:rPr>
        <w:t xml:space="preserve"> </w:t>
      </w:r>
      <w:r w:rsidR="00F77A80" w:rsidRPr="00CA6BAA">
        <w:rPr>
          <w:lang w:val="fr-FR"/>
        </w:rPr>
        <w:t>culture de pommes bio</w:t>
      </w:r>
      <w:r w:rsidR="005D69D6" w:rsidRPr="00CA6BAA">
        <w:rPr>
          <w:lang w:val="fr-FR"/>
        </w:rPr>
        <w:t xml:space="preserve"> à l’avenir</w:t>
      </w:r>
      <w:r w:rsidR="00304CF9" w:rsidRPr="00CA6BAA">
        <w:rPr>
          <w:lang w:val="fr-FR"/>
        </w:rPr>
        <w:t xml:space="preserve">, </w:t>
      </w:r>
      <w:r w:rsidR="005D69D6" w:rsidRPr="00CA6BAA">
        <w:rPr>
          <w:lang w:val="fr-FR"/>
        </w:rPr>
        <w:t>l</w:t>
      </w:r>
      <w:r w:rsidR="00941FBE" w:rsidRPr="00CA6BAA">
        <w:rPr>
          <w:lang w:val="fr-FR"/>
        </w:rPr>
        <w:t xml:space="preserve">a véritable </w:t>
      </w:r>
      <w:r w:rsidR="005D69D6" w:rsidRPr="00CA6BAA">
        <w:rPr>
          <w:lang w:val="fr-FR"/>
        </w:rPr>
        <w:t xml:space="preserve">efficacité du contrôle </w:t>
      </w:r>
      <w:r w:rsidR="00194676" w:rsidRPr="00CA6BAA">
        <w:rPr>
          <w:lang w:val="fr-FR"/>
        </w:rPr>
        <w:t xml:space="preserve">à l’aide de </w:t>
      </w:r>
      <w:r w:rsidR="00DC546A" w:rsidRPr="00CA6BAA">
        <w:rPr>
          <w:lang w:val="fr-FR"/>
        </w:rPr>
        <w:t xml:space="preserve">marqueurs </w:t>
      </w:r>
      <w:r w:rsidR="00194676" w:rsidRPr="00CA6BAA">
        <w:rPr>
          <w:lang w:val="fr-FR"/>
        </w:rPr>
        <w:t>hydriques</w:t>
      </w:r>
      <w:r w:rsidR="00F77A80" w:rsidRPr="00CA6BAA">
        <w:rPr>
          <w:lang w:val="fr-FR"/>
        </w:rPr>
        <w:t xml:space="preserve"> </w:t>
      </w:r>
      <w:r w:rsidR="005D69D6" w:rsidRPr="00CA6BAA">
        <w:rPr>
          <w:lang w:val="fr-FR"/>
        </w:rPr>
        <w:t xml:space="preserve">et </w:t>
      </w:r>
      <w:r w:rsidR="00345D4D" w:rsidRPr="00CA6BAA">
        <w:rPr>
          <w:lang w:val="fr-FR"/>
        </w:rPr>
        <w:t xml:space="preserve">la </w:t>
      </w:r>
      <w:r w:rsidR="00194676" w:rsidRPr="00CA6BAA">
        <w:rPr>
          <w:lang w:val="fr-FR"/>
        </w:rPr>
        <w:t>contribution</w:t>
      </w:r>
      <w:r w:rsidR="005D69D6" w:rsidRPr="00CA6BAA">
        <w:rPr>
          <w:lang w:val="fr-FR"/>
        </w:rPr>
        <w:t xml:space="preserve"> du</w:t>
      </w:r>
      <w:r w:rsidR="00E51296" w:rsidRPr="00CA6BAA">
        <w:rPr>
          <w:lang w:val="fr-FR"/>
        </w:rPr>
        <w:t xml:space="preserve"> </w:t>
      </w:r>
      <w:r w:rsidR="00304CF9" w:rsidRPr="00CA6BAA">
        <w:rPr>
          <w:lang w:val="fr-FR"/>
        </w:rPr>
        <w:t xml:space="preserve">FiBL </w:t>
      </w:r>
      <w:r w:rsidR="00E51296" w:rsidRPr="00CA6BAA">
        <w:rPr>
          <w:lang w:val="fr-FR"/>
        </w:rPr>
        <w:t xml:space="preserve">à </w:t>
      </w:r>
      <w:r w:rsidR="00194676" w:rsidRPr="00CA6BAA">
        <w:rPr>
          <w:lang w:val="fr-FR"/>
        </w:rPr>
        <w:t>la production de cacao durable</w:t>
      </w:r>
      <w:r w:rsidR="00304CF9" w:rsidRPr="00CA6BAA">
        <w:rPr>
          <w:lang w:val="fr-FR"/>
        </w:rPr>
        <w:t>.</w:t>
      </w:r>
    </w:p>
    <w:p w14:paraId="4A214EE1" w14:textId="72D97D6B" w:rsidR="00304CF9" w:rsidRPr="00E33153" w:rsidRDefault="00262582" w:rsidP="00304CF9">
      <w:pPr>
        <w:pStyle w:val="FiBLmmstandard"/>
        <w:rPr>
          <w:lang w:val="fr-FR"/>
        </w:rPr>
      </w:pPr>
      <w:r w:rsidRPr="00CA6BAA">
        <w:rPr>
          <w:lang w:val="fr-FR"/>
        </w:rPr>
        <w:t xml:space="preserve">Les responsables se réjouissent que le premier </w:t>
      </w:r>
      <w:r w:rsidR="00BD7A78" w:rsidRPr="00CA6BAA">
        <w:rPr>
          <w:iCs/>
          <w:lang w:val="fr-FR"/>
        </w:rPr>
        <w:t>Open FiBL Day</w:t>
      </w:r>
      <w:r w:rsidR="00BD7A78" w:rsidRPr="00CA6BAA">
        <w:rPr>
          <w:lang w:val="fr-FR"/>
        </w:rPr>
        <w:t xml:space="preserve"> </w:t>
      </w:r>
      <w:r w:rsidRPr="00CA6BAA">
        <w:rPr>
          <w:lang w:val="fr-FR"/>
        </w:rPr>
        <w:t>numérique</w:t>
      </w:r>
      <w:r w:rsidRPr="00E33153">
        <w:rPr>
          <w:lang w:val="fr-FR"/>
        </w:rPr>
        <w:t xml:space="preserve"> </w:t>
      </w:r>
      <w:r w:rsidR="00E00148">
        <w:rPr>
          <w:lang w:val="fr-FR"/>
        </w:rPr>
        <w:t xml:space="preserve">ait connu autant de succès </w:t>
      </w:r>
      <w:r w:rsidR="0030085A" w:rsidRPr="0030085A">
        <w:rPr>
          <w:lang w:val="fr-FR"/>
        </w:rPr>
        <w:t xml:space="preserve">et </w:t>
      </w:r>
      <w:r w:rsidR="0030085A">
        <w:rPr>
          <w:lang w:val="fr-FR"/>
        </w:rPr>
        <w:t>s</w:t>
      </w:r>
      <w:r w:rsidR="001B20A7">
        <w:rPr>
          <w:lang w:val="fr-FR"/>
        </w:rPr>
        <w:t>e soit</w:t>
      </w:r>
      <w:r w:rsidR="0030085A">
        <w:rPr>
          <w:lang w:val="fr-FR"/>
        </w:rPr>
        <w:t xml:space="preserve"> </w:t>
      </w:r>
      <w:r w:rsidR="00345D4D">
        <w:rPr>
          <w:lang w:val="fr-FR"/>
        </w:rPr>
        <w:t>déroulé dans des conditions aussi favorables</w:t>
      </w:r>
      <w:r w:rsidR="00BD7A78" w:rsidRPr="00E33153">
        <w:rPr>
          <w:lang w:val="fr-FR"/>
        </w:rPr>
        <w:t xml:space="preserve">. </w:t>
      </w:r>
      <w:r w:rsidRPr="00A76645">
        <w:rPr>
          <w:lang w:val="fr-FR"/>
        </w:rPr>
        <w:t>D’autant plus qu’elles ont</w:t>
      </w:r>
      <w:r w:rsidRPr="00E33153">
        <w:rPr>
          <w:lang w:val="fr-FR"/>
        </w:rPr>
        <w:t xml:space="preserve"> dû faire face à plusieurs défis organisationnels </w:t>
      </w:r>
      <w:r w:rsidR="00345D4D">
        <w:rPr>
          <w:lang w:val="fr-FR"/>
        </w:rPr>
        <w:t xml:space="preserve">lors de </w:t>
      </w:r>
      <w:r w:rsidRPr="00E33153">
        <w:rPr>
          <w:lang w:val="fr-FR"/>
        </w:rPr>
        <w:t>la</w:t>
      </w:r>
      <w:r w:rsidR="00BD7A78" w:rsidRPr="00E33153">
        <w:rPr>
          <w:lang w:val="fr-FR"/>
        </w:rPr>
        <w:t xml:space="preserve"> </w:t>
      </w:r>
      <w:r w:rsidR="00E00148">
        <w:rPr>
          <w:lang w:val="fr-FR"/>
        </w:rPr>
        <w:t xml:space="preserve">phase de </w:t>
      </w:r>
      <w:proofErr w:type="gramStart"/>
      <w:r w:rsidR="00E00148">
        <w:rPr>
          <w:lang w:val="fr-FR"/>
        </w:rPr>
        <w:t>préparation</w:t>
      </w:r>
      <w:r w:rsidR="001B5885" w:rsidRPr="00E33153">
        <w:rPr>
          <w:lang w:val="fr-FR"/>
        </w:rPr>
        <w:t>:</w:t>
      </w:r>
      <w:proofErr w:type="gramEnd"/>
      <w:r w:rsidR="001B5885" w:rsidRPr="00E33153">
        <w:rPr>
          <w:lang w:val="fr-FR"/>
        </w:rPr>
        <w:t xml:space="preserve"> «</w:t>
      </w:r>
      <w:r w:rsidRPr="00E33153">
        <w:rPr>
          <w:lang w:val="fr-FR"/>
        </w:rPr>
        <w:t xml:space="preserve">Les sessions se sont tenues soit en anglais soit dans l’une des langues </w:t>
      </w:r>
      <w:r w:rsidR="00824BD1" w:rsidRPr="00E33153">
        <w:rPr>
          <w:lang w:val="fr-FR"/>
        </w:rPr>
        <w:t>des</w:t>
      </w:r>
      <w:r w:rsidRPr="00E33153">
        <w:rPr>
          <w:lang w:val="fr-FR"/>
        </w:rPr>
        <w:t xml:space="preserve"> instituts</w:t>
      </w:r>
      <w:r w:rsidR="001268A2">
        <w:rPr>
          <w:lang w:val="fr-FR"/>
        </w:rPr>
        <w:t> </w:t>
      </w:r>
      <w:r w:rsidRPr="00E33153">
        <w:rPr>
          <w:lang w:val="fr-FR"/>
        </w:rPr>
        <w:t xml:space="preserve">FiBL </w:t>
      </w:r>
      <w:r w:rsidR="005349F8" w:rsidRPr="00E33153">
        <w:rPr>
          <w:lang w:val="fr-FR"/>
        </w:rPr>
        <w:t>(</w:t>
      </w:r>
      <w:r w:rsidRPr="00E33153">
        <w:rPr>
          <w:lang w:val="fr-FR"/>
        </w:rPr>
        <w:t>allemand</w:t>
      </w:r>
      <w:r w:rsidR="005349F8" w:rsidRPr="00E33153">
        <w:rPr>
          <w:lang w:val="fr-FR"/>
        </w:rPr>
        <w:t xml:space="preserve">, </w:t>
      </w:r>
      <w:r w:rsidRPr="00E33153">
        <w:rPr>
          <w:lang w:val="fr-FR"/>
        </w:rPr>
        <w:t>frança</w:t>
      </w:r>
      <w:r w:rsidR="00824BD1" w:rsidRPr="00E33153">
        <w:rPr>
          <w:lang w:val="fr-FR"/>
        </w:rPr>
        <w:t>i</w:t>
      </w:r>
      <w:r w:rsidRPr="00E33153">
        <w:rPr>
          <w:lang w:val="fr-FR"/>
        </w:rPr>
        <w:t xml:space="preserve">s </w:t>
      </w:r>
      <w:r w:rsidR="005349F8" w:rsidRPr="00E33153">
        <w:rPr>
          <w:lang w:val="fr-FR"/>
        </w:rPr>
        <w:t>o</w:t>
      </w:r>
      <w:r w:rsidRPr="00E33153">
        <w:rPr>
          <w:lang w:val="fr-FR"/>
        </w:rPr>
        <w:t>u hongrois</w:t>
      </w:r>
      <w:r w:rsidR="005349F8" w:rsidRPr="00E33153">
        <w:rPr>
          <w:lang w:val="fr-FR"/>
        </w:rPr>
        <w:t xml:space="preserve">) </w:t>
      </w:r>
      <w:r w:rsidR="00824BD1" w:rsidRPr="00E33153">
        <w:rPr>
          <w:lang w:val="fr-FR"/>
        </w:rPr>
        <w:t>avec interprétation simultanée en anglais pour le public international</w:t>
      </w:r>
      <w:r w:rsidR="001B5885" w:rsidRPr="00E33153">
        <w:rPr>
          <w:lang w:val="fr-FR"/>
        </w:rPr>
        <w:t xml:space="preserve">. </w:t>
      </w:r>
      <w:r w:rsidR="00824BD1" w:rsidRPr="001268A2">
        <w:rPr>
          <w:lang w:val="fr-FR"/>
        </w:rPr>
        <w:t xml:space="preserve">Cela </w:t>
      </w:r>
      <w:r w:rsidR="00E00148" w:rsidRPr="001268A2">
        <w:rPr>
          <w:lang w:val="fr-FR"/>
        </w:rPr>
        <w:t xml:space="preserve">a </w:t>
      </w:r>
      <w:r w:rsidR="00824BD1" w:rsidRPr="001268A2">
        <w:rPr>
          <w:lang w:val="fr-FR"/>
        </w:rPr>
        <w:t>nécessit</w:t>
      </w:r>
      <w:r w:rsidR="00E00148" w:rsidRPr="001268A2">
        <w:rPr>
          <w:lang w:val="fr-FR"/>
        </w:rPr>
        <w:t>é</w:t>
      </w:r>
      <w:r w:rsidR="00824BD1" w:rsidRPr="001268A2">
        <w:rPr>
          <w:lang w:val="fr-FR"/>
        </w:rPr>
        <w:t xml:space="preserve"> beaucoup</w:t>
      </w:r>
      <w:r w:rsidR="00824BD1" w:rsidRPr="00E33153">
        <w:rPr>
          <w:lang w:val="fr-FR"/>
        </w:rPr>
        <w:t xml:space="preserve"> de travail de </w:t>
      </w:r>
      <w:proofErr w:type="gramStart"/>
      <w:r w:rsidR="00824BD1" w:rsidRPr="00E33153">
        <w:rPr>
          <w:lang w:val="fr-FR"/>
        </w:rPr>
        <w:t>coordination</w:t>
      </w:r>
      <w:r w:rsidR="001B5885" w:rsidRPr="00E33153">
        <w:rPr>
          <w:lang w:val="fr-FR"/>
        </w:rPr>
        <w:t>»</w:t>
      </w:r>
      <w:proofErr w:type="gramEnd"/>
      <w:r w:rsidR="001B5885" w:rsidRPr="00E33153">
        <w:rPr>
          <w:lang w:val="fr-FR"/>
        </w:rPr>
        <w:t xml:space="preserve">, </w:t>
      </w:r>
      <w:r w:rsidR="00824BD1" w:rsidRPr="00E33153">
        <w:rPr>
          <w:lang w:val="fr-FR"/>
        </w:rPr>
        <w:t xml:space="preserve">souligne </w:t>
      </w:r>
      <w:r w:rsidR="001B5885" w:rsidRPr="00E33153">
        <w:rPr>
          <w:lang w:val="fr-FR"/>
        </w:rPr>
        <w:t>Lisa</w:t>
      </w:r>
      <w:r w:rsidR="00824BD1" w:rsidRPr="00E33153">
        <w:rPr>
          <w:lang w:val="fr-FR"/>
        </w:rPr>
        <w:t> </w:t>
      </w:r>
      <w:r w:rsidR="001B5885" w:rsidRPr="00E33153">
        <w:rPr>
          <w:lang w:val="fr-FR"/>
        </w:rPr>
        <w:t xml:space="preserve">Haller, </w:t>
      </w:r>
      <w:r w:rsidR="00824BD1" w:rsidRPr="00E33153">
        <w:rPr>
          <w:lang w:val="fr-FR"/>
        </w:rPr>
        <w:t>principale responsable de l’</w:t>
      </w:r>
      <w:r w:rsidR="001B5885" w:rsidRPr="00E33153">
        <w:rPr>
          <w:lang w:val="fr-FR"/>
        </w:rPr>
        <w:t xml:space="preserve">Open FiBL Day. </w:t>
      </w:r>
      <w:proofErr w:type="gramStart"/>
      <w:r w:rsidR="001B5885" w:rsidRPr="00E33153">
        <w:rPr>
          <w:lang w:val="fr-FR"/>
        </w:rPr>
        <w:t>«</w:t>
      </w:r>
      <w:r w:rsidR="00345D4D">
        <w:rPr>
          <w:lang w:val="fr-FR"/>
        </w:rPr>
        <w:t>Au</w:t>
      </w:r>
      <w:proofErr w:type="gramEnd"/>
      <w:r w:rsidR="00345D4D">
        <w:rPr>
          <w:lang w:val="fr-FR"/>
        </w:rPr>
        <w:t>-delà de ces défis,</w:t>
      </w:r>
      <w:r w:rsidR="00564CF0" w:rsidRPr="00F65F02">
        <w:rPr>
          <w:lang w:val="fr-FR"/>
        </w:rPr>
        <w:t xml:space="preserve"> la journée a également </w:t>
      </w:r>
      <w:r w:rsidR="00345D4D">
        <w:rPr>
          <w:lang w:val="fr-FR"/>
        </w:rPr>
        <w:t>mis en exergue</w:t>
      </w:r>
      <w:r w:rsidR="00564CF0" w:rsidRPr="00F65F02">
        <w:rPr>
          <w:lang w:val="fr-FR"/>
        </w:rPr>
        <w:t xml:space="preserve"> les opportunités </w:t>
      </w:r>
      <w:r w:rsidR="00345D4D">
        <w:rPr>
          <w:lang w:val="fr-FR"/>
        </w:rPr>
        <w:t>qu’offrent</w:t>
      </w:r>
      <w:r w:rsidR="00564CF0" w:rsidRPr="00F65F02">
        <w:rPr>
          <w:lang w:val="fr-FR"/>
        </w:rPr>
        <w:t xml:space="preserve"> de tels événements virtuels</w:t>
      </w:r>
      <w:r w:rsidR="0008550A" w:rsidRPr="00F65F02">
        <w:rPr>
          <w:noProof/>
          <w:lang w:val="fr-FR"/>
        </w:rPr>
        <w:t xml:space="preserve">, </w:t>
      </w:r>
      <w:r w:rsidR="00564CF0" w:rsidRPr="00F65F02">
        <w:rPr>
          <w:noProof/>
          <w:lang w:val="fr-FR"/>
        </w:rPr>
        <w:t>puisqu</w:t>
      </w:r>
      <w:r w:rsidR="00345D4D">
        <w:rPr>
          <w:noProof/>
          <w:lang w:val="fr-FR"/>
        </w:rPr>
        <w:t>’</w:t>
      </w:r>
      <w:r w:rsidR="00F65F02">
        <w:rPr>
          <w:noProof/>
          <w:lang w:val="fr-FR"/>
        </w:rPr>
        <w:t xml:space="preserve">elle a </w:t>
      </w:r>
      <w:r w:rsidR="00345D4D">
        <w:rPr>
          <w:noProof/>
          <w:lang w:val="fr-FR"/>
        </w:rPr>
        <w:t>permis d</w:t>
      </w:r>
      <w:r w:rsidR="00564CF0" w:rsidRPr="00F65F02">
        <w:rPr>
          <w:noProof/>
          <w:lang w:val="fr-FR"/>
        </w:rPr>
        <w:t>es échanges au-delà des barrières linguistiques</w:t>
      </w:r>
      <w:r w:rsidR="0008550A" w:rsidRPr="00F65F02">
        <w:rPr>
          <w:noProof/>
          <w:lang w:val="fr-FR"/>
        </w:rPr>
        <w:t>,</w:t>
      </w:r>
      <w:r w:rsidR="0008550A" w:rsidRPr="00E33153">
        <w:rPr>
          <w:noProof/>
          <w:lang w:val="fr-FR"/>
        </w:rPr>
        <w:t xml:space="preserve"> </w:t>
      </w:r>
      <w:r w:rsidR="00564CF0" w:rsidRPr="00E33153">
        <w:rPr>
          <w:noProof/>
          <w:lang w:val="fr-FR"/>
        </w:rPr>
        <w:t>indépendamment des co</w:t>
      </w:r>
      <w:r w:rsidR="009F2270" w:rsidRPr="00E33153">
        <w:rPr>
          <w:noProof/>
          <w:lang w:val="fr-FR"/>
        </w:rPr>
        <w:t>mpétences linguistiques respectives</w:t>
      </w:r>
      <w:r w:rsidR="0008550A" w:rsidRPr="00E33153">
        <w:rPr>
          <w:noProof/>
          <w:lang w:val="fr-FR"/>
        </w:rPr>
        <w:t xml:space="preserve">. </w:t>
      </w:r>
      <w:r w:rsidR="009F2270" w:rsidRPr="00E33153">
        <w:rPr>
          <w:noProof/>
          <w:lang w:val="fr-FR"/>
        </w:rPr>
        <w:t>Ainsi, nous avons pu, en étroite collaboration, poursuivre notre objectif commun:</w:t>
      </w:r>
      <w:r w:rsidR="0008550A" w:rsidRPr="00E33153">
        <w:rPr>
          <w:noProof/>
          <w:lang w:val="fr-FR"/>
        </w:rPr>
        <w:t xml:space="preserve"> </w:t>
      </w:r>
      <w:r w:rsidR="009F2270" w:rsidRPr="00E33153">
        <w:rPr>
          <w:noProof/>
          <w:lang w:val="fr-FR"/>
        </w:rPr>
        <w:t xml:space="preserve">renforcer l’agriculture </w:t>
      </w:r>
      <w:proofErr w:type="gramStart"/>
      <w:r w:rsidR="009F2270" w:rsidRPr="00E33153">
        <w:rPr>
          <w:noProof/>
          <w:lang w:val="fr-FR"/>
        </w:rPr>
        <w:t>biologique</w:t>
      </w:r>
      <w:r w:rsidR="001B5885" w:rsidRPr="00E00148">
        <w:rPr>
          <w:lang w:val="fr-FR"/>
        </w:rPr>
        <w:t>»</w:t>
      </w:r>
      <w:proofErr w:type="gramEnd"/>
      <w:r w:rsidR="00BD6F96" w:rsidRPr="00E00148">
        <w:rPr>
          <w:lang w:val="fr-FR"/>
        </w:rPr>
        <w:t xml:space="preserve">, </w:t>
      </w:r>
      <w:r w:rsidR="00E00148" w:rsidRPr="00E00148">
        <w:rPr>
          <w:lang w:val="fr-FR"/>
        </w:rPr>
        <w:t>précise</w:t>
      </w:r>
      <w:r w:rsidR="00BD6F96" w:rsidRPr="00E00148">
        <w:rPr>
          <w:lang w:val="fr-FR"/>
        </w:rPr>
        <w:t>-t-elle</w:t>
      </w:r>
      <w:r w:rsidR="001B5885" w:rsidRPr="00E00148">
        <w:rPr>
          <w:lang w:val="fr-FR"/>
        </w:rPr>
        <w:t>.</w:t>
      </w:r>
    </w:p>
    <w:p w14:paraId="7ADBF583" w14:textId="34350A5D" w:rsidR="00465871" w:rsidRPr="000E5EF9" w:rsidRDefault="00E00148" w:rsidP="00465871">
      <w:pPr>
        <w:pStyle w:val="FiBLmmzwischentitel"/>
        <w:rPr>
          <w:lang w:val="fr-FR"/>
        </w:rPr>
      </w:pPr>
      <w:r w:rsidRPr="000E5EF9">
        <w:rPr>
          <w:lang w:val="fr-FR"/>
        </w:rPr>
        <w:t xml:space="preserve">Une </w:t>
      </w:r>
      <w:r w:rsidR="00345D4D">
        <w:rPr>
          <w:lang w:val="fr-FR"/>
        </w:rPr>
        <w:t xml:space="preserve">séance </w:t>
      </w:r>
      <w:r w:rsidR="00F4377E">
        <w:rPr>
          <w:lang w:val="fr-FR"/>
        </w:rPr>
        <w:t>d’ouverture</w:t>
      </w:r>
      <w:r w:rsidRPr="00E44BD3">
        <w:rPr>
          <w:lang w:val="fr-FR"/>
        </w:rPr>
        <w:t xml:space="preserve"> </w:t>
      </w:r>
      <w:r w:rsidR="00345D4D">
        <w:rPr>
          <w:lang w:val="fr-FR"/>
        </w:rPr>
        <w:t>largement fréquentée</w:t>
      </w:r>
      <w:r w:rsidR="000E5EF9" w:rsidRPr="00E44BD3">
        <w:rPr>
          <w:lang w:val="fr-FR"/>
        </w:rPr>
        <w:t xml:space="preserve"> </w:t>
      </w:r>
      <w:r w:rsidR="00E65BF9" w:rsidRPr="00E44BD3">
        <w:rPr>
          <w:lang w:val="fr-FR"/>
        </w:rPr>
        <w:t xml:space="preserve">et </w:t>
      </w:r>
      <w:r w:rsidR="00E65BF9" w:rsidRPr="000E5EF9">
        <w:rPr>
          <w:lang w:val="fr-FR"/>
        </w:rPr>
        <w:t xml:space="preserve">une table </w:t>
      </w:r>
      <w:r w:rsidR="00E65BF9" w:rsidRPr="002B00D8">
        <w:rPr>
          <w:lang w:val="fr-FR"/>
        </w:rPr>
        <w:t xml:space="preserve">ronde </w:t>
      </w:r>
      <w:r w:rsidR="00345D4D" w:rsidRPr="000E5EF9">
        <w:rPr>
          <w:lang w:val="fr-FR"/>
        </w:rPr>
        <w:t>passionnante</w:t>
      </w:r>
      <w:r w:rsidR="00F4377E">
        <w:rPr>
          <w:lang w:val="fr-FR"/>
        </w:rPr>
        <w:t xml:space="preserve"> </w:t>
      </w:r>
      <w:r w:rsidR="00345D4D">
        <w:rPr>
          <w:lang w:val="fr-FR"/>
        </w:rPr>
        <w:t>pour ponctuer cette journée</w:t>
      </w:r>
      <w:r w:rsidR="00C823E7" w:rsidRPr="002B00D8">
        <w:rPr>
          <w:lang w:val="fr-FR"/>
        </w:rPr>
        <w:t xml:space="preserve"> </w:t>
      </w:r>
    </w:p>
    <w:p w14:paraId="63669262" w14:textId="45BEBC8A" w:rsidR="0049450D" w:rsidRPr="00E33153" w:rsidRDefault="00B1086A" w:rsidP="009C0B90">
      <w:pPr>
        <w:pStyle w:val="FiBLmmstandard"/>
        <w:rPr>
          <w:lang w:val="fr-FR"/>
        </w:rPr>
      </w:pPr>
      <w:r w:rsidRPr="00E33153">
        <w:rPr>
          <w:lang w:val="fr-FR"/>
        </w:rPr>
        <w:t>Lors de l’événement numérique, les participantes et participants pouvaient non seulement assister aux conférences virtuelles</w:t>
      </w:r>
      <w:r w:rsidR="005349F8" w:rsidRPr="00E33153">
        <w:rPr>
          <w:lang w:val="fr-FR"/>
        </w:rPr>
        <w:t xml:space="preserve">, </w:t>
      </w:r>
      <w:r w:rsidRPr="00E33153">
        <w:rPr>
          <w:lang w:val="fr-FR"/>
        </w:rPr>
        <w:t>mais aussi échanger avec des expertes et experts</w:t>
      </w:r>
      <w:r w:rsidR="006577FE">
        <w:rPr>
          <w:lang w:val="fr-FR"/>
        </w:rPr>
        <w:t xml:space="preserve"> au sein </w:t>
      </w:r>
      <w:r w:rsidR="006577FE" w:rsidRPr="006577FE">
        <w:rPr>
          <w:lang w:val="fr-FR"/>
        </w:rPr>
        <w:t>d</w:t>
      </w:r>
      <w:r w:rsidR="008A644C">
        <w:rPr>
          <w:lang w:val="fr-FR"/>
        </w:rPr>
        <w:t>’</w:t>
      </w:r>
      <w:r w:rsidR="006577FE" w:rsidRPr="006577FE">
        <w:rPr>
          <w:lang w:val="fr-FR"/>
        </w:rPr>
        <w:t>espaces de rencontre thématiques</w:t>
      </w:r>
      <w:r w:rsidRPr="00E33153">
        <w:rPr>
          <w:lang w:val="fr-FR"/>
        </w:rPr>
        <w:t xml:space="preserve">, poser des questions et </w:t>
      </w:r>
      <w:r w:rsidR="00F4377E">
        <w:rPr>
          <w:lang w:val="fr-FR"/>
        </w:rPr>
        <w:t xml:space="preserve">tisser </w:t>
      </w:r>
      <w:r w:rsidRPr="00E33153">
        <w:rPr>
          <w:lang w:val="fr-FR"/>
        </w:rPr>
        <w:t xml:space="preserve">des </w:t>
      </w:r>
      <w:r w:rsidRPr="00E33153">
        <w:rPr>
          <w:lang w:val="fr-FR"/>
        </w:rPr>
        <w:lastRenderedPageBreak/>
        <w:t>contacts</w:t>
      </w:r>
      <w:r w:rsidR="005349F8" w:rsidRPr="00E33153">
        <w:rPr>
          <w:lang w:val="fr-FR"/>
        </w:rPr>
        <w:t xml:space="preserve">. </w:t>
      </w:r>
      <w:r w:rsidR="008A644C">
        <w:rPr>
          <w:lang w:val="fr-FR"/>
        </w:rPr>
        <w:t xml:space="preserve">Cette </w:t>
      </w:r>
      <w:r w:rsidR="00F4377E">
        <w:rPr>
          <w:lang w:val="fr-FR"/>
        </w:rPr>
        <w:t>formule</w:t>
      </w:r>
      <w:r w:rsidR="008A644C">
        <w:rPr>
          <w:lang w:val="fr-FR"/>
        </w:rPr>
        <w:t xml:space="preserve"> a</w:t>
      </w:r>
      <w:r w:rsidR="0009048E" w:rsidRPr="00E33153">
        <w:rPr>
          <w:lang w:val="fr-FR"/>
        </w:rPr>
        <w:t xml:space="preserve"> eu du succès auprès du </w:t>
      </w:r>
      <w:proofErr w:type="gramStart"/>
      <w:r w:rsidR="0009048E" w:rsidRPr="00E33153">
        <w:rPr>
          <w:lang w:val="fr-FR"/>
        </w:rPr>
        <w:t>public</w:t>
      </w:r>
      <w:r w:rsidR="005349F8" w:rsidRPr="00E33153">
        <w:rPr>
          <w:lang w:val="fr-FR"/>
        </w:rPr>
        <w:t>:</w:t>
      </w:r>
      <w:proofErr w:type="gramEnd"/>
      <w:r w:rsidR="005349F8" w:rsidRPr="00E33153">
        <w:rPr>
          <w:lang w:val="fr-FR"/>
        </w:rPr>
        <w:t xml:space="preserve"> </w:t>
      </w:r>
      <w:r w:rsidR="0049450D" w:rsidRPr="00E33153">
        <w:rPr>
          <w:lang w:val="fr-FR"/>
        </w:rPr>
        <w:t>«</w:t>
      </w:r>
      <w:r w:rsidR="0009048E" w:rsidRPr="00E33153">
        <w:rPr>
          <w:lang w:val="fr-FR"/>
        </w:rPr>
        <w:t xml:space="preserve">Nous sommes </w:t>
      </w:r>
      <w:r w:rsidR="00F4377E">
        <w:rPr>
          <w:lang w:val="fr-FR"/>
        </w:rPr>
        <w:t>plus que satisfaits</w:t>
      </w:r>
      <w:r w:rsidR="0049450D" w:rsidRPr="00E33153">
        <w:rPr>
          <w:lang w:val="fr-FR"/>
        </w:rPr>
        <w:t xml:space="preserve"> </w:t>
      </w:r>
      <w:r w:rsidR="0009048E" w:rsidRPr="00E33153">
        <w:rPr>
          <w:lang w:val="fr-FR"/>
        </w:rPr>
        <w:t xml:space="preserve">des retours positifs </w:t>
      </w:r>
      <w:r w:rsidR="00F4377E">
        <w:rPr>
          <w:lang w:val="fr-FR"/>
        </w:rPr>
        <w:t xml:space="preserve">que nous avons eus </w:t>
      </w:r>
      <w:r w:rsidR="0009048E" w:rsidRPr="00E33153">
        <w:rPr>
          <w:lang w:val="fr-FR"/>
        </w:rPr>
        <w:t>sur l’événement</w:t>
      </w:r>
      <w:r w:rsidR="0049450D" w:rsidRPr="00E33153">
        <w:rPr>
          <w:lang w:val="fr-FR"/>
        </w:rPr>
        <w:t xml:space="preserve">», </w:t>
      </w:r>
      <w:r w:rsidR="0009048E" w:rsidRPr="00E33153">
        <w:rPr>
          <w:lang w:val="fr-FR"/>
        </w:rPr>
        <w:t>déclare</w:t>
      </w:r>
      <w:r w:rsidR="0049450D" w:rsidRPr="00E33153">
        <w:rPr>
          <w:lang w:val="fr-FR"/>
        </w:rPr>
        <w:t xml:space="preserve"> </w:t>
      </w:r>
      <w:r w:rsidR="0009048E" w:rsidRPr="00E33153">
        <w:rPr>
          <w:lang w:val="fr-FR"/>
        </w:rPr>
        <w:t xml:space="preserve">Beate Huber, présidente du </w:t>
      </w:r>
      <w:r w:rsidR="0049450D" w:rsidRPr="00E33153">
        <w:rPr>
          <w:lang w:val="fr-FR"/>
        </w:rPr>
        <w:t>FiBL</w:t>
      </w:r>
      <w:r w:rsidR="0009048E" w:rsidRPr="00E33153">
        <w:rPr>
          <w:lang w:val="fr-FR"/>
        </w:rPr>
        <w:t> </w:t>
      </w:r>
      <w:r w:rsidR="0049450D" w:rsidRPr="00E33153">
        <w:rPr>
          <w:lang w:val="fr-FR"/>
        </w:rPr>
        <w:t xml:space="preserve">Europe </w:t>
      </w:r>
      <w:r w:rsidR="0009048E" w:rsidRPr="00E33153">
        <w:rPr>
          <w:lang w:val="fr-FR"/>
        </w:rPr>
        <w:t>et cheffe du Dé</w:t>
      </w:r>
      <w:r w:rsidR="005349F8" w:rsidRPr="00E33153">
        <w:rPr>
          <w:lang w:val="fr-FR"/>
        </w:rPr>
        <w:t>partement</w:t>
      </w:r>
      <w:r w:rsidR="0009048E" w:rsidRPr="00E33153">
        <w:rPr>
          <w:lang w:val="fr-FR"/>
        </w:rPr>
        <w:t xml:space="preserve"> de la coopération internationale du </w:t>
      </w:r>
      <w:r w:rsidR="005349F8" w:rsidRPr="00E33153">
        <w:rPr>
          <w:lang w:val="fr-FR"/>
        </w:rPr>
        <w:t>FiBL</w:t>
      </w:r>
      <w:r w:rsidR="0089342C">
        <w:rPr>
          <w:lang w:val="fr-FR"/>
        </w:rPr>
        <w:t> </w:t>
      </w:r>
      <w:r w:rsidR="005349F8" w:rsidRPr="00E33153">
        <w:rPr>
          <w:lang w:val="fr-FR"/>
        </w:rPr>
        <w:t>S</w:t>
      </w:r>
      <w:r w:rsidR="0009048E" w:rsidRPr="00E33153">
        <w:rPr>
          <w:lang w:val="fr-FR"/>
        </w:rPr>
        <w:t>uisse</w:t>
      </w:r>
      <w:r w:rsidR="005349F8" w:rsidRPr="00E33153">
        <w:rPr>
          <w:lang w:val="fr-FR"/>
        </w:rPr>
        <w:t xml:space="preserve">, </w:t>
      </w:r>
      <w:r w:rsidR="0009048E" w:rsidRPr="00E33153">
        <w:rPr>
          <w:lang w:val="fr-FR"/>
        </w:rPr>
        <w:t>et d’ajou</w:t>
      </w:r>
      <w:r w:rsidR="006577FE">
        <w:rPr>
          <w:lang w:val="fr-FR"/>
        </w:rPr>
        <w:t>t</w:t>
      </w:r>
      <w:r w:rsidR="0009048E" w:rsidRPr="00E33153">
        <w:rPr>
          <w:lang w:val="fr-FR"/>
        </w:rPr>
        <w:t>er</w:t>
      </w:r>
      <w:r w:rsidR="0049450D" w:rsidRPr="00E33153">
        <w:rPr>
          <w:lang w:val="fr-FR"/>
        </w:rPr>
        <w:t>: «</w:t>
      </w:r>
      <w:r w:rsidR="0009048E" w:rsidRPr="00E33153">
        <w:rPr>
          <w:lang w:val="fr-FR"/>
        </w:rPr>
        <w:t xml:space="preserve">Nous nous réjouissons tout </w:t>
      </w:r>
      <w:r w:rsidR="0009048E" w:rsidRPr="006577FE">
        <w:rPr>
          <w:lang w:val="fr-FR"/>
        </w:rPr>
        <w:t xml:space="preserve">particulièrement </w:t>
      </w:r>
      <w:r w:rsidR="00F4377E">
        <w:rPr>
          <w:lang w:val="fr-FR"/>
        </w:rPr>
        <w:t xml:space="preserve">de constater </w:t>
      </w:r>
      <w:r w:rsidR="0009048E" w:rsidRPr="006577FE">
        <w:rPr>
          <w:lang w:val="fr-FR"/>
        </w:rPr>
        <w:t>que plus</w:t>
      </w:r>
      <w:r w:rsidR="0009048E" w:rsidRPr="00E33153">
        <w:rPr>
          <w:lang w:val="fr-FR"/>
        </w:rPr>
        <w:t xml:space="preserve"> de</w:t>
      </w:r>
      <w:r w:rsidR="0049450D" w:rsidRPr="00E33153">
        <w:rPr>
          <w:lang w:val="fr-FR"/>
        </w:rPr>
        <w:t xml:space="preserve"> 300</w:t>
      </w:r>
      <w:r w:rsidR="0009048E" w:rsidRPr="00E33153">
        <w:rPr>
          <w:lang w:val="fr-FR"/>
        </w:rPr>
        <w:t xml:space="preserve"> personnes intéressées </w:t>
      </w:r>
      <w:r w:rsidR="006C473E" w:rsidRPr="00E33153">
        <w:rPr>
          <w:lang w:val="fr-FR"/>
        </w:rPr>
        <w:t xml:space="preserve">ont participé à la séance d’ouverture à </w:t>
      </w:r>
      <w:r w:rsidR="0049450D" w:rsidRPr="00E33153">
        <w:rPr>
          <w:lang w:val="fr-FR"/>
        </w:rPr>
        <w:t>08</w:t>
      </w:r>
      <w:r w:rsidR="006C473E" w:rsidRPr="00E33153">
        <w:rPr>
          <w:lang w:val="fr-FR"/>
        </w:rPr>
        <w:t> h </w:t>
      </w:r>
      <w:r w:rsidR="0049450D" w:rsidRPr="00E33153">
        <w:rPr>
          <w:lang w:val="fr-FR"/>
        </w:rPr>
        <w:t>30</w:t>
      </w:r>
      <w:r w:rsidR="0089342C">
        <w:rPr>
          <w:lang w:val="fr-FR"/>
        </w:rPr>
        <w:t>.</w:t>
      </w:r>
      <w:r w:rsidR="0049450D" w:rsidRPr="00E33153">
        <w:rPr>
          <w:lang w:val="fr-FR"/>
        </w:rPr>
        <w:t xml:space="preserve">» </w:t>
      </w:r>
      <w:r w:rsidR="006577FE">
        <w:rPr>
          <w:lang w:val="fr-FR"/>
        </w:rPr>
        <w:t>La séance de clôture</w:t>
      </w:r>
      <w:r w:rsidR="0049450D" w:rsidRPr="00E33153">
        <w:rPr>
          <w:lang w:val="fr-FR"/>
        </w:rPr>
        <w:t xml:space="preserve">, </w:t>
      </w:r>
      <w:r w:rsidR="00EF54C3" w:rsidRPr="00E33153">
        <w:rPr>
          <w:lang w:val="fr-FR"/>
        </w:rPr>
        <w:t>une table ronde animée par Beate</w:t>
      </w:r>
      <w:r w:rsidR="00F4377E">
        <w:rPr>
          <w:lang w:val="fr-FR"/>
        </w:rPr>
        <w:t> </w:t>
      </w:r>
      <w:r w:rsidR="00EF54C3" w:rsidRPr="00E33153">
        <w:rPr>
          <w:lang w:val="fr-FR"/>
        </w:rPr>
        <w:t>Huber (FiBL)</w:t>
      </w:r>
      <w:r w:rsidR="005349F8" w:rsidRPr="00E33153">
        <w:rPr>
          <w:lang w:val="fr-FR"/>
        </w:rPr>
        <w:t xml:space="preserve">, </w:t>
      </w:r>
      <w:r w:rsidR="00F4377E">
        <w:rPr>
          <w:lang w:val="fr-FR"/>
        </w:rPr>
        <w:t xml:space="preserve">pendant </w:t>
      </w:r>
      <w:r w:rsidR="006577FE">
        <w:rPr>
          <w:lang w:val="fr-FR"/>
        </w:rPr>
        <w:t>laquelle</w:t>
      </w:r>
      <w:r w:rsidR="005349F8" w:rsidRPr="00E33153">
        <w:rPr>
          <w:lang w:val="fr-FR"/>
        </w:rPr>
        <w:t xml:space="preserve"> </w:t>
      </w:r>
      <w:r w:rsidR="00EF54C3" w:rsidRPr="00E33153">
        <w:rPr>
          <w:lang w:val="fr-FR"/>
        </w:rPr>
        <w:t>les cinq chercheuses</w:t>
      </w:r>
      <w:r w:rsidR="005349F8" w:rsidRPr="00E33153">
        <w:rPr>
          <w:lang w:val="fr-FR"/>
        </w:rPr>
        <w:t xml:space="preserve"> </w:t>
      </w:r>
      <w:proofErr w:type="spellStart"/>
      <w:r w:rsidR="005349F8" w:rsidRPr="00E33153">
        <w:rPr>
          <w:lang w:val="fr-FR"/>
        </w:rPr>
        <w:t>Ika</w:t>
      </w:r>
      <w:proofErr w:type="spellEnd"/>
      <w:r w:rsidR="00EF54C3" w:rsidRPr="00E33153">
        <w:rPr>
          <w:lang w:val="fr-FR"/>
        </w:rPr>
        <w:t> </w:t>
      </w:r>
      <w:proofErr w:type="spellStart"/>
      <w:r w:rsidR="005349F8" w:rsidRPr="00E33153">
        <w:rPr>
          <w:lang w:val="fr-FR"/>
        </w:rPr>
        <w:t>Darnhofer</w:t>
      </w:r>
      <w:proofErr w:type="spellEnd"/>
      <w:r w:rsidR="005349F8" w:rsidRPr="00E33153">
        <w:rPr>
          <w:lang w:val="fr-FR"/>
        </w:rPr>
        <w:t xml:space="preserve"> (BOKU), Paola </w:t>
      </w:r>
      <w:proofErr w:type="spellStart"/>
      <w:r w:rsidR="005349F8" w:rsidRPr="00E33153">
        <w:rPr>
          <w:lang w:val="fr-FR"/>
        </w:rPr>
        <w:t>Migliorini</w:t>
      </w:r>
      <w:proofErr w:type="spellEnd"/>
      <w:r w:rsidR="005349F8" w:rsidRPr="00E33153">
        <w:rPr>
          <w:lang w:val="fr-FR"/>
        </w:rPr>
        <w:t xml:space="preserve"> (UNISG, </w:t>
      </w:r>
      <w:proofErr w:type="spellStart"/>
      <w:r w:rsidR="005349F8" w:rsidRPr="006577FE">
        <w:rPr>
          <w:i/>
          <w:iCs/>
          <w:lang w:val="fr-FR"/>
        </w:rPr>
        <w:t>Agroecology</w:t>
      </w:r>
      <w:proofErr w:type="spellEnd"/>
      <w:r w:rsidR="005349F8" w:rsidRPr="006577FE">
        <w:rPr>
          <w:i/>
          <w:iCs/>
          <w:lang w:val="fr-FR"/>
        </w:rPr>
        <w:t xml:space="preserve"> Europe</w:t>
      </w:r>
      <w:r w:rsidR="005349F8" w:rsidRPr="00E33153">
        <w:rPr>
          <w:lang w:val="fr-FR"/>
        </w:rPr>
        <w:t>), Dora</w:t>
      </w:r>
      <w:r w:rsidR="00EF54C3" w:rsidRPr="00E33153">
        <w:rPr>
          <w:lang w:val="fr-FR"/>
        </w:rPr>
        <w:t> </w:t>
      </w:r>
      <w:proofErr w:type="spellStart"/>
      <w:r w:rsidR="005349F8" w:rsidRPr="00E33153">
        <w:rPr>
          <w:lang w:val="fr-FR"/>
        </w:rPr>
        <w:t>Drexler</w:t>
      </w:r>
      <w:proofErr w:type="spellEnd"/>
      <w:r w:rsidR="005349F8" w:rsidRPr="00E33153">
        <w:rPr>
          <w:lang w:val="fr-FR"/>
        </w:rPr>
        <w:t xml:space="preserve"> (</w:t>
      </w:r>
      <w:proofErr w:type="spellStart"/>
      <w:r w:rsidR="005349F8" w:rsidRPr="00E33153">
        <w:rPr>
          <w:lang w:val="fr-FR"/>
        </w:rPr>
        <w:t>ÖMKi</w:t>
      </w:r>
      <w:proofErr w:type="spellEnd"/>
      <w:r w:rsidR="005349F8" w:rsidRPr="00E33153">
        <w:rPr>
          <w:lang w:val="fr-FR"/>
        </w:rPr>
        <w:t xml:space="preserve">) </w:t>
      </w:r>
      <w:r w:rsidR="00EF54C3" w:rsidRPr="00E33153">
        <w:rPr>
          <w:lang w:val="fr-FR"/>
        </w:rPr>
        <w:t>et</w:t>
      </w:r>
      <w:r w:rsidR="005349F8" w:rsidRPr="00E33153">
        <w:rPr>
          <w:lang w:val="fr-FR"/>
        </w:rPr>
        <w:t xml:space="preserve"> Claudia</w:t>
      </w:r>
      <w:r w:rsidR="00EF54C3" w:rsidRPr="00E33153">
        <w:rPr>
          <w:lang w:val="fr-FR"/>
        </w:rPr>
        <w:t> </w:t>
      </w:r>
      <w:r w:rsidR="005349F8" w:rsidRPr="00E33153">
        <w:rPr>
          <w:lang w:val="fr-FR"/>
        </w:rPr>
        <w:t xml:space="preserve">Meier (FiBL) </w:t>
      </w:r>
      <w:r w:rsidR="00EF54C3" w:rsidRPr="00E33153">
        <w:rPr>
          <w:lang w:val="fr-FR"/>
        </w:rPr>
        <w:t xml:space="preserve">ont discuté du </w:t>
      </w:r>
      <w:r w:rsidR="00EF54C3" w:rsidRPr="006577FE">
        <w:rPr>
          <w:lang w:val="fr-FR"/>
        </w:rPr>
        <w:t xml:space="preserve">rôle </w:t>
      </w:r>
      <w:r w:rsidR="006577FE">
        <w:rPr>
          <w:lang w:val="fr-FR"/>
        </w:rPr>
        <w:t>du</w:t>
      </w:r>
      <w:r w:rsidR="00EF54C3" w:rsidRPr="006577FE">
        <w:rPr>
          <w:lang w:val="fr-FR"/>
        </w:rPr>
        <w:t xml:space="preserve"> </w:t>
      </w:r>
      <w:r w:rsidR="005349F8" w:rsidRPr="006577FE">
        <w:rPr>
          <w:lang w:val="fr-FR"/>
        </w:rPr>
        <w:t>FiBL</w:t>
      </w:r>
      <w:r w:rsidR="005349F8" w:rsidRPr="00E33153">
        <w:rPr>
          <w:lang w:val="fr-FR"/>
        </w:rPr>
        <w:t xml:space="preserve"> </w:t>
      </w:r>
      <w:r w:rsidR="00EF54C3" w:rsidRPr="00E33153">
        <w:rPr>
          <w:lang w:val="fr-FR"/>
        </w:rPr>
        <w:t xml:space="preserve">dans la transition vers un système </w:t>
      </w:r>
      <w:r w:rsidR="00DF398D" w:rsidRPr="00E33153">
        <w:rPr>
          <w:lang w:val="fr-FR"/>
        </w:rPr>
        <w:t>agroalimentaire durable</w:t>
      </w:r>
      <w:r w:rsidR="0089342C">
        <w:rPr>
          <w:lang w:val="fr-FR"/>
        </w:rPr>
        <w:t>,</w:t>
      </w:r>
      <w:r w:rsidR="00DF398D" w:rsidRPr="00E33153">
        <w:rPr>
          <w:lang w:val="fr-FR"/>
        </w:rPr>
        <w:t xml:space="preserve"> a </w:t>
      </w:r>
      <w:r w:rsidR="00DF398D" w:rsidRPr="006577FE">
        <w:rPr>
          <w:lang w:val="fr-FR"/>
        </w:rPr>
        <w:t>également suscité un grand intérêt</w:t>
      </w:r>
      <w:r w:rsidR="005349F8" w:rsidRPr="006577FE">
        <w:rPr>
          <w:lang w:val="fr-FR"/>
        </w:rPr>
        <w:t>.</w:t>
      </w:r>
    </w:p>
    <w:p w14:paraId="710A93BD" w14:textId="591992E6" w:rsidR="00C823E7" w:rsidRPr="00E33153" w:rsidRDefault="00D26861" w:rsidP="00C823E7">
      <w:pPr>
        <w:pStyle w:val="FiBLmmzwischentitel"/>
        <w:rPr>
          <w:lang w:val="fr-FR"/>
        </w:rPr>
      </w:pPr>
      <w:r>
        <w:rPr>
          <w:lang w:val="fr-FR"/>
        </w:rPr>
        <w:t xml:space="preserve">Regarder </w:t>
      </w:r>
      <w:r w:rsidR="005B2B23">
        <w:rPr>
          <w:lang w:val="fr-FR"/>
        </w:rPr>
        <w:t>l</w:t>
      </w:r>
      <w:r w:rsidR="004F4080">
        <w:rPr>
          <w:lang w:val="fr-FR"/>
        </w:rPr>
        <w:t xml:space="preserve">es </w:t>
      </w:r>
      <w:r w:rsidR="00B37C4E">
        <w:rPr>
          <w:lang w:val="fr-FR"/>
        </w:rPr>
        <w:t>enregistrement</w:t>
      </w:r>
      <w:r w:rsidR="004F4080">
        <w:rPr>
          <w:lang w:val="fr-FR"/>
        </w:rPr>
        <w:t>s</w:t>
      </w:r>
      <w:r w:rsidR="005B2B23">
        <w:rPr>
          <w:lang w:val="fr-FR"/>
        </w:rPr>
        <w:t xml:space="preserve"> d</w:t>
      </w:r>
      <w:r>
        <w:rPr>
          <w:lang w:val="fr-FR"/>
        </w:rPr>
        <w:t>es sessions</w:t>
      </w:r>
    </w:p>
    <w:p w14:paraId="3DD2A735" w14:textId="0B0B6B33" w:rsidR="0008550A" w:rsidRPr="00E33153" w:rsidRDefault="007C289A" w:rsidP="0008550A">
      <w:pPr>
        <w:pStyle w:val="FiBLmmstandard"/>
        <w:rPr>
          <w:lang w:val="fr-FR"/>
        </w:rPr>
      </w:pPr>
      <w:r>
        <w:rPr>
          <w:lang w:val="fr-FR"/>
        </w:rPr>
        <w:t>S</w:t>
      </w:r>
      <w:r w:rsidRPr="00E33153">
        <w:rPr>
          <w:lang w:val="fr-FR"/>
        </w:rPr>
        <w:t>ur la plateforme de l’événement</w:t>
      </w:r>
      <w:r>
        <w:rPr>
          <w:lang w:val="fr-FR"/>
        </w:rPr>
        <w:t>, l</w:t>
      </w:r>
      <w:r w:rsidR="00F22DF0" w:rsidRPr="00E33153">
        <w:rPr>
          <w:lang w:val="fr-FR"/>
        </w:rPr>
        <w:t>es pe</w:t>
      </w:r>
      <w:r w:rsidR="005D58AF" w:rsidRPr="00E33153">
        <w:rPr>
          <w:lang w:val="fr-FR"/>
        </w:rPr>
        <w:t>r</w:t>
      </w:r>
      <w:r w:rsidR="00F22DF0" w:rsidRPr="00E33153">
        <w:rPr>
          <w:lang w:val="fr-FR"/>
        </w:rPr>
        <w:t>sonnes qui s</w:t>
      </w:r>
      <w:r w:rsidR="005D58AF" w:rsidRPr="00E33153">
        <w:rPr>
          <w:lang w:val="fr-FR"/>
        </w:rPr>
        <w:t>’étaient</w:t>
      </w:r>
      <w:r w:rsidR="00F22DF0" w:rsidRPr="00E33153">
        <w:rPr>
          <w:lang w:val="fr-FR"/>
        </w:rPr>
        <w:t xml:space="preserve"> inscrites à </w:t>
      </w:r>
      <w:r w:rsidR="00F22DF0" w:rsidRPr="00CA6BAA">
        <w:rPr>
          <w:lang w:val="fr-FR"/>
        </w:rPr>
        <w:t>l’</w:t>
      </w:r>
      <w:r w:rsidR="0008550A" w:rsidRPr="00CA6BAA">
        <w:rPr>
          <w:iCs/>
          <w:lang w:val="fr-FR"/>
        </w:rPr>
        <w:t>Open</w:t>
      </w:r>
      <w:r w:rsidR="00F42167" w:rsidRPr="00CA6BAA">
        <w:rPr>
          <w:iCs/>
          <w:lang w:val="fr-FR"/>
        </w:rPr>
        <w:t> </w:t>
      </w:r>
      <w:r w:rsidR="0008550A" w:rsidRPr="00CA6BAA">
        <w:rPr>
          <w:iCs/>
          <w:lang w:val="fr-FR"/>
        </w:rPr>
        <w:t>FiBL</w:t>
      </w:r>
      <w:r w:rsidR="00F42167" w:rsidRPr="00CA6BAA">
        <w:rPr>
          <w:iCs/>
          <w:lang w:val="fr-FR"/>
        </w:rPr>
        <w:t> </w:t>
      </w:r>
      <w:r w:rsidR="0008550A" w:rsidRPr="00CA6BAA">
        <w:rPr>
          <w:iCs/>
          <w:lang w:val="fr-FR"/>
        </w:rPr>
        <w:t xml:space="preserve">Day </w:t>
      </w:r>
      <w:r w:rsidR="00F22DF0" w:rsidRPr="00CA6BAA">
        <w:rPr>
          <w:lang w:val="fr-FR"/>
        </w:rPr>
        <w:t>ont</w:t>
      </w:r>
      <w:r w:rsidR="00F22DF0" w:rsidRPr="00E33153">
        <w:rPr>
          <w:lang w:val="fr-FR"/>
        </w:rPr>
        <w:t xml:space="preserve"> la possibilité de regarder </w:t>
      </w:r>
      <w:r w:rsidR="00B37C4E">
        <w:rPr>
          <w:lang w:val="fr-FR"/>
        </w:rPr>
        <w:t>l</w:t>
      </w:r>
      <w:r w:rsidR="004F4080">
        <w:rPr>
          <w:lang w:val="fr-FR"/>
        </w:rPr>
        <w:t xml:space="preserve">es </w:t>
      </w:r>
      <w:r w:rsidR="00B37C4E">
        <w:rPr>
          <w:lang w:val="fr-FR"/>
        </w:rPr>
        <w:t>enregistrement</w:t>
      </w:r>
      <w:r w:rsidR="004F4080">
        <w:rPr>
          <w:lang w:val="fr-FR"/>
        </w:rPr>
        <w:t>s</w:t>
      </w:r>
      <w:r w:rsidR="00F22DF0" w:rsidRPr="00D44D59">
        <w:rPr>
          <w:lang w:val="fr-FR"/>
        </w:rPr>
        <w:t xml:space="preserve"> des</w:t>
      </w:r>
      <w:r w:rsidR="00F22DF0" w:rsidRPr="00E33153">
        <w:rPr>
          <w:lang w:val="fr-FR"/>
        </w:rPr>
        <w:t xml:space="preserve"> sessions en langue anglaise </w:t>
      </w:r>
      <w:r w:rsidR="00F4377E">
        <w:rPr>
          <w:lang w:val="fr-FR"/>
        </w:rPr>
        <w:t>mais aussi les enregistrements de</w:t>
      </w:r>
      <w:r w:rsidR="00F22DF0" w:rsidRPr="00E33153">
        <w:rPr>
          <w:lang w:val="fr-FR"/>
        </w:rPr>
        <w:t xml:space="preserve"> la </w:t>
      </w:r>
      <w:r w:rsidR="00CA21C7">
        <w:rPr>
          <w:lang w:val="fr-FR"/>
        </w:rPr>
        <w:t>séance</w:t>
      </w:r>
      <w:r w:rsidR="00F22DF0" w:rsidRPr="00E33153">
        <w:rPr>
          <w:lang w:val="fr-FR"/>
        </w:rPr>
        <w:t xml:space="preserve"> d’ouverture et de la table </w:t>
      </w:r>
      <w:r w:rsidR="00F22DF0" w:rsidRPr="00D44D59">
        <w:rPr>
          <w:lang w:val="fr-FR"/>
        </w:rPr>
        <w:t xml:space="preserve">ronde </w:t>
      </w:r>
      <w:r w:rsidR="005D58AF" w:rsidRPr="00D44D59">
        <w:rPr>
          <w:lang w:val="fr-FR"/>
        </w:rPr>
        <w:t>qui a clôturé la journée</w:t>
      </w:r>
      <w:r w:rsidR="0008550A" w:rsidRPr="00E33153">
        <w:rPr>
          <w:lang w:val="fr-FR"/>
        </w:rPr>
        <w:t xml:space="preserve">. </w:t>
      </w:r>
      <w:r w:rsidR="005D58AF" w:rsidRPr="00E33153">
        <w:rPr>
          <w:lang w:val="fr-FR"/>
        </w:rPr>
        <w:t>Le lien correspondant est disponible sous chaque s</w:t>
      </w:r>
      <w:r w:rsidR="0008550A" w:rsidRPr="00E33153">
        <w:rPr>
          <w:lang w:val="fr-FR"/>
        </w:rPr>
        <w:t xml:space="preserve">ession </w:t>
      </w:r>
      <w:proofErr w:type="gramStart"/>
      <w:r w:rsidR="0008550A" w:rsidRPr="00E33153">
        <w:rPr>
          <w:lang w:val="fr-FR"/>
        </w:rPr>
        <w:t>(«</w:t>
      </w:r>
      <w:r w:rsidR="0008550A" w:rsidRPr="0015067C">
        <w:rPr>
          <w:i/>
          <w:iCs/>
          <w:lang w:val="fr-FR"/>
        </w:rPr>
        <w:t>replay</w:t>
      </w:r>
      <w:proofErr w:type="gramEnd"/>
      <w:r w:rsidR="0008550A" w:rsidRPr="00E33153">
        <w:rPr>
          <w:lang w:val="fr-FR"/>
        </w:rPr>
        <w:t xml:space="preserve">»). </w:t>
      </w:r>
      <w:r w:rsidR="005D58AF" w:rsidRPr="00E33153">
        <w:rPr>
          <w:lang w:val="fr-FR"/>
        </w:rPr>
        <w:t>Les sessions dans les autres langues seront ajoutées ultérieurement</w:t>
      </w:r>
      <w:r w:rsidR="0008550A" w:rsidRPr="00E33153">
        <w:rPr>
          <w:lang w:val="fr-FR"/>
        </w:rPr>
        <w:t xml:space="preserve">. </w:t>
      </w:r>
      <w:r w:rsidR="00CA21C7">
        <w:rPr>
          <w:lang w:val="fr-FR"/>
        </w:rPr>
        <w:t xml:space="preserve">Les </w:t>
      </w:r>
      <w:proofErr w:type="spellStart"/>
      <w:r w:rsidR="00CA21C7">
        <w:rPr>
          <w:lang w:val="fr-FR"/>
        </w:rPr>
        <w:t>représentant·es</w:t>
      </w:r>
      <w:proofErr w:type="spellEnd"/>
      <w:r w:rsidR="00CA21C7">
        <w:rPr>
          <w:lang w:val="fr-FR"/>
        </w:rPr>
        <w:t xml:space="preserve"> des médias</w:t>
      </w:r>
      <w:r w:rsidR="005D58AF" w:rsidRPr="00E33153">
        <w:rPr>
          <w:lang w:val="fr-FR"/>
        </w:rPr>
        <w:t xml:space="preserve"> qui ne s’étaient pas </w:t>
      </w:r>
      <w:proofErr w:type="spellStart"/>
      <w:r w:rsidR="005D58AF" w:rsidRPr="00E33153">
        <w:rPr>
          <w:lang w:val="fr-FR"/>
        </w:rPr>
        <w:t>inscrit·es</w:t>
      </w:r>
      <w:proofErr w:type="spellEnd"/>
      <w:r w:rsidR="005D58AF" w:rsidRPr="00E33153">
        <w:rPr>
          <w:lang w:val="fr-FR"/>
        </w:rPr>
        <w:t xml:space="preserve"> </w:t>
      </w:r>
      <w:r w:rsidR="005D58AF" w:rsidRPr="00CA6BAA">
        <w:rPr>
          <w:lang w:val="fr-FR"/>
        </w:rPr>
        <w:t>à l’</w:t>
      </w:r>
      <w:r w:rsidR="0013507B" w:rsidRPr="00CA6BAA">
        <w:rPr>
          <w:iCs/>
          <w:lang w:val="fr-FR"/>
        </w:rPr>
        <w:t xml:space="preserve">Open </w:t>
      </w:r>
      <w:r w:rsidR="0008550A" w:rsidRPr="00CA6BAA">
        <w:rPr>
          <w:iCs/>
          <w:lang w:val="fr-FR"/>
        </w:rPr>
        <w:t>FiBL Day</w:t>
      </w:r>
      <w:r w:rsidR="0008550A" w:rsidRPr="00E33153">
        <w:rPr>
          <w:i/>
          <w:iCs/>
          <w:lang w:val="fr-FR"/>
        </w:rPr>
        <w:t xml:space="preserve"> </w:t>
      </w:r>
      <w:r w:rsidR="0013507B" w:rsidRPr="00E33153">
        <w:rPr>
          <w:lang w:val="fr-FR"/>
        </w:rPr>
        <w:t xml:space="preserve">mais qui souhaitent regarder </w:t>
      </w:r>
      <w:r w:rsidR="00B37C4E">
        <w:rPr>
          <w:lang w:val="fr-FR"/>
        </w:rPr>
        <w:t>l</w:t>
      </w:r>
      <w:r w:rsidR="0072073B">
        <w:rPr>
          <w:lang w:val="fr-FR"/>
        </w:rPr>
        <w:t xml:space="preserve">es </w:t>
      </w:r>
      <w:r w:rsidR="00B37C4E">
        <w:rPr>
          <w:lang w:val="fr-FR"/>
        </w:rPr>
        <w:t>enregistrement</w:t>
      </w:r>
      <w:r w:rsidR="0072073B">
        <w:rPr>
          <w:lang w:val="fr-FR"/>
        </w:rPr>
        <w:t>s</w:t>
      </w:r>
      <w:r w:rsidR="0013507B" w:rsidRPr="00E33153">
        <w:rPr>
          <w:lang w:val="fr-FR"/>
        </w:rPr>
        <w:t xml:space="preserve"> de certaines sessions peuvent </w:t>
      </w:r>
      <w:r w:rsidR="00D44D59" w:rsidRPr="00E33153">
        <w:rPr>
          <w:lang w:val="fr-FR"/>
        </w:rPr>
        <w:t>envoyer</w:t>
      </w:r>
      <w:r w:rsidR="0013507B" w:rsidRPr="00E33153">
        <w:rPr>
          <w:lang w:val="fr-FR"/>
        </w:rPr>
        <w:t xml:space="preserve"> un mail à </w:t>
      </w:r>
      <w:r w:rsidR="008864D6">
        <w:fldChar w:fldCharType="begin"/>
      </w:r>
      <w:r w:rsidR="008864D6" w:rsidRPr="00157AFA">
        <w:rPr>
          <w:lang w:val="fr-CH"/>
        </w:rPr>
        <w:instrText xml:space="preserve"> HYPERLINK "mailto:media@fibl.org" </w:instrText>
      </w:r>
      <w:r w:rsidR="008864D6">
        <w:fldChar w:fldCharType="separate"/>
      </w:r>
      <w:r w:rsidR="0008550A" w:rsidRPr="00E33153">
        <w:rPr>
          <w:rStyle w:val="Hyperlink"/>
          <w:lang w:val="fr-FR"/>
        </w:rPr>
        <w:t>media@fibl.org</w:t>
      </w:r>
      <w:r w:rsidR="008864D6">
        <w:rPr>
          <w:rStyle w:val="Hyperlink"/>
          <w:lang w:val="fr-FR"/>
        </w:rPr>
        <w:fldChar w:fldCharType="end"/>
      </w:r>
      <w:r w:rsidR="0008550A" w:rsidRPr="00E33153">
        <w:rPr>
          <w:lang w:val="fr-FR"/>
        </w:rPr>
        <w:t xml:space="preserve">. </w:t>
      </w:r>
      <w:r w:rsidR="0013507B" w:rsidRPr="00E33153">
        <w:rPr>
          <w:lang w:val="fr-FR"/>
        </w:rPr>
        <w:t>De plus amples informations sur le programme sont disponibles sous le lien correspondant indiqué ci-après</w:t>
      </w:r>
      <w:r w:rsidR="001A365E" w:rsidRPr="00E33153">
        <w:rPr>
          <w:lang w:val="fr-FR"/>
        </w:rPr>
        <w:t xml:space="preserve">. </w:t>
      </w:r>
    </w:p>
    <w:p w14:paraId="2DEC655C" w14:textId="23CB7085" w:rsidR="00CD4B01" w:rsidRPr="00194676" w:rsidRDefault="001641A3" w:rsidP="00661678">
      <w:pPr>
        <w:pStyle w:val="FiBLmmzusatzinfo"/>
        <w:rPr>
          <w:lang w:val="fr-FR"/>
        </w:rPr>
      </w:pPr>
      <w:r w:rsidRPr="00194676">
        <w:rPr>
          <w:lang w:val="fr-FR"/>
        </w:rPr>
        <w:t>Contacts</w:t>
      </w:r>
    </w:p>
    <w:p w14:paraId="60F95635" w14:textId="6E372301" w:rsidR="003C6406" w:rsidRDefault="0049450D" w:rsidP="00866E96">
      <w:pPr>
        <w:pStyle w:val="FiBLmmaufzhlungszeichen"/>
        <w:rPr>
          <w:lang w:val="it-IT"/>
        </w:rPr>
      </w:pPr>
      <w:r w:rsidRPr="00194676">
        <w:rPr>
          <w:lang w:val="fr-FR"/>
        </w:rPr>
        <w:t xml:space="preserve">Seraina Kalchofner, </w:t>
      </w:r>
      <w:r w:rsidR="00322BEC" w:rsidRPr="00194676">
        <w:rPr>
          <w:lang w:val="fr-FR"/>
        </w:rPr>
        <w:t>porte-parole</w:t>
      </w:r>
      <w:r w:rsidR="003C6406" w:rsidRPr="00194676">
        <w:rPr>
          <w:lang w:val="fr-FR"/>
        </w:rPr>
        <w:t xml:space="preserve"> </w:t>
      </w:r>
      <w:r w:rsidR="003C4537" w:rsidRPr="00194676">
        <w:rPr>
          <w:lang w:val="fr-FR"/>
        </w:rPr>
        <w:t>FiBL S</w:t>
      </w:r>
      <w:r w:rsidR="001641A3" w:rsidRPr="00194676">
        <w:rPr>
          <w:lang w:val="fr-FR"/>
        </w:rPr>
        <w:t>uisse</w:t>
      </w:r>
      <w:r w:rsidR="003C4537" w:rsidRPr="00194676">
        <w:rPr>
          <w:lang w:val="fr-FR"/>
        </w:rPr>
        <w:br/>
      </w:r>
      <w:r w:rsidR="0001151E" w:rsidRPr="00194676">
        <w:rPr>
          <w:lang w:val="fr-FR"/>
        </w:rPr>
        <w:t>T</w:t>
      </w:r>
      <w:r w:rsidR="001641A3" w:rsidRPr="00194676">
        <w:rPr>
          <w:lang w:val="fr-FR"/>
        </w:rPr>
        <w:t>é</w:t>
      </w:r>
      <w:r w:rsidR="0001151E" w:rsidRPr="00194676">
        <w:rPr>
          <w:lang w:val="fr-FR"/>
        </w:rPr>
        <w:t>l</w:t>
      </w:r>
      <w:r w:rsidR="001641A3" w:rsidRPr="00194676">
        <w:rPr>
          <w:lang w:val="fr-FR"/>
        </w:rPr>
        <w:t>.</w:t>
      </w:r>
      <w:r w:rsidR="00866E96" w:rsidRPr="00194676">
        <w:rPr>
          <w:lang w:val="fr-FR"/>
        </w:rPr>
        <w:t xml:space="preserve"> </w:t>
      </w:r>
      <w:r w:rsidR="00866E96" w:rsidRPr="00194676">
        <w:rPr>
          <w:lang w:val="it-IT"/>
        </w:rPr>
        <w:t xml:space="preserve">+41 62 865 </w:t>
      </w:r>
      <w:r w:rsidRPr="00194676">
        <w:rPr>
          <w:lang w:val="it-IT"/>
        </w:rPr>
        <w:t>63 90</w:t>
      </w:r>
      <w:r w:rsidR="00866E96" w:rsidRPr="00194676">
        <w:rPr>
          <w:lang w:val="it-IT"/>
        </w:rPr>
        <w:t xml:space="preserve">, </w:t>
      </w:r>
      <w:proofErr w:type="gramStart"/>
      <w:r w:rsidR="001641A3" w:rsidRPr="00194676">
        <w:rPr>
          <w:lang w:val="it-IT"/>
        </w:rPr>
        <w:t>e</w:t>
      </w:r>
      <w:r w:rsidR="00866E96" w:rsidRPr="00194676">
        <w:rPr>
          <w:lang w:val="it-IT"/>
        </w:rPr>
        <w:t>-</w:t>
      </w:r>
      <w:r w:rsidR="001641A3" w:rsidRPr="00194676">
        <w:rPr>
          <w:lang w:val="it-IT"/>
        </w:rPr>
        <w:t>m</w:t>
      </w:r>
      <w:r w:rsidR="00866E96" w:rsidRPr="00194676">
        <w:rPr>
          <w:lang w:val="it-IT"/>
        </w:rPr>
        <w:t>ail</w:t>
      </w:r>
      <w:r w:rsidR="00A1065A" w:rsidRPr="00194676">
        <w:rPr>
          <w:lang w:val="it-IT"/>
        </w:rPr>
        <w:t>:</w:t>
      </w:r>
      <w:proofErr w:type="gramEnd"/>
      <w:r w:rsidR="00866E96" w:rsidRPr="00194676">
        <w:rPr>
          <w:lang w:val="it-IT"/>
        </w:rPr>
        <w:t xml:space="preserve"> </w:t>
      </w:r>
      <w:r w:rsidR="008864D6">
        <w:fldChar w:fldCharType="begin"/>
      </w:r>
      <w:r w:rsidR="008864D6" w:rsidRPr="00157AFA">
        <w:rPr>
          <w:lang w:val="it-CH"/>
        </w:rPr>
        <w:instrText xml:space="preserve"> HYPERLINK "mailto:seraina.kalchofner@fibl.org" </w:instrText>
      </w:r>
      <w:r w:rsidR="008864D6">
        <w:fldChar w:fldCharType="separate"/>
      </w:r>
      <w:r w:rsidR="00262C00" w:rsidRPr="001E6C4B">
        <w:rPr>
          <w:rStyle w:val="Hyperlink"/>
          <w:lang w:val="it-IT"/>
        </w:rPr>
        <w:t>seraina.kalchofner@fibl.org</w:t>
      </w:r>
      <w:r w:rsidR="008864D6">
        <w:rPr>
          <w:rStyle w:val="Hyperlink"/>
          <w:lang w:val="it-IT"/>
        </w:rPr>
        <w:fldChar w:fldCharType="end"/>
      </w:r>
    </w:p>
    <w:p w14:paraId="586D1CA6" w14:textId="454B65FE" w:rsidR="00CD4B01" w:rsidRDefault="0049450D" w:rsidP="00CD4B01">
      <w:pPr>
        <w:pStyle w:val="FiBLmmaufzhlungszeichen"/>
        <w:rPr>
          <w:lang w:val="it-IT"/>
        </w:rPr>
      </w:pPr>
      <w:r w:rsidRPr="00CA6BAA">
        <w:rPr>
          <w:lang w:val="es-ES"/>
        </w:rPr>
        <w:t xml:space="preserve">Lisa </w:t>
      </w:r>
      <w:r w:rsidR="001B5885" w:rsidRPr="00CA6BAA">
        <w:rPr>
          <w:lang w:val="es-ES"/>
        </w:rPr>
        <w:t>H</w:t>
      </w:r>
      <w:r w:rsidRPr="00CA6BAA">
        <w:rPr>
          <w:lang w:val="es-ES"/>
        </w:rPr>
        <w:t xml:space="preserve">aller, FiBL </w:t>
      </w:r>
      <w:proofErr w:type="spellStart"/>
      <w:r w:rsidRPr="00CA6BAA">
        <w:rPr>
          <w:lang w:val="es-ES"/>
        </w:rPr>
        <w:t>Europe</w:t>
      </w:r>
      <w:proofErr w:type="spellEnd"/>
      <w:r w:rsidRPr="00CA6BAA">
        <w:rPr>
          <w:lang w:val="es-ES"/>
        </w:rPr>
        <w:t xml:space="preserve"> </w:t>
      </w:r>
      <w:r w:rsidR="00CD4B01" w:rsidRPr="00CA6BAA">
        <w:rPr>
          <w:lang w:val="es-ES"/>
        </w:rPr>
        <w:br/>
      </w:r>
      <w:proofErr w:type="spellStart"/>
      <w:r w:rsidR="001B5885" w:rsidRPr="00CA6BAA">
        <w:rPr>
          <w:lang w:val="es-ES"/>
        </w:rPr>
        <w:t>T</w:t>
      </w:r>
      <w:r w:rsidR="001641A3" w:rsidRPr="00CA6BAA">
        <w:rPr>
          <w:lang w:val="es-ES"/>
        </w:rPr>
        <w:t>é</w:t>
      </w:r>
      <w:r w:rsidR="001B5885" w:rsidRPr="00CA6BAA">
        <w:rPr>
          <w:lang w:val="es-ES"/>
        </w:rPr>
        <w:t>l</w:t>
      </w:r>
      <w:proofErr w:type="spellEnd"/>
      <w:r w:rsidR="001641A3" w:rsidRPr="00CA6BAA">
        <w:rPr>
          <w:lang w:val="es-ES"/>
        </w:rPr>
        <w:t>.</w:t>
      </w:r>
      <w:r w:rsidR="001B5885" w:rsidRPr="00CA6BAA">
        <w:rPr>
          <w:lang w:val="es-ES"/>
        </w:rPr>
        <w:t xml:space="preserve"> </w:t>
      </w:r>
      <w:r w:rsidR="001B5885" w:rsidRPr="00194676">
        <w:rPr>
          <w:lang w:val="it-IT"/>
        </w:rPr>
        <w:t xml:space="preserve">+32 483 516 734, </w:t>
      </w:r>
      <w:proofErr w:type="gramStart"/>
      <w:r w:rsidR="001641A3" w:rsidRPr="00194676">
        <w:rPr>
          <w:lang w:val="it-IT"/>
        </w:rPr>
        <w:t>e</w:t>
      </w:r>
      <w:r w:rsidR="00CD4B01" w:rsidRPr="00194676">
        <w:rPr>
          <w:lang w:val="it-IT"/>
        </w:rPr>
        <w:t>-</w:t>
      </w:r>
      <w:r w:rsidR="001641A3" w:rsidRPr="00194676">
        <w:rPr>
          <w:lang w:val="it-IT"/>
        </w:rPr>
        <w:t>m</w:t>
      </w:r>
      <w:r w:rsidR="00CD4B01" w:rsidRPr="00194676">
        <w:rPr>
          <w:lang w:val="it-IT"/>
        </w:rPr>
        <w:t>ail</w:t>
      </w:r>
      <w:r w:rsidR="00A1065A" w:rsidRPr="00194676">
        <w:rPr>
          <w:lang w:val="it-IT"/>
        </w:rPr>
        <w:t> :</w:t>
      </w:r>
      <w:proofErr w:type="gramEnd"/>
      <w:r w:rsidR="00CD4B01" w:rsidRPr="00194676">
        <w:rPr>
          <w:lang w:val="it-IT"/>
        </w:rPr>
        <w:t xml:space="preserve"> </w:t>
      </w:r>
      <w:hyperlink r:id="rId13" w:history="1">
        <w:r w:rsidR="00262C00" w:rsidRPr="001E6C4B">
          <w:rPr>
            <w:rStyle w:val="Hyperlink"/>
            <w:lang w:val="it-IT"/>
          </w:rPr>
          <w:t>lisa.haller@fibl.org</w:t>
        </w:r>
      </w:hyperlink>
    </w:p>
    <w:p w14:paraId="6CF0EDA2" w14:textId="2CDBBE19" w:rsidR="00195EC7" w:rsidRPr="00194676" w:rsidRDefault="00195EC7" w:rsidP="00195EC7">
      <w:pPr>
        <w:pStyle w:val="FiBLmmzusatzinfo"/>
        <w:rPr>
          <w:lang w:val="fr-FR"/>
        </w:rPr>
      </w:pPr>
      <w:r w:rsidRPr="00194676">
        <w:rPr>
          <w:lang w:val="fr-FR"/>
        </w:rPr>
        <w:t>Li</w:t>
      </w:r>
      <w:r w:rsidR="004A0A87" w:rsidRPr="00194676">
        <w:rPr>
          <w:lang w:val="fr-FR"/>
        </w:rPr>
        <w:t>en</w:t>
      </w:r>
      <w:r w:rsidRPr="00194676">
        <w:rPr>
          <w:lang w:val="fr-FR"/>
        </w:rPr>
        <w:t>s</w:t>
      </w:r>
    </w:p>
    <w:p w14:paraId="71D95E2E" w14:textId="1A726635" w:rsidR="0049450D" w:rsidRDefault="0049450D" w:rsidP="0049450D">
      <w:pPr>
        <w:pStyle w:val="FiBLmmstandard"/>
        <w:rPr>
          <w:lang w:val="fr-FR"/>
        </w:rPr>
      </w:pPr>
      <w:r w:rsidRPr="00194676">
        <w:rPr>
          <w:lang w:val="fr-FR"/>
        </w:rPr>
        <w:t>Plat</w:t>
      </w:r>
      <w:r w:rsidR="004A0A87" w:rsidRPr="00194676">
        <w:rPr>
          <w:lang w:val="fr-FR"/>
        </w:rPr>
        <w:t>e</w:t>
      </w:r>
      <w:r w:rsidRPr="00194676">
        <w:rPr>
          <w:lang w:val="fr-FR"/>
        </w:rPr>
        <w:t>form</w:t>
      </w:r>
      <w:r w:rsidR="004A0A87" w:rsidRPr="00194676">
        <w:rPr>
          <w:lang w:val="fr-FR"/>
        </w:rPr>
        <w:t>e</w:t>
      </w:r>
      <w:r w:rsidRPr="00194676">
        <w:rPr>
          <w:lang w:val="fr-FR"/>
        </w:rPr>
        <w:t xml:space="preserve"> </w:t>
      </w:r>
      <w:r w:rsidR="004A0A87" w:rsidRPr="00CA6BAA">
        <w:rPr>
          <w:lang w:val="fr-FR"/>
        </w:rPr>
        <w:t>de l’</w:t>
      </w:r>
      <w:r w:rsidRPr="00CA6BAA">
        <w:rPr>
          <w:iCs/>
          <w:lang w:val="fr-FR"/>
        </w:rPr>
        <w:t xml:space="preserve">Open FiBL </w:t>
      </w:r>
      <w:proofErr w:type="gramStart"/>
      <w:r w:rsidRPr="00CA6BAA">
        <w:rPr>
          <w:iCs/>
          <w:lang w:val="fr-FR"/>
        </w:rPr>
        <w:t>Day</w:t>
      </w:r>
      <w:r w:rsidRPr="00CA6BAA">
        <w:rPr>
          <w:lang w:val="fr-FR"/>
        </w:rPr>
        <w:t>:</w:t>
      </w:r>
      <w:proofErr w:type="gramEnd"/>
      <w:r w:rsidRPr="00194676">
        <w:rPr>
          <w:lang w:val="fr-FR"/>
        </w:rPr>
        <w:t xml:space="preserve"> </w:t>
      </w:r>
      <w:r w:rsidR="00130386" w:rsidRPr="00194676">
        <w:rPr>
          <w:lang w:val="fr-FR"/>
        </w:rPr>
        <w:br/>
      </w:r>
      <w:hyperlink r:id="rId14" w:history="1">
        <w:r w:rsidR="00262C00" w:rsidRPr="001E6C4B">
          <w:rPr>
            <w:rStyle w:val="Hyperlink"/>
            <w:lang w:val="fr-FR"/>
          </w:rPr>
          <w:t>https://eur.cvent.me/YPKBE</w:t>
        </w:r>
      </w:hyperlink>
    </w:p>
    <w:p w14:paraId="3AFEEE24" w14:textId="5E42AC5E" w:rsidR="0008550A" w:rsidRDefault="0008550A" w:rsidP="0049450D">
      <w:pPr>
        <w:pStyle w:val="FiBLmmstandard"/>
        <w:rPr>
          <w:lang w:val="fr-FR"/>
        </w:rPr>
      </w:pPr>
      <w:r w:rsidRPr="00194676">
        <w:rPr>
          <w:lang w:val="fr-FR"/>
        </w:rPr>
        <w:t>Programm</w:t>
      </w:r>
      <w:r w:rsidR="004A0A87" w:rsidRPr="00194676">
        <w:rPr>
          <w:lang w:val="fr-FR"/>
        </w:rPr>
        <w:t>e</w:t>
      </w:r>
      <w:r w:rsidRPr="00194676">
        <w:rPr>
          <w:lang w:val="fr-FR"/>
        </w:rPr>
        <w:t xml:space="preserve"> d</w:t>
      </w:r>
      <w:r w:rsidR="004A0A87" w:rsidRPr="00194676">
        <w:rPr>
          <w:lang w:val="fr-FR"/>
        </w:rPr>
        <w:t xml:space="preserve">e </w:t>
      </w:r>
      <w:r w:rsidR="004A0A87" w:rsidRPr="00CA6BAA">
        <w:rPr>
          <w:lang w:val="fr-FR"/>
        </w:rPr>
        <w:t>l’</w:t>
      </w:r>
      <w:r w:rsidRPr="00CA6BAA">
        <w:rPr>
          <w:iCs/>
          <w:lang w:val="fr-FR"/>
        </w:rPr>
        <w:t xml:space="preserve">Open FiBL </w:t>
      </w:r>
      <w:proofErr w:type="gramStart"/>
      <w:r w:rsidRPr="00CA6BAA">
        <w:rPr>
          <w:iCs/>
          <w:lang w:val="fr-FR"/>
        </w:rPr>
        <w:t>Day</w:t>
      </w:r>
      <w:r w:rsidRPr="00CA6BAA">
        <w:rPr>
          <w:lang w:val="fr-FR"/>
        </w:rPr>
        <w:t>:</w:t>
      </w:r>
      <w:proofErr w:type="gramEnd"/>
      <w:r w:rsidRPr="00CA6BAA">
        <w:rPr>
          <w:lang w:val="fr-FR"/>
        </w:rPr>
        <w:t xml:space="preserve"> </w:t>
      </w:r>
      <w:hyperlink r:id="rId15" w:history="1">
        <w:r w:rsidR="00262C00" w:rsidRPr="001E6C4B">
          <w:rPr>
            <w:rStyle w:val="Hyperlink"/>
            <w:lang w:val="fr-FR"/>
          </w:rPr>
          <w:t>https://www.fibl.org/fileadmin/documents/en/news/2021/OpenFiBLDay_Agenda.pdf</w:t>
        </w:r>
      </w:hyperlink>
    </w:p>
    <w:p w14:paraId="401CEA75" w14:textId="431F0C6E" w:rsidR="002A7256" w:rsidRPr="00194676" w:rsidRDefault="004A683C" w:rsidP="002A7256">
      <w:pPr>
        <w:pStyle w:val="FiBLmmzusatzinfo"/>
        <w:rPr>
          <w:lang w:val="fr-FR"/>
        </w:rPr>
      </w:pPr>
      <w:r w:rsidRPr="00194676">
        <w:rPr>
          <w:lang w:val="fr-FR"/>
        </w:rPr>
        <w:t>Pour consulter ce communiqué aux médias sur Internet</w:t>
      </w:r>
    </w:p>
    <w:p w14:paraId="305B5E33" w14:textId="7E99B95A" w:rsidR="007C691F" w:rsidRDefault="004A683C" w:rsidP="007C691F">
      <w:pPr>
        <w:pStyle w:val="FiBLmmstandard"/>
        <w:rPr>
          <w:lang w:val="fr-FR"/>
        </w:rPr>
      </w:pPr>
      <w:r w:rsidRPr="00194676">
        <w:rPr>
          <w:lang w:val="fr-FR"/>
        </w:rPr>
        <w:t xml:space="preserve">Le présent communiqué aux médias est </w:t>
      </w:r>
      <w:r w:rsidR="00E33153" w:rsidRPr="00194676">
        <w:rPr>
          <w:lang w:val="fr-FR"/>
        </w:rPr>
        <w:t xml:space="preserve">également disponible en </w:t>
      </w:r>
      <w:proofErr w:type="gramStart"/>
      <w:r w:rsidR="00E33153" w:rsidRPr="00194676">
        <w:rPr>
          <w:lang w:val="fr-FR"/>
        </w:rPr>
        <w:t>ligne:</w:t>
      </w:r>
      <w:proofErr w:type="gramEnd"/>
      <w:r w:rsidR="00E33153" w:rsidRPr="00194676">
        <w:rPr>
          <w:lang w:val="fr-FR"/>
        </w:rPr>
        <w:t xml:space="preserve"> </w:t>
      </w:r>
      <w:hyperlink r:id="rId16" w:history="1">
        <w:r w:rsidR="00262C00" w:rsidRPr="001E6C4B">
          <w:rPr>
            <w:rStyle w:val="Hyperlink"/>
            <w:lang w:val="fr-FR"/>
          </w:rPr>
          <w:t>http://www.fibl.org/fr/inf</w:t>
        </w:r>
        <w:bookmarkStart w:id="0" w:name="_GoBack"/>
        <w:bookmarkEnd w:id="0"/>
        <w:r w:rsidR="00262C00" w:rsidRPr="001E6C4B">
          <w:rPr>
            <w:rStyle w:val="Hyperlink"/>
            <w:lang w:val="fr-FR"/>
          </w:rPr>
          <w:t>otheque/medias.html</w:t>
        </w:r>
      </w:hyperlink>
      <w:r w:rsidR="004B6C83" w:rsidRPr="00194676">
        <w:rPr>
          <w:lang w:val="fr-FR"/>
        </w:rPr>
        <w:t>.</w:t>
      </w:r>
    </w:p>
    <w:p w14:paraId="5AEC94C4" w14:textId="77777777" w:rsidR="00E33153" w:rsidRPr="00194676" w:rsidRDefault="00E33153" w:rsidP="00E33153">
      <w:pPr>
        <w:pStyle w:val="FiBLmmerluterungtitel"/>
        <w:rPr>
          <w:lang w:val="fr-FR"/>
        </w:rPr>
      </w:pPr>
      <w:r w:rsidRPr="00194676">
        <w:rPr>
          <w:lang w:val="fr-FR"/>
        </w:rPr>
        <w:lastRenderedPageBreak/>
        <w:t>À propos du FiBL</w:t>
      </w:r>
    </w:p>
    <w:p w14:paraId="411412D9" w14:textId="06CAA343" w:rsidR="00E33153" w:rsidRPr="00194676" w:rsidRDefault="00E33153" w:rsidP="00E33153">
      <w:pPr>
        <w:pStyle w:val="FiBLmmerluterung"/>
        <w:spacing w:after="60"/>
        <w:rPr>
          <w:lang w:val="fr-FR"/>
        </w:rPr>
      </w:pPr>
      <w:r w:rsidRPr="00194676">
        <w:rPr>
          <w:lang w:val="fr-FR"/>
        </w:rPr>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FIBL Suisse (fondé en 1973), du FiBL Allemagne (2001), du FiBL Autriche (2004), de l’</w:t>
      </w:r>
      <w:proofErr w:type="spellStart"/>
      <w:r w:rsidRPr="00194676">
        <w:rPr>
          <w:lang w:val="fr-FR"/>
        </w:rPr>
        <w:t>ÖMKi</w:t>
      </w:r>
      <w:proofErr w:type="spellEnd"/>
      <w:r w:rsidRPr="00194676">
        <w:rPr>
          <w:lang w:val="fr-FR"/>
        </w:rPr>
        <w:t xml:space="preserve"> (Institut hongrois de recherche en agriculture biologique, 2011), du FiBL France (2017) et du FiBL Europe (2017), qui représente les cinq instituts nationaux. Sur ses différents sites, le groupe compte au total quelque 280 collaboratrices et collaborateurs. </w:t>
      </w:r>
      <w:hyperlink r:id="rId17" w:history="1">
        <w:r w:rsidR="00262C00" w:rsidRPr="001E6C4B">
          <w:rPr>
            <w:rStyle w:val="Hyperlink"/>
            <w:lang w:val="fr-FR"/>
          </w:rPr>
          <w:t>www.fibl.org</w:t>
        </w:r>
      </w:hyperlink>
    </w:p>
    <w:sectPr w:rsidR="00E33153" w:rsidRPr="00194676" w:rsidSect="001B31D5">
      <w:footerReference w:type="default" r:id="rId18"/>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5A54E" w14:textId="77777777" w:rsidR="008864D6" w:rsidRDefault="008864D6" w:rsidP="00F53AA9">
      <w:pPr>
        <w:spacing w:after="0" w:line="240" w:lineRule="auto"/>
      </w:pPr>
      <w:r>
        <w:separator/>
      </w:r>
    </w:p>
  </w:endnote>
  <w:endnote w:type="continuationSeparator" w:id="0">
    <w:p w14:paraId="78BE50CB" w14:textId="77777777" w:rsidR="008864D6" w:rsidRDefault="008864D6"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83"/>
      <w:gridCol w:w="280"/>
    </w:tblGrid>
    <w:tr w:rsidR="00F73377" w:rsidRPr="00157AFA" w14:paraId="3D1F0B47" w14:textId="77777777" w:rsidTr="007012A0">
      <w:trPr>
        <w:trHeight w:val="508"/>
      </w:trPr>
      <w:tc>
        <w:tcPr>
          <w:tcW w:w="7783" w:type="dxa"/>
        </w:tcPr>
        <w:p w14:paraId="1EEC19B9" w14:textId="5469F3D8" w:rsidR="008A6B50" w:rsidRPr="007012A0" w:rsidRDefault="007012A0" w:rsidP="00DA14CE">
          <w:pPr>
            <w:pStyle w:val="FiBLmmfusszeile"/>
            <w:rPr>
              <w:lang w:val="fr-FR"/>
            </w:rPr>
          </w:pPr>
          <w:r w:rsidRPr="007012A0">
            <w:rPr>
              <w:lang w:val="fr-FR"/>
            </w:rPr>
            <w:t>Institut de recherche de l’agriculture biologique</w:t>
          </w:r>
          <w:r w:rsidR="00F73377" w:rsidRPr="007012A0">
            <w:rPr>
              <w:lang w:val="fr-FR"/>
            </w:rPr>
            <w:t xml:space="preserve"> FiBL | </w:t>
          </w:r>
          <w:proofErr w:type="spellStart"/>
          <w:r w:rsidR="00F73377" w:rsidRPr="007012A0">
            <w:rPr>
              <w:lang w:val="fr-FR"/>
            </w:rPr>
            <w:t>Ackerstrasse</w:t>
          </w:r>
          <w:proofErr w:type="spellEnd"/>
          <w:r w:rsidR="00F73377" w:rsidRPr="007012A0">
            <w:rPr>
              <w:lang w:val="fr-FR"/>
            </w:rPr>
            <w:t xml:space="preserve"> 113 | </w:t>
          </w:r>
          <w:r>
            <w:rPr>
              <w:lang w:val="fr-FR"/>
            </w:rPr>
            <w:t>case postale</w:t>
          </w:r>
          <w:r w:rsidR="00F73377" w:rsidRPr="007012A0">
            <w:rPr>
              <w:lang w:val="fr-FR"/>
            </w:rPr>
            <w:t xml:space="preserve"> 219 </w:t>
          </w:r>
        </w:p>
        <w:p w14:paraId="62A3867A" w14:textId="0BBBB611" w:rsidR="00F73377" w:rsidRPr="007012A0" w:rsidRDefault="00F73377" w:rsidP="0001151E">
          <w:pPr>
            <w:pStyle w:val="FiBLmmfusszeile"/>
            <w:rPr>
              <w:lang w:val="fr-FR"/>
            </w:rPr>
          </w:pPr>
          <w:r w:rsidRPr="007012A0">
            <w:rPr>
              <w:lang w:val="fr-FR"/>
            </w:rPr>
            <w:t xml:space="preserve">5070 Frick | </w:t>
          </w:r>
          <w:r w:rsidR="007012A0" w:rsidRPr="007012A0">
            <w:rPr>
              <w:lang w:val="fr-FR"/>
            </w:rPr>
            <w:t>Suis</w:t>
          </w:r>
          <w:r w:rsidR="007012A0">
            <w:rPr>
              <w:lang w:val="fr-FR"/>
            </w:rPr>
            <w:t>se</w:t>
          </w:r>
          <w:r w:rsidR="001B2B79" w:rsidRPr="007012A0">
            <w:rPr>
              <w:lang w:val="fr-FR"/>
            </w:rPr>
            <w:t xml:space="preserve"> | </w:t>
          </w:r>
          <w:r w:rsidR="0001151E" w:rsidRPr="007012A0">
            <w:rPr>
              <w:lang w:val="fr-FR"/>
            </w:rPr>
            <w:t>T</w:t>
          </w:r>
          <w:r w:rsidR="007012A0">
            <w:rPr>
              <w:lang w:val="fr-FR"/>
            </w:rPr>
            <w:t>é</w:t>
          </w:r>
          <w:r w:rsidR="0001151E" w:rsidRPr="007012A0">
            <w:rPr>
              <w:lang w:val="fr-FR"/>
            </w:rPr>
            <w:t>l</w:t>
          </w:r>
          <w:r w:rsidR="007012A0">
            <w:rPr>
              <w:lang w:val="fr-FR"/>
            </w:rPr>
            <w:t>.</w:t>
          </w:r>
          <w:r w:rsidR="001B2B79" w:rsidRPr="007012A0">
            <w:rPr>
              <w:lang w:val="fr-FR"/>
            </w:rPr>
            <w:t xml:space="preserve"> +41 </w:t>
          </w:r>
          <w:r w:rsidRPr="007012A0">
            <w:rPr>
              <w:lang w:val="fr-FR"/>
            </w:rPr>
            <w:t xml:space="preserve">62 865 72 72 | </w:t>
          </w:r>
          <w:hyperlink r:id="rId1">
            <w:r w:rsidRPr="007012A0">
              <w:rPr>
                <w:lang w:val="fr-FR"/>
              </w:rPr>
              <w:t xml:space="preserve">info.suisse@fibl.org </w:t>
            </w:r>
          </w:hyperlink>
          <w:r w:rsidRPr="007012A0">
            <w:rPr>
              <w:lang w:val="fr-FR"/>
            </w:rPr>
            <w:t xml:space="preserve">| </w:t>
          </w:r>
          <w:hyperlink r:id="rId2">
            <w:r w:rsidRPr="007012A0">
              <w:rPr>
                <w:lang w:val="fr-FR"/>
              </w:rPr>
              <w:t>www.fibl.org</w:t>
            </w:r>
          </w:hyperlink>
        </w:p>
      </w:tc>
      <w:tc>
        <w:tcPr>
          <w:tcW w:w="280" w:type="dxa"/>
        </w:tcPr>
        <w:p w14:paraId="366ADFF8" w14:textId="77777777" w:rsidR="00F73377" w:rsidRPr="007012A0" w:rsidRDefault="00F73377" w:rsidP="00DA14CE">
          <w:pPr>
            <w:pStyle w:val="FiBLmmseitennummer"/>
            <w:rPr>
              <w:lang w:val="fr-FR"/>
            </w:rPr>
          </w:pPr>
        </w:p>
      </w:tc>
    </w:tr>
  </w:tbl>
  <w:p w14:paraId="6B0088FE" w14:textId="77777777" w:rsidR="00D142E7" w:rsidRPr="007012A0" w:rsidRDefault="00D142E7" w:rsidP="00F73377">
    <w:pPr>
      <w:pStyle w:val="Fuzeil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71076E1" w14:textId="77777777" w:rsidTr="0053530C">
      <w:trPr>
        <w:trHeight w:val="508"/>
      </w:trPr>
      <w:tc>
        <w:tcPr>
          <w:tcW w:w="4923" w:type="pct"/>
        </w:tcPr>
        <w:p w14:paraId="6F7A421A" w14:textId="11913165" w:rsidR="00DA14CE" w:rsidRPr="001926E1" w:rsidRDefault="007012A0" w:rsidP="001926E1">
          <w:pPr>
            <w:pStyle w:val="FiBLmmfusszeile"/>
          </w:pPr>
          <w:r>
            <w:t xml:space="preserve">Communiqué </w:t>
          </w:r>
          <w:proofErr w:type="spellStart"/>
          <w:r>
            <w:t>aux</w:t>
          </w:r>
          <w:proofErr w:type="spellEnd"/>
          <w:r>
            <w:t xml:space="preserve"> </w:t>
          </w:r>
          <w:proofErr w:type="spellStart"/>
          <w:r>
            <w:t>médias</w:t>
          </w:r>
          <w:proofErr w:type="spellEnd"/>
          <w:r w:rsidR="00DA14CE" w:rsidRPr="00B41CC5">
            <w:t xml:space="preserve"> </w:t>
          </w:r>
          <w:r>
            <w:t>du</w:t>
          </w:r>
          <w:r w:rsidR="00DA14CE" w:rsidRPr="00B41CC5">
            <w:t xml:space="preserve"> </w:t>
          </w:r>
          <w:r w:rsidR="00B41CC5" w:rsidRPr="00B41CC5">
            <w:t>0</w:t>
          </w:r>
          <w:r w:rsidR="00157AFA">
            <w:t>2</w:t>
          </w:r>
          <w:r w:rsidR="00B41CC5" w:rsidRPr="00B41CC5">
            <w:t>.06.2021</w:t>
          </w:r>
        </w:p>
      </w:tc>
      <w:tc>
        <w:tcPr>
          <w:tcW w:w="77" w:type="pct"/>
        </w:tcPr>
        <w:p w14:paraId="4046CC17"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4DAD7E7D"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CA346" w14:textId="77777777" w:rsidR="008864D6" w:rsidRDefault="008864D6" w:rsidP="00F53AA9">
      <w:pPr>
        <w:spacing w:after="0" w:line="240" w:lineRule="auto"/>
      </w:pPr>
      <w:r>
        <w:separator/>
      </w:r>
    </w:p>
  </w:footnote>
  <w:footnote w:type="continuationSeparator" w:id="0">
    <w:p w14:paraId="33646DED" w14:textId="77777777" w:rsidR="008864D6" w:rsidRDefault="008864D6"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06ED34E4" w14:textId="77777777" w:rsidTr="00C16594">
      <w:trPr>
        <w:trHeight w:val="599"/>
      </w:trPr>
      <w:tc>
        <w:tcPr>
          <w:tcW w:w="1616" w:type="dxa"/>
        </w:tcPr>
        <w:p w14:paraId="2375E06A" w14:textId="77777777" w:rsidR="007666E3" w:rsidRPr="00C725B7" w:rsidRDefault="007666E3" w:rsidP="007666E3">
          <w:pPr>
            <w:pStyle w:val="FiBLmmheader"/>
          </w:pPr>
          <w:r>
            <w:rPr>
              <w:noProof/>
            </w:rPr>
            <w:drawing>
              <wp:inline distT="0" distB="0" distL="0" distR="0" wp14:anchorId="2D9735A0" wp14:editId="1CF0FD5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C2EFAC7" w14:textId="77777777" w:rsidR="007666E3" w:rsidRDefault="007666E3" w:rsidP="007666E3">
          <w:pPr>
            <w:tabs>
              <w:tab w:val="right" w:pos="7653"/>
            </w:tabs>
          </w:pPr>
        </w:p>
      </w:tc>
      <w:tc>
        <w:tcPr>
          <w:tcW w:w="2268" w:type="dxa"/>
        </w:tcPr>
        <w:p w14:paraId="31578DF1" w14:textId="77777777" w:rsidR="007666E3" w:rsidRDefault="007666E3" w:rsidP="00A033E7">
          <w:pPr>
            <w:tabs>
              <w:tab w:val="right" w:pos="7653"/>
            </w:tabs>
            <w:jc w:val="right"/>
          </w:pPr>
        </w:p>
      </w:tc>
    </w:tr>
  </w:tbl>
  <w:p w14:paraId="5512B63D"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M0MTawMDa0MDYwNjNR0lEKTi0uzszPAykwrAUA0q3Q7ywAAAA="/>
  </w:docVars>
  <w:rsids>
    <w:rsidRoot w:val="008D48AD"/>
    <w:rsid w:val="0001151E"/>
    <w:rsid w:val="00075B35"/>
    <w:rsid w:val="0008157D"/>
    <w:rsid w:val="0008550A"/>
    <w:rsid w:val="0009048E"/>
    <w:rsid w:val="00097E74"/>
    <w:rsid w:val="000A0CF7"/>
    <w:rsid w:val="000A3B13"/>
    <w:rsid w:val="000B5156"/>
    <w:rsid w:val="000C75D0"/>
    <w:rsid w:val="000D5714"/>
    <w:rsid w:val="000D7A27"/>
    <w:rsid w:val="000E5EF9"/>
    <w:rsid w:val="000F2BE9"/>
    <w:rsid w:val="001050BE"/>
    <w:rsid w:val="00107221"/>
    <w:rsid w:val="001268A2"/>
    <w:rsid w:val="00130386"/>
    <w:rsid w:val="0013507B"/>
    <w:rsid w:val="001354F8"/>
    <w:rsid w:val="001366DE"/>
    <w:rsid w:val="00146772"/>
    <w:rsid w:val="0015067C"/>
    <w:rsid w:val="00157AFA"/>
    <w:rsid w:val="001641A3"/>
    <w:rsid w:val="00164C87"/>
    <w:rsid w:val="0017068A"/>
    <w:rsid w:val="0018434A"/>
    <w:rsid w:val="001926E1"/>
    <w:rsid w:val="00194676"/>
    <w:rsid w:val="00195EC7"/>
    <w:rsid w:val="001A2005"/>
    <w:rsid w:val="001A365E"/>
    <w:rsid w:val="001B20A7"/>
    <w:rsid w:val="001B2B79"/>
    <w:rsid w:val="001B31D5"/>
    <w:rsid w:val="001B3DB5"/>
    <w:rsid w:val="001B5885"/>
    <w:rsid w:val="001E1C11"/>
    <w:rsid w:val="001F27C8"/>
    <w:rsid w:val="001F529F"/>
    <w:rsid w:val="00211862"/>
    <w:rsid w:val="002203DD"/>
    <w:rsid w:val="0022639B"/>
    <w:rsid w:val="00230924"/>
    <w:rsid w:val="00247266"/>
    <w:rsid w:val="002614BF"/>
    <w:rsid w:val="00262582"/>
    <w:rsid w:val="00262C00"/>
    <w:rsid w:val="00280674"/>
    <w:rsid w:val="002925F1"/>
    <w:rsid w:val="002A7256"/>
    <w:rsid w:val="002B00D8"/>
    <w:rsid w:val="002B1D53"/>
    <w:rsid w:val="002C0814"/>
    <w:rsid w:val="002C3506"/>
    <w:rsid w:val="002D757B"/>
    <w:rsid w:val="002D7D78"/>
    <w:rsid w:val="002E414D"/>
    <w:rsid w:val="002F586A"/>
    <w:rsid w:val="0030085A"/>
    <w:rsid w:val="00304CF9"/>
    <w:rsid w:val="003150C5"/>
    <w:rsid w:val="00322BEC"/>
    <w:rsid w:val="00345D4D"/>
    <w:rsid w:val="003847CC"/>
    <w:rsid w:val="003953E3"/>
    <w:rsid w:val="003A4191"/>
    <w:rsid w:val="003C3779"/>
    <w:rsid w:val="003C4537"/>
    <w:rsid w:val="003C6406"/>
    <w:rsid w:val="003D1138"/>
    <w:rsid w:val="003E5C36"/>
    <w:rsid w:val="0041671F"/>
    <w:rsid w:val="00423C89"/>
    <w:rsid w:val="00425CDF"/>
    <w:rsid w:val="0044286A"/>
    <w:rsid w:val="00446B90"/>
    <w:rsid w:val="00446E8A"/>
    <w:rsid w:val="00450F2F"/>
    <w:rsid w:val="00450FA1"/>
    <w:rsid w:val="00452249"/>
    <w:rsid w:val="00453BD9"/>
    <w:rsid w:val="004570C7"/>
    <w:rsid w:val="00465871"/>
    <w:rsid w:val="0046602F"/>
    <w:rsid w:val="004730C6"/>
    <w:rsid w:val="004762FE"/>
    <w:rsid w:val="004807B1"/>
    <w:rsid w:val="0049450D"/>
    <w:rsid w:val="004A0A87"/>
    <w:rsid w:val="004A683C"/>
    <w:rsid w:val="004B6C83"/>
    <w:rsid w:val="004B70A7"/>
    <w:rsid w:val="004C4067"/>
    <w:rsid w:val="004D0109"/>
    <w:rsid w:val="004D6428"/>
    <w:rsid w:val="004F2F09"/>
    <w:rsid w:val="004F4080"/>
    <w:rsid w:val="004F613F"/>
    <w:rsid w:val="00521CDF"/>
    <w:rsid w:val="005349F8"/>
    <w:rsid w:val="0053530C"/>
    <w:rsid w:val="00540B0E"/>
    <w:rsid w:val="00540DAE"/>
    <w:rsid w:val="00544C37"/>
    <w:rsid w:val="00546602"/>
    <w:rsid w:val="00555C7D"/>
    <w:rsid w:val="00564CF0"/>
    <w:rsid w:val="00571E3B"/>
    <w:rsid w:val="00580C94"/>
    <w:rsid w:val="005867AD"/>
    <w:rsid w:val="005938C8"/>
    <w:rsid w:val="0059401F"/>
    <w:rsid w:val="005B07DB"/>
    <w:rsid w:val="005B2B23"/>
    <w:rsid w:val="005D0989"/>
    <w:rsid w:val="005D58AF"/>
    <w:rsid w:val="005D69D6"/>
    <w:rsid w:val="005F1359"/>
    <w:rsid w:val="005F5A7E"/>
    <w:rsid w:val="006410F4"/>
    <w:rsid w:val="006577FE"/>
    <w:rsid w:val="00661678"/>
    <w:rsid w:val="0066529D"/>
    <w:rsid w:val="00681E9E"/>
    <w:rsid w:val="006C473E"/>
    <w:rsid w:val="006D0FF6"/>
    <w:rsid w:val="006D4D11"/>
    <w:rsid w:val="006E612A"/>
    <w:rsid w:val="006F5094"/>
    <w:rsid w:val="007012A0"/>
    <w:rsid w:val="00712776"/>
    <w:rsid w:val="0072073B"/>
    <w:rsid w:val="0072116B"/>
    <w:rsid w:val="00727486"/>
    <w:rsid w:val="00736F11"/>
    <w:rsid w:val="00754508"/>
    <w:rsid w:val="00764E69"/>
    <w:rsid w:val="007666E3"/>
    <w:rsid w:val="00783BE6"/>
    <w:rsid w:val="0078787E"/>
    <w:rsid w:val="00793238"/>
    <w:rsid w:val="007A051D"/>
    <w:rsid w:val="007A0D20"/>
    <w:rsid w:val="007C289A"/>
    <w:rsid w:val="007C6110"/>
    <w:rsid w:val="007C691F"/>
    <w:rsid w:val="007C7E19"/>
    <w:rsid w:val="007F2027"/>
    <w:rsid w:val="00817B94"/>
    <w:rsid w:val="00823157"/>
    <w:rsid w:val="00824BD1"/>
    <w:rsid w:val="008417D3"/>
    <w:rsid w:val="00861053"/>
    <w:rsid w:val="00866E96"/>
    <w:rsid w:val="00870F62"/>
    <w:rsid w:val="00872371"/>
    <w:rsid w:val="008864D6"/>
    <w:rsid w:val="0089342C"/>
    <w:rsid w:val="008A5E8C"/>
    <w:rsid w:val="008A644C"/>
    <w:rsid w:val="008A6B50"/>
    <w:rsid w:val="008D48AD"/>
    <w:rsid w:val="009109C1"/>
    <w:rsid w:val="00912F05"/>
    <w:rsid w:val="0093241A"/>
    <w:rsid w:val="00941FBE"/>
    <w:rsid w:val="009669B5"/>
    <w:rsid w:val="00981742"/>
    <w:rsid w:val="00982A03"/>
    <w:rsid w:val="00986F71"/>
    <w:rsid w:val="009B52A0"/>
    <w:rsid w:val="009C0B90"/>
    <w:rsid w:val="009C0F61"/>
    <w:rsid w:val="009C7E54"/>
    <w:rsid w:val="009D771D"/>
    <w:rsid w:val="009F2270"/>
    <w:rsid w:val="00A033E7"/>
    <w:rsid w:val="00A04F66"/>
    <w:rsid w:val="00A1065A"/>
    <w:rsid w:val="00A135C6"/>
    <w:rsid w:val="00A17E51"/>
    <w:rsid w:val="00A27464"/>
    <w:rsid w:val="00A365ED"/>
    <w:rsid w:val="00A57050"/>
    <w:rsid w:val="00A60D7D"/>
    <w:rsid w:val="00A624F0"/>
    <w:rsid w:val="00A76645"/>
    <w:rsid w:val="00A83320"/>
    <w:rsid w:val="00AA295A"/>
    <w:rsid w:val="00AC6487"/>
    <w:rsid w:val="00B1086A"/>
    <w:rsid w:val="00B116CC"/>
    <w:rsid w:val="00B11B61"/>
    <w:rsid w:val="00B169A5"/>
    <w:rsid w:val="00B25F0B"/>
    <w:rsid w:val="00B273DE"/>
    <w:rsid w:val="00B37C4E"/>
    <w:rsid w:val="00B41CC5"/>
    <w:rsid w:val="00B44024"/>
    <w:rsid w:val="00B646DA"/>
    <w:rsid w:val="00B83FDA"/>
    <w:rsid w:val="00BB4052"/>
    <w:rsid w:val="00BB6309"/>
    <w:rsid w:val="00BB7AF8"/>
    <w:rsid w:val="00BC05AC"/>
    <w:rsid w:val="00BD6F96"/>
    <w:rsid w:val="00BD7A78"/>
    <w:rsid w:val="00C10742"/>
    <w:rsid w:val="00C14AA4"/>
    <w:rsid w:val="00C15732"/>
    <w:rsid w:val="00C16594"/>
    <w:rsid w:val="00C50896"/>
    <w:rsid w:val="00C54E7B"/>
    <w:rsid w:val="00C725B7"/>
    <w:rsid w:val="00C73E52"/>
    <w:rsid w:val="00C823E7"/>
    <w:rsid w:val="00C8256D"/>
    <w:rsid w:val="00C93A6C"/>
    <w:rsid w:val="00CA21C7"/>
    <w:rsid w:val="00CA6BAA"/>
    <w:rsid w:val="00CC3D03"/>
    <w:rsid w:val="00CD4108"/>
    <w:rsid w:val="00CD4B01"/>
    <w:rsid w:val="00CD566F"/>
    <w:rsid w:val="00CE1A38"/>
    <w:rsid w:val="00CE38B5"/>
    <w:rsid w:val="00CF4CEC"/>
    <w:rsid w:val="00D11D61"/>
    <w:rsid w:val="00D142E7"/>
    <w:rsid w:val="00D20589"/>
    <w:rsid w:val="00D25E6E"/>
    <w:rsid w:val="00D26861"/>
    <w:rsid w:val="00D44D59"/>
    <w:rsid w:val="00D7727C"/>
    <w:rsid w:val="00D82FEC"/>
    <w:rsid w:val="00D83156"/>
    <w:rsid w:val="00DA1449"/>
    <w:rsid w:val="00DA14CE"/>
    <w:rsid w:val="00DA5D86"/>
    <w:rsid w:val="00DC15AC"/>
    <w:rsid w:val="00DC546A"/>
    <w:rsid w:val="00DD0000"/>
    <w:rsid w:val="00DE44EA"/>
    <w:rsid w:val="00DF398D"/>
    <w:rsid w:val="00E00148"/>
    <w:rsid w:val="00E06042"/>
    <w:rsid w:val="00E26382"/>
    <w:rsid w:val="00E32B51"/>
    <w:rsid w:val="00E33153"/>
    <w:rsid w:val="00E433A3"/>
    <w:rsid w:val="00E44BD3"/>
    <w:rsid w:val="00E51296"/>
    <w:rsid w:val="00E63443"/>
    <w:rsid w:val="00E64975"/>
    <w:rsid w:val="00E65BF9"/>
    <w:rsid w:val="00E71FBF"/>
    <w:rsid w:val="00ED0946"/>
    <w:rsid w:val="00ED411E"/>
    <w:rsid w:val="00EE2D4C"/>
    <w:rsid w:val="00EF54C3"/>
    <w:rsid w:val="00EF726D"/>
    <w:rsid w:val="00F07B60"/>
    <w:rsid w:val="00F11BC1"/>
    <w:rsid w:val="00F21C5E"/>
    <w:rsid w:val="00F22DF0"/>
    <w:rsid w:val="00F42167"/>
    <w:rsid w:val="00F4377E"/>
    <w:rsid w:val="00F463DB"/>
    <w:rsid w:val="00F53AA9"/>
    <w:rsid w:val="00F60E58"/>
    <w:rsid w:val="00F65F02"/>
    <w:rsid w:val="00F6745D"/>
    <w:rsid w:val="00F73377"/>
    <w:rsid w:val="00F77A80"/>
    <w:rsid w:val="00FC7C7B"/>
    <w:rsid w:val="00FF2979"/>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D123F"/>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49450D"/>
    <w:rPr>
      <w:color w:val="605E5C"/>
      <w:shd w:val="clear" w:color="auto" w:fill="E1DFDD"/>
    </w:rPr>
  </w:style>
  <w:style w:type="character" w:styleId="Kommentarzeichen">
    <w:name w:val="annotation reference"/>
    <w:basedOn w:val="Absatz-Standardschriftart"/>
    <w:uiPriority w:val="99"/>
    <w:semiHidden/>
    <w:rsid w:val="00544C37"/>
    <w:rPr>
      <w:sz w:val="16"/>
      <w:szCs w:val="16"/>
    </w:rPr>
  </w:style>
  <w:style w:type="paragraph" w:styleId="Kommentartext">
    <w:name w:val="annotation text"/>
    <w:basedOn w:val="Standard"/>
    <w:link w:val="KommentartextZchn"/>
    <w:uiPriority w:val="99"/>
    <w:semiHidden/>
    <w:rsid w:val="00544C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44C37"/>
    <w:rPr>
      <w:sz w:val="20"/>
      <w:szCs w:val="20"/>
    </w:rPr>
  </w:style>
  <w:style w:type="paragraph" w:styleId="Kommentarthema">
    <w:name w:val="annotation subject"/>
    <w:basedOn w:val="Kommentartext"/>
    <w:next w:val="Kommentartext"/>
    <w:link w:val="KommentarthemaZchn"/>
    <w:uiPriority w:val="99"/>
    <w:semiHidden/>
    <w:rsid w:val="00544C37"/>
    <w:rPr>
      <w:b/>
      <w:bCs/>
    </w:rPr>
  </w:style>
  <w:style w:type="character" w:customStyle="1" w:styleId="KommentarthemaZchn">
    <w:name w:val="Kommentarthema Zchn"/>
    <w:basedOn w:val="KommentartextZchn"/>
    <w:link w:val="Kommentarthema"/>
    <w:uiPriority w:val="99"/>
    <w:semiHidden/>
    <w:rsid w:val="00544C37"/>
    <w:rPr>
      <w:b/>
      <w:bCs/>
      <w:sz w:val="20"/>
      <w:szCs w:val="20"/>
    </w:rPr>
  </w:style>
  <w:style w:type="paragraph" w:styleId="berarbeitung">
    <w:name w:val="Revision"/>
    <w:hidden/>
    <w:uiPriority w:val="99"/>
    <w:semiHidden/>
    <w:rsid w:val="00544C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sa.haller@fibl.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ibl.org" TargetMode="External"/><Relationship Id="rId2" Type="http://schemas.openxmlformats.org/officeDocument/2006/relationships/customXml" Target="../customXml/item2.xml"/><Relationship Id="rId16" Type="http://schemas.openxmlformats.org/officeDocument/2006/relationships/hyperlink" Target="http://www.fibl.org/fr/infotheque/media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ibl.org/fileadmin/documents/en/news/2021/OpenFiBLDay_Agenda.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cvent.me/YPKB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FF85-B6E0-4726-B8B7-F992816F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425927EB-F8AF-4A12-9F44-9CEF5AF7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5184</Characters>
  <Application>Microsoft Office Word</Application>
  <DocSecurity>0</DocSecurity>
  <Lines>43</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Vorlage zur Erstellung einer Medienmitteilung (nur für die Kommunikationsgruppe)</vt:lpstr>
      <vt:lpstr>Vorlage zur Erstellung einer Medienmitteilung (nur für die Kommunikationsgruppe)</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aux médias "Le FiBL remporte un franc succès avec son premier Open FiBL Day numérique"</dc:title>
  <dc:creator>FiBL</dc:creator>
  <cp:lastModifiedBy>Basler Andreas</cp:lastModifiedBy>
  <cp:revision>15</cp:revision>
  <cp:lastPrinted>2021-06-01T16:05:00Z</cp:lastPrinted>
  <dcterms:created xsi:type="dcterms:W3CDTF">2021-06-01T13:50:00Z</dcterms:created>
  <dcterms:modified xsi:type="dcterms:W3CDTF">2021-06-02T07:03:00Z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