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Pr="00334264" w:rsidRDefault="00573BB9" w:rsidP="003E5C36">
      <w:pPr>
        <w:pStyle w:val="FiBLmmzwischentitel"/>
        <w:rPr>
          <w:lang w:val="fr-CH"/>
        </w:rPr>
        <w:sectPr w:rsidR="004762FE" w:rsidRPr="00334264" w:rsidSect="001B31D5">
          <w:headerReference w:type="default" r:id="rId8"/>
          <w:footerReference w:type="default" r:id="rId9"/>
          <w:type w:val="continuous"/>
          <w:pgSz w:w="11906" w:h="16838"/>
          <w:pgMar w:top="2268" w:right="1701" w:bottom="1701" w:left="1701" w:header="1134" w:footer="567" w:gutter="0"/>
          <w:cols w:space="708"/>
          <w:docGrid w:linePitch="360"/>
        </w:sectPr>
      </w:pPr>
      <w:r w:rsidRPr="00334264">
        <w:rPr>
          <w:lang w:val="fr-CH"/>
        </w:rPr>
        <w:t>Communiqué aux médias</w:t>
      </w:r>
    </w:p>
    <w:p w:rsidR="00DE44EA" w:rsidRPr="00334264" w:rsidRDefault="00706914" w:rsidP="00DE44EA">
      <w:pPr>
        <w:pStyle w:val="FiBLmmtitel"/>
        <w:rPr>
          <w:lang w:val="fr-CH"/>
        </w:rPr>
      </w:pPr>
      <w:r w:rsidRPr="00334264">
        <w:rPr>
          <w:lang w:val="fr-CH"/>
        </w:rPr>
        <w:t>FiBL S</w:t>
      </w:r>
      <w:r w:rsidR="00573BB9" w:rsidRPr="00334264">
        <w:rPr>
          <w:lang w:val="fr-CH"/>
        </w:rPr>
        <w:t xml:space="preserve">uisse: nouvelle direction, nouveau cap! </w:t>
      </w:r>
    </w:p>
    <w:p w:rsidR="00573BB9" w:rsidRPr="00334264" w:rsidRDefault="00573BB9" w:rsidP="00573BB9">
      <w:pPr>
        <w:spacing w:before="100" w:beforeAutospacing="1" w:after="100" w:afterAutospacing="1" w:line="240" w:lineRule="auto"/>
        <w:rPr>
          <w:rFonts w:ascii="Gill Sans MT" w:eastAsia="Times New Roman" w:hAnsi="Gill Sans MT" w:cs="Times New Roman"/>
          <w:b/>
          <w:lang w:val="fr-CH"/>
        </w:rPr>
      </w:pPr>
      <w:r w:rsidRPr="00334264">
        <w:rPr>
          <w:rFonts w:ascii="Gill Sans MT" w:eastAsia="Times New Roman" w:hAnsi="Gill Sans MT" w:cs="Times New Roman"/>
          <w:b/>
          <w:lang w:val="fr-CH"/>
        </w:rPr>
        <w:t>L’Institut de recherche de l’agriculture biologique FiBL entre dans une nouvelle phase: le 1</w:t>
      </w:r>
      <w:r w:rsidRPr="00334264">
        <w:rPr>
          <w:rFonts w:ascii="Gill Sans MT" w:eastAsia="Times New Roman" w:hAnsi="Gill Sans MT" w:cs="Times New Roman"/>
          <w:b/>
          <w:vertAlign w:val="superscript"/>
          <w:lang w:val="fr-CH"/>
        </w:rPr>
        <w:t>er</w:t>
      </w:r>
      <w:r w:rsidRPr="00334264">
        <w:rPr>
          <w:rFonts w:ascii="Gill Sans MT" w:eastAsia="Times New Roman" w:hAnsi="Gill Sans MT" w:cs="Times New Roman"/>
          <w:b/>
          <w:lang w:val="fr-CH"/>
        </w:rPr>
        <w:t xml:space="preserve"> avril 2020, Knut Schmidtke, Marc Schärer et Lucius Tamm ont repris ensemble la direction du FiBL Suisse. </w:t>
      </w:r>
    </w:p>
    <w:p w:rsidR="00573BB9" w:rsidRPr="00334264" w:rsidRDefault="00E06042" w:rsidP="00573BB9">
      <w:pPr>
        <w:pStyle w:val="FiBLmmstandard"/>
        <w:rPr>
          <w:lang w:val="fr-CH"/>
        </w:rPr>
      </w:pPr>
      <w:r w:rsidRPr="00334264">
        <w:rPr>
          <w:lang w:val="fr-CH"/>
        </w:rPr>
        <w:t xml:space="preserve">(Frick, </w:t>
      </w:r>
      <w:r w:rsidR="00706914" w:rsidRPr="00334264">
        <w:rPr>
          <w:lang w:val="fr-CH"/>
        </w:rPr>
        <w:t>02.04.2020</w:t>
      </w:r>
      <w:r w:rsidRPr="00334264">
        <w:rPr>
          <w:lang w:val="fr-CH"/>
        </w:rPr>
        <w:t xml:space="preserve">) </w:t>
      </w:r>
      <w:r w:rsidR="005729D9" w:rsidRPr="00334264">
        <w:rPr>
          <w:rFonts w:eastAsia="Times New Roman" w:cs="Times New Roman"/>
          <w:lang w:val="fr-CH"/>
        </w:rPr>
        <w:t>Le FiBL Suisse relève les défis de la recherche et de la vulgarisation en agriculture biologique avec une nouvelle direction renforcée. Depuis le 1</w:t>
      </w:r>
      <w:r w:rsidR="005729D9" w:rsidRPr="00334264">
        <w:rPr>
          <w:rFonts w:eastAsia="Times New Roman" w:cs="Times New Roman"/>
          <w:vertAlign w:val="superscript"/>
          <w:lang w:val="fr-CH"/>
        </w:rPr>
        <w:t>er</w:t>
      </w:r>
      <w:r w:rsidR="005729D9" w:rsidRPr="00334264">
        <w:rPr>
          <w:rFonts w:eastAsia="Times New Roman" w:cs="Times New Roman"/>
          <w:lang w:val="fr-CH"/>
        </w:rPr>
        <w:t> avril 2020, Knut Schmidtke, Marc Schärer et Lucius Tamm ont conjugué leurs compétences pour codiriger l’institut.</w:t>
      </w:r>
    </w:p>
    <w:p w:rsidR="00573BB9" w:rsidRPr="00334264" w:rsidRDefault="00573BB9" w:rsidP="00573BB9">
      <w:pPr>
        <w:pStyle w:val="FiBLmmstandard"/>
        <w:rPr>
          <w:lang w:val="fr-CH"/>
        </w:rPr>
      </w:pPr>
      <w:r w:rsidRPr="00334264">
        <w:rPr>
          <w:lang w:val="fr-CH"/>
        </w:rPr>
        <w:t xml:space="preserve">Une recherche d’excellence et le transfert de connaissances en agriculture biologique et durable, telles sont les principales missions et compétences du FiBL. </w:t>
      </w:r>
      <w:r w:rsidR="00C657D0">
        <w:rPr>
          <w:lang w:val="fr-CH"/>
        </w:rPr>
        <w:t>La nouvelle direction axe le travail du FiBL sur les défis majeurs de l’avenir pour</w:t>
      </w:r>
      <w:r w:rsidRPr="00334264">
        <w:rPr>
          <w:lang w:val="fr-CH"/>
        </w:rPr>
        <w:t xml:space="preserve">: </w:t>
      </w:r>
    </w:p>
    <w:p w:rsidR="009D6C18" w:rsidRPr="00334264" w:rsidRDefault="00573BB9" w:rsidP="00B22AFE">
      <w:pPr>
        <w:pStyle w:val="FiBLnummerierung"/>
        <w:rPr>
          <w:lang w:val="fr-CH"/>
        </w:rPr>
      </w:pPr>
      <w:r w:rsidRPr="00334264">
        <w:rPr>
          <w:rFonts w:eastAsia="Times New Roman" w:cs="Arial"/>
          <w:lang w:val="fr-CH"/>
        </w:rPr>
        <w:t>Améliorer la productivité et la qualité des produits, et créer toujours plus de valeur en agriculture biologique.</w:t>
      </w:r>
    </w:p>
    <w:p w:rsidR="009D6C18" w:rsidRPr="00334264" w:rsidRDefault="004D673D" w:rsidP="00B22AFE">
      <w:pPr>
        <w:pStyle w:val="FiBLnummerierung"/>
        <w:rPr>
          <w:lang w:val="fr-CH"/>
        </w:rPr>
      </w:pPr>
      <w:r w:rsidRPr="00334264">
        <w:rPr>
          <w:rFonts w:eastAsia="Times New Roman" w:cs="Arial"/>
          <w:lang w:val="fr-CH"/>
        </w:rPr>
        <w:t>R</w:t>
      </w:r>
      <w:r w:rsidRPr="00334264">
        <w:rPr>
          <w:rFonts w:eastAsia="Times New Roman" w:cs="Arial"/>
          <w:bCs/>
          <w:lang w:val="fr-CH"/>
        </w:rPr>
        <w:t>éduire l’impact de l’agriculture sur le climat, développer des stratégies d’adaptation au changement climatique et les mettre en œuvre rapidement.</w:t>
      </w:r>
    </w:p>
    <w:p w:rsidR="009D6C18" w:rsidRPr="00334264" w:rsidRDefault="004D673D" w:rsidP="00B22AFE">
      <w:pPr>
        <w:pStyle w:val="FiBLnummerierung"/>
        <w:rPr>
          <w:lang w:val="fr-CH"/>
        </w:rPr>
      </w:pPr>
      <w:r w:rsidRPr="00334264">
        <w:rPr>
          <w:rFonts w:eastAsia="Times New Roman" w:cs="Arial"/>
          <w:lang w:val="fr-CH"/>
        </w:rPr>
        <w:t>É</w:t>
      </w:r>
      <w:r w:rsidRPr="00334264">
        <w:rPr>
          <w:rFonts w:eastAsia="Times New Roman" w:cs="Arial"/>
          <w:bCs/>
          <w:lang w:val="fr-CH"/>
        </w:rPr>
        <w:t>laborer de nouvelles stratégies visant à augmenter la biodiversité dans l’agriculture et les mettre en pratique à large échelle.</w:t>
      </w:r>
    </w:p>
    <w:p w:rsidR="009D6C18" w:rsidRPr="00334264" w:rsidRDefault="00D52073" w:rsidP="00B22AFE">
      <w:pPr>
        <w:pStyle w:val="FiBLnummerierung"/>
        <w:rPr>
          <w:lang w:val="fr-CH"/>
        </w:rPr>
      </w:pPr>
      <w:r>
        <w:rPr>
          <w:rFonts w:eastAsia="Times New Roman" w:cs="Arial"/>
          <w:lang w:val="fr-CH"/>
        </w:rPr>
        <w:t>Contribuer au</w:t>
      </w:r>
      <w:r w:rsidR="00D81742" w:rsidRPr="00334264">
        <w:rPr>
          <w:rFonts w:eastAsia="Times New Roman" w:cs="Arial"/>
          <w:bCs/>
          <w:lang w:val="fr-CH"/>
        </w:rPr>
        <w:t xml:space="preserve"> débat public sur le type et l’ampleur de l’élevage, ce qui implique de faire évoluer la détention des animaux de rente en ce qui concerne les bases fourragères régionales et les systèmes d’élevage respectueux des animaux.</w:t>
      </w:r>
    </w:p>
    <w:p w:rsidR="009D6C18" w:rsidRPr="00334264" w:rsidRDefault="00D81742" w:rsidP="00B22AFE">
      <w:pPr>
        <w:pStyle w:val="FiBLnummerierung"/>
        <w:rPr>
          <w:lang w:val="fr-CH"/>
        </w:rPr>
      </w:pPr>
      <w:r w:rsidRPr="00334264">
        <w:rPr>
          <w:rFonts w:eastAsia="Times New Roman" w:cs="Arial"/>
          <w:lang w:val="fr-CH"/>
        </w:rPr>
        <w:t>O</w:t>
      </w:r>
      <w:r w:rsidRPr="00334264">
        <w:rPr>
          <w:rFonts w:eastAsia="Times New Roman" w:cs="Arial"/>
          <w:bCs/>
          <w:lang w:val="fr-CH"/>
        </w:rPr>
        <w:t>ptimiser l’agriculture biologique en utilisant de nouveaux procédés biologiques et les technologies numériques, pour que celle-ci crée durablement de la valeur et ne cesse d’être innovante.</w:t>
      </w:r>
    </w:p>
    <w:p w:rsidR="00501144" w:rsidRPr="00334264" w:rsidRDefault="00501144" w:rsidP="00501144">
      <w:pPr>
        <w:spacing w:before="100" w:beforeAutospacing="1" w:after="100" w:afterAutospacing="1" w:line="240" w:lineRule="auto"/>
        <w:rPr>
          <w:rFonts w:ascii="Palatino Linotype" w:eastAsia="Times New Roman" w:hAnsi="Palatino Linotype" w:cs="Times New Roman"/>
          <w:lang w:val="fr-CH"/>
        </w:rPr>
      </w:pPr>
      <w:r w:rsidRPr="00334264">
        <w:rPr>
          <w:rFonts w:ascii="Palatino Linotype" w:eastAsia="Times New Roman" w:hAnsi="Palatino Linotype" w:cs="Times New Roman"/>
          <w:lang w:val="fr-CH"/>
        </w:rPr>
        <w:t xml:space="preserve">Avant sa prise de fonction au FiBL, Knut Schmidtke était, depuis 2003, professeur en agriculture biologique et, depuis 2015, également vice-recteur pour la recherche et le développement à l’École supérieure de technique et d’économie (HTW) à Dresde. Titulaire d’un doctorat en sciences agronomiques, il a d’abord travaillé aux universités de Giessen et de Göttingen. Après plusieurs chaires de professeur invité à Vienne et à Sapporo, au Japon, Knut Schmidtke a occupé le poste de professeur à Dresde. Dans un processus largement partagé, le chercheur de 57 ans a été nommé </w:t>
      </w:r>
      <w:r w:rsidRPr="00334264">
        <w:rPr>
          <w:rFonts w:ascii="Palatino Linotype" w:eastAsia="Times New Roman" w:hAnsi="Palatino Linotype" w:cs="Times New Roman"/>
          <w:b/>
          <w:bCs/>
          <w:lang w:val="fr-CH"/>
        </w:rPr>
        <w:t>Directeur pour la recherche, la vulgarisation &amp; l’innovation</w:t>
      </w:r>
      <w:r w:rsidRPr="00334264">
        <w:rPr>
          <w:rFonts w:ascii="Palatino Linotype" w:eastAsia="Times New Roman" w:hAnsi="Palatino Linotype" w:cs="Times New Roman"/>
          <w:lang w:val="fr-CH"/>
        </w:rPr>
        <w:t xml:space="preserve"> par le conseil de fondation du FiBL, sur recommandation de la commission de nomination. En outre, il prend la présidence du conseil d’administration du FiBL Suisse.</w:t>
      </w:r>
    </w:p>
    <w:p w:rsidR="00501144" w:rsidRPr="00334264" w:rsidRDefault="00501144" w:rsidP="00501144">
      <w:pPr>
        <w:spacing w:before="100" w:beforeAutospacing="1" w:after="100" w:afterAutospacing="1" w:line="240" w:lineRule="auto"/>
        <w:rPr>
          <w:rFonts w:ascii="Palatino Linotype" w:eastAsia="Times New Roman" w:hAnsi="Palatino Linotype" w:cs="Times New Roman"/>
          <w:lang w:val="fr-CH"/>
        </w:rPr>
      </w:pPr>
      <w:r w:rsidRPr="00334264">
        <w:rPr>
          <w:rFonts w:ascii="Palatino Linotype" w:eastAsia="Times New Roman" w:hAnsi="Palatino Linotype" w:cs="Times New Roman"/>
          <w:lang w:val="fr-CH"/>
        </w:rPr>
        <w:lastRenderedPageBreak/>
        <w:t xml:space="preserve">Marc Schärer dirige les finances et la comptabilité du FiBL depuis août 2017. Titulaire d’un </w:t>
      </w:r>
      <w:r w:rsidRPr="00334264">
        <w:rPr>
          <w:rFonts w:ascii="Palatino Linotype" w:eastAsia="Times New Roman" w:hAnsi="Palatino Linotype" w:cs="Times New Roman"/>
          <w:i/>
          <w:iCs/>
          <w:lang w:val="fr-CH"/>
        </w:rPr>
        <w:t xml:space="preserve">Master of Advanced </w:t>
      </w:r>
      <w:proofErr w:type="spellStart"/>
      <w:r w:rsidRPr="00334264">
        <w:rPr>
          <w:rFonts w:ascii="Palatino Linotype" w:eastAsia="Times New Roman" w:hAnsi="Palatino Linotype" w:cs="Times New Roman"/>
          <w:i/>
          <w:iCs/>
          <w:lang w:val="fr-CH"/>
        </w:rPr>
        <w:t>Studies</w:t>
      </w:r>
      <w:proofErr w:type="spellEnd"/>
      <w:r w:rsidRPr="00334264">
        <w:rPr>
          <w:rFonts w:ascii="Palatino Linotype" w:eastAsia="Times New Roman" w:hAnsi="Palatino Linotype" w:cs="Times New Roman"/>
          <w:lang w:val="fr-CH"/>
        </w:rPr>
        <w:t xml:space="preserve"> (MAS) en </w:t>
      </w:r>
      <w:proofErr w:type="spellStart"/>
      <w:r w:rsidRPr="00334264">
        <w:rPr>
          <w:rFonts w:ascii="Palatino Linotype" w:eastAsia="Times New Roman" w:hAnsi="Palatino Linotype" w:cs="Times New Roman"/>
          <w:i/>
          <w:iCs/>
          <w:lang w:val="fr-CH"/>
        </w:rPr>
        <w:t>Risk</w:t>
      </w:r>
      <w:proofErr w:type="spellEnd"/>
      <w:r w:rsidRPr="00334264">
        <w:rPr>
          <w:rFonts w:ascii="Palatino Linotype" w:eastAsia="Times New Roman" w:hAnsi="Palatino Linotype" w:cs="Times New Roman"/>
          <w:i/>
          <w:iCs/>
          <w:lang w:val="fr-CH"/>
        </w:rPr>
        <w:t xml:space="preserve"> Management</w:t>
      </w:r>
      <w:r w:rsidRPr="00334264">
        <w:rPr>
          <w:rFonts w:ascii="Palatino Linotype" w:eastAsia="Times New Roman" w:hAnsi="Palatino Linotype" w:cs="Times New Roman"/>
          <w:lang w:val="fr-CH"/>
        </w:rPr>
        <w:t xml:space="preserve">, le gestionnaire d’entreprise (HES) de 38 ans a travaillé dans le domaine de l’audit avant d’occuper pendant plusieurs années une fonction de dirigeant en contrôle de gestion dans l’administration publique. Marc Schärer a été nommé </w:t>
      </w:r>
      <w:r w:rsidRPr="00334264">
        <w:rPr>
          <w:rFonts w:ascii="Palatino Linotype" w:eastAsia="Times New Roman" w:hAnsi="Palatino Linotype" w:cs="Times New Roman"/>
          <w:b/>
          <w:lang w:val="fr-CH"/>
        </w:rPr>
        <w:t xml:space="preserve">Directeur pour les finances &amp; l’administration </w:t>
      </w:r>
      <w:r w:rsidRPr="00334264">
        <w:rPr>
          <w:rFonts w:ascii="Palatino Linotype" w:eastAsia="Times New Roman" w:hAnsi="Palatino Linotype" w:cs="Times New Roman"/>
          <w:lang w:val="fr-CH"/>
        </w:rPr>
        <w:t xml:space="preserve">par le conseil de fondation du FiBL. </w:t>
      </w:r>
    </w:p>
    <w:p w:rsidR="00501144" w:rsidRPr="00334264" w:rsidRDefault="00501144" w:rsidP="00501144">
      <w:pPr>
        <w:spacing w:before="100" w:beforeAutospacing="1" w:after="100" w:afterAutospacing="1" w:line="240" w:lineRule="auto"/>
        <w:rPr>
          <w:rFonts w:ascii="Palatino Linotype" w:eastAsia="Times New Roman" w:hAnsi="Palatino Linotype" w:cs="Times New Roman"/>
          <w:lang w:val="fr-CH"/>
        </w:rPr>
      </w:pPr>
      <w:r w:rsidRPr="00334264">
        <w:rPr>
          <w:rFonts w:ascii="Palatino Linotype" w:eastAsia="Times New Roman" w:hAnsi="Palatino Linotype" w:cs="Times New Roman"/>
          <w:lang w:val="fr-CH"/>
        </w:rPr>
        <w:t xml:space="preserve">Lucius Tamm est chercheur au FiBL depuis 1994; il a en outre occupé des fonctions dirigeantes et rejoint le conseil d’administration en 1999. Âgé de 57 ans, il est le chef du Département des sciences des plantes et faisait office de directeur adjoint depuis 2017. Lucius Tamm a été nommé </w:t>
      </w:r>
      <w:r w:rsidRPr="00334264">
        <w:rPr>
          <w:rFonts w:ascii="Palatino Linotype" w:eastAsia="Times New Roman" w:hAnsi="Palatino Linotype" w:cs="Times New Roman"/>
          <w:b/>
          <w:lang w:val="fr-CH"/>
        </w:rPr>
        <w:t>Directeur pour la coopération</w:t>
      </w:r>
      <w:r w:rsidRPr="00334264">
        <w:rPr>
          <w:rFonts w:ascii="Palatino Linotype" w:eastAsia="Times New Roman" w:hAnsi="Palatino Linotype" w:cs="Times New Roman"/>
          <w:lang w:val="fr-CH"/>
        </w:rPr>
        <w:t xml:space="preserve"> par le conseil de fondation du FiBL; dans le cadre de sa fonction, il développera le réseau national et international déjà solide du FiBL Suisse. Parallèlement, il continuera à diriger le Département des sciences des plantes. </w:t>
      </w:r>
    </w:p>
    <w:p w:rsidR="00501144" w:rsidRPr="00334264" w:rsidRDefault="00501144" w:rsidP="00501144">
      <w:pPr>
        <w:spacing w:before="100" w:beforeAutospacing="1" w:after="100" w:afterAutospacing="1" w:line="240" w:lineRule="auto"/>
        <w:rPr>
          <w:rFonts w:ascii="Palatino Linotype" w:eastAsia="Times New Roman" w:hAnsi="Palatino Linotype" w:cs="Times New Roman"/>
          <w:lang w:val="fr-CH"/>
        </w:rPr>
      </w:pPr>
      <w:r w:rsidRPr="00334264">
        <w:rPr>
          <w:rFonts w:ascii="Palatino Linotype" w:eastAsia="Times New Roman" w:hAnsi="Palatino Linotype" w:cs="Times New Roman"/>
          <w:lang w:val="fr-CH"/>
        </w:rPr>
        <w:t xml:space="preserve">Beate Huber, quant à elle, travaille depuis 2002 au FiBL; en 2009, elle a été nommée au conseil d’administration en tant que cheffe du Département de la coopération internationale; en outre, depuis 2017, elle occupait également le poste de directrice adjointe. Elle soutiendra la direction dans tout ce qui a trait à la culture d’entreprise. </w:t>
      </w:r>
    </w:p>
    <w:p w:rsidR="00501144" w:rsidRPr="00334264" w:rsidRDefault="00501144" w:rsidP="00501144">
      <w:pPr>
        <w:spacing w:before="100" w:beforeAutospacing="1" w:after="100" w:afterAutospacing="1" w:line="240" w:lineRule="auto"/>
        <w:rPr>
          <w:rFonts w:ascii="Palatino Linotype" w:eastAsia="Times New Roman" w:hAnsi="Palatino Linotype" w:cs="Times New Roman"/>
          <w:lang w:val="fr-CH"/>
        </w:rPr>
      </w:pPr>
      <w:r w:rsidRPr="00334264">
        <w:rPr>
          <w:rFonts w:ascii="Palatino Linotype" w:eastAsia="Times New Roman" w:hAnsi="Palatino Linotype" w:cs="Times New Roman"/>
          <w:lang w:val="fr-CH"/>
        </w:rPr>
        <w:t>La nouvelle direction a succédé à Urs Niggli le 1</w:t>
      </w:r>
      <w:r w:rsidRPr="00334264">
        <w:rPr>
          <w:rFonts w:ascii="Palatino Linotype" w:eastAsia="Times New Roman" w:hAnsi="Palatino Linotype" w:cs="Times New Roman"/>
          <w:vertAlign w:val="superscript"/>
          <w:lang w:val="fr-CH"/>
        </w:rPr>
        <w:t>er</w:t>
      </w:r>
      <w:r w:rsidRPr="00334264">
        <w:rPr>
          <w:rFonts w:ascii="Palatino Linotype" w:eastAsia="Times New Roman" w:hAnsi="Palatino Linotype" w:cs="Times New Roman"/>
          <w:lang w:val="fr-CH"/>
        </w:rPr>
        <w:t> avril 2020 à la tête du FiBL Suisse. Rappelons que sous son égide, dès 1990, le FiBL est devenu l’un des principaux instituts de recherche à l’échelle mondiale, avec un effectif de 280 collaboratrices et collaborateurs répartis sur ses divers sites en Suisse, en Allemagne, en Autriche, en France et à Bruxelles. En tant que président des comités du FiBL Europe, du FiBL Allemagne et du FiBL Autriche, Urs Niggli continuera à apporter un soutien actif au FiBL.</w:t>
      </w:r>
    </w:p>
    <w:p w:rsidR="00CD4B01" w:rsidRPr="00334264" w:rsidRDefault="00501144" w:rsidP="00661678">
      <w:pPr>
        <w:pStyle w:val="FiBLmmzusatzinfo"/>
        <w:rPr>
          <w:lang w:val="fr-CH"/>
        </w:rPr>
      </w:pPr>
      <w:r w:rsidRPr="00334264">
        <w:rPr>
          <w:lang w:val="fr-CH"/>
        </w:rPr>
        <w:t>Contacts</w:t>
      </w:r>
    </w:p>
    <w:p w:rsidR="00F63347" w:rsidRPr="00334264" w:rsidRDefault="00F63347" w:rsidP="00F63347">
      <w:pPr>
        <w:pStyle w:val="FiBLmmaufzhlungszeichen"/>
        <w:rPr>
          <w:lang w:val="fr-CH"/>
        </w:rPr>
      </w:pPr>
      <w:r w:rsidRPr="00334264">
        <w:rPr>
          <w:lang w:val="fr-CH"/>
        </w:rPr>
        <w:t>Knut Schmid</w:t>
      </w:r>
      <w:r w:rsidR="00666953" w:rsidRPr="00334264">
        <w:rPr>
          <w:lang w:val="fr-CH"/>
        </w:rPr>
        <w:t>t</w:t>
      </w:r>
      <w:r w:rsidRPr="00334264">
        <w:rPr>
          <w:lang w:val="fr-CH"/>
        </w:rPr>
        <w:t>ke, Dire</w:t>
      </w:r>
      <w:r w:rsidR="00501144" w:rsidRPr="00334264">
        <w:rPr>
          <w:lang w:val="fr-CH"/>
        </w:rPr>
        <w:t>cteur pour la recherche, la vulgarisation &amp; l’innovation</w:t>
      </w:r>
      <w:r w:rsidRPr="00334264">
        <w:rPr>
          <w:lang w:val="fr-CH"/>
        </w:rPr>
        <w:t>, FiBL</w:t>
      </w:r>
      <w:r w:rsidR="00501144" w:rsidRPr="00334264">
        <w:rPr>
          <w:lang w:val="fr-CH"/>
        </w:rPr>
        <w:t> Suisse</w:t>
      </w:r>
      <w:r w:rsidRPr="00334264">
        <w:rPr>
          <w:lang w:val="fr-CH"/>
        </w:rPr>
        <w:br/>
        <w:t>T</w:t>
      </w:r>
      <w:r w:rsidR="00501144" w:rsidRPr="00334264">
        <w:rPr>
          <w:lang w:val="fr-CH"/>
        </w:rPr>
        <w:t>é</w:t>
      </w:r>
      <w:r w:rsidRPr="00334264">
        <w:rPr>
          <w:lang w:val="fr-CH"/>
        </w:rPr>
        <w:t xml:space="preserve">l. +41 (0)62 865-0410, </w:t>
      </w:r>
      <w:hyperlink r:id="rId10" w:history="1">
        <w:r w:rsidRPr="00334264">
          <w:rPr>
            <w:rStyle w:val="Hyperlink"/>
            <w:lang w:val="fr-CH"/>
          </w:rPr>
          <w:t>knut.schmidtke@fibl.org</w:t>
        </w:r>
      </w:hyperlink>
    </w:p>
    <w:p w:rsidR="00F63347" w:rsidRPr="00334264" w:rsidRDefault="00F63347" w:rsidP="00772516">
      <w:pPr>
        <w:pStyle w:val="FiBLmmaufzhlungszeichen"/>
        <w:rPr>
          <w:lang w:val="fr-CH"/>
        </w:rPr>
      </w:pPr>
      <w:r w:rsidRPr="00334264">
        <w:rPr>
          <w:lang w:val="fr-CH"/>
        </w:rPr>
        <w:t>Marc Schärer, Dire</w:t>
      </w:r>
      <w:r w:rsidR="00501144" w:rsidRPr="00334264">
        <w:rPr>
          <w:lang w:val="fr-CH"/>
        </w:rPr>
        <w:t>c</w:t>
      </w:r>
      <w:r w:rsidRPr="00334264">
        <w:rPr>
          <w:lang w:val="fr-CH"/>
        </w:rPr>
        <w:t>t</w:t>
      </w:r>
      <w:r w:rsidR="00501144" w:rsidRPr="00334264">
        <w:rPr>
          <w:lang w:val="fr-CH"/>
        </w:rPr>
        <w:t>eur</w:t>
      </w:r>
      <w:r w:rsidRPr="00334264">
        <w:rPr>
          <w:lang w:val="fr-CH"/>
        </w:rPr>
        <w:t xml:space="preserve"> </w:t>
      </w:r>
      <w:r w:rsidR="00501144" w:rsidRPr="00334264">
        <w:rPr>
          <w:lang w:val="fr-CH"/>
        </w:rPr>
        <w:t>pour les finances et l’administration</w:t>
      </w:r>
      <w:r w:rsidRPr="00334264">
        <w:rPr>
          <w:lang w:val="fr-CH"/>
        </w:rPr>
        <w:t>, FiBL</w:t>
      </w:r>
      <w:r w:rsidR="00501144" w:rsidRPr="00334264">
        <w:rPr>
          <w:lang w:val="fr-CH"/>
        </w:rPr>
        <w:t> Suisse</w:t>
      </w:r>
      <w:r w:rsidRPr="00334264">
        <w:rPr>
          <w:lang w:val="fr-CH"/>
        </w:rPr>
        <w:br/>
      </w:r>
      <w:r w:rsidR="00E11855" w:rsidRPr="00334264">
        <w:rPr>
          <w:lang w:val="fr-CH"/>
        </w:rPr>
        <w:t>T</w:t>
      </w:r>
      <w:r w:rsidR="00501144" w:rsidRPr="00334264">
        <w:rPr>
          <w:lang w:val="fr-CH"/>
        </w:rPr>
        <w:t>é</w:t>
      </w:r>
      <w:r w:rsidR="00E11855" w:rsidRPr="00334264">
        <w:rPr>
          <w:lang w:val="fr-CH"/>
        </w:rPr>
        <w:t xml:space="preserve">l. +41 (0)62 865-0400, </w:t>
      </w:r>
      <w:hyperlink r:id="rId11" w:history="1">
        <w:r w:rsidR="00E11855" w:rsidRPr="00334264">
          <w:rPr>
            <w:rStyle w:val="Hyperlink"/>
            <w:lang w:val="fr-CH"/>
          </w:rPr>
          <w:t>marc.schaerer@fibl.org</w:t>
        </w:r>
      </w:hyperlink>
    </w:p>
    <w:p w:rsidR="00F63347" w:rsidRPr="0013293A" w:rsidRDefault="00F63347" w:rsidP="008D20C8">
      <w:pPr>
        <w:pStyle w:val="FiBLmmaufzhlungszeichen"/>
        <w:rPr>
          <w:rStyle w:val="Hyperlink"/>
          <w:color w:val="auto"/>
          <w:u w:val="none"/>
          <w:lang w:val="fr-CH"/>
        </w:rPr>
      </w:pPr>
      <w:r w:rsidRPr="00334264">
        <w:rPr>
          <w:lang w:val="fr-CH"/>
        </w:rPr>
        <w:t>Lucius Tamm, Dire</w:t>
      </w:r>
      <w:r w:rsidR="00501144" w:rsidRPr="00334264">
        <w:rPr>
          <w:lang w:val="fr-CH"/>
        </w:rPr>
        <w:t>cteur pour la coopération</w:t>
      </w:r>
      <w:r w:rsidRPr="00334264">
        <w:rPr>
          <w:lang w:val="fr-CH"/>
        </w:rPr>
        <w:t>, FiBL</w:t>
      </w:r>
      <w:r w:rsidR="00501144" w:rsidRPr="00334264">
        <w:rPr>
          <w:lang w:val="fr-CH"/>
        </w:rPr>
        <w:t> Suisse</w:t>
      </w:r>
      <w:r w:rsidR="00E11855" w:rsidRPr="00334264">
        <w:rPr>
          <w:lang w:val="fr-CH"/>
        </w:rPr>
        <w:br/>
      </w:r>
      <w:r w:rsidR="0049398B" w:rsidRPr="00334264">
        <w:rPr>
          <w:lang w:val="fr-CH"/>
        </w:rPr>
        <w:t>T</w:t>
      </w:r>
      <w:r w:rsidR="00501144" w:rsidRPr="00334264">
        <w:rPr>
          <w:lang w:val="fr-CH"/>
        </w:rPr>
        <w:t>é</w:t>
      </w:r>
      <w:r w:rsidR="0049398B" w:rsidRPr="00334264">
        <w:rPr>
          <w:lang w:val="fr-CH"/>
        </w:rPr>
        <w:t xml:space="preserve">l. </w:t>
      </w:r>
      <w:r w:rsidR="00E11855" w:rsidRPr="00334264">
        <w:rPr>
          <w:lang w:val="fr-CH"/>
        </w:rPr>
        <w:t>+41 (0)62 865-7238</w:t>
      </w:r>
      <w:r w:rsidR="0049398B" w:rsidRPr="00334264">
        <w:rPr>
          <w:lang w:val="fr-CH"/>
        </w:rPr>
        <w:t xml:space="preserve">, </w:t>
      </w:r>
      <w:hyperlink r:id="rId12" w:history="1">
        <w:r w:rsidR="0049398B" w:rsidRPr="00334264">
          <w:rPr>
            <w:rStyle w:val="Hyperlink"/>
            <w:lang w:val="fr-CH"/>
          </w:rPr>
          <w:t>lucius.tamm@fibl.org</w:t>
        </w:r>
      </w:hyperlink>
    </w:p>
    <w:p w:rsidR="008D249E" w:rsidRDefault="0013293A" w:rsidP="00595CF6">
      <w:pPr>
        <w:pStyle w:val="FiBLmmaufzhlungszeichen"/>
        <w:rPr>
          <w:lang w:val="en-US"/>
        </w:rPr>
      </w:pPr>
      <w:r w:rsidRPr="008D249E">
        <w:rPr>
          <w:lang w:val="fr-CH"/>
        </w:rPr>
        <w:t>Beate Huber, Cheffe d</w:t>
      </w:r>
      <w:r w:rsidR="00482116" w:rsidRPr="008D249E">
        <w:rPr>
          <w:lang w:val="fr-CH"/>
        </w:rPr>
        <w:t>u</w:t>
      </w:r>
      <w:r w:rsidRPr="008D249E">
        <w:rPr>
          <w:lang w:val="fr-CH"/>
        </w:rPr>
        <w:t xml:space="preserve"> </w:t>
      </w:r>
      <w:r w:rsidR="008D249E" w:rsidRPr="008D249E">
        <w:rPr>
          <w:lang w:val="fr-CH"/>
        </w:rPr>
        <w:t>D</w:t>
      </w:r>
      <w:r w:rsidRPr="008D249E">
        <w:rPr>
          <w:lang w:val="fr-CH"/>
        </w:rPr>
        <w:t>épartement de la coopération internationale</w:t>
      </w:r>
      <w:r w:rsidR="008D249E" w:rsidRPr="008D249E">
        <w:rPr>
          <w:lang w:val="fr-CH"/>
        </w:rPr>
        <w:t>, FiBL Suisse</w:t>
      </w:r>
      <w:r w:rsidR="008D249E" w:rsidRPr="008D249E">
        <w:rPr>
          <w:lang w:val="fr-CH"/>
        </w:rPr>
        <w:br/>
        <w:t>Tél. +41 (0)62 865-0425</w:t>
      </w:r>
      <w:r w:rsidR="008D249E">
        <w:rPr>
          <w:lang w:val="fr-CH"/>
        </w:rPr>
        <w:t xml:space="preserve">, </w:t>
      </w:r>
      <w:hyperlink r:id="rId13" w:history="1">
        <w:r w:rsidR="008D249E" w:rsidRPr="00141420">
          <w:rPr>
            <w:rStyle w:val="Hyperlink"/>
            <w:lang w:val="en-US"/>
          </w:rPr>
          <w:t>beate.huber@fibl.org</w:t>
        </w:r>
      </w:hyperlink>
    </w:p>
    <w:p w:rsidR="00FF1F13" w:rsidRPr="00334264" w:rsidRDefault="00FF1F13" w:rsidP="00FF1F13">
      <w:pPr>
        <w:pStyle w:val="FiBLmmzusatzinfo"/>
        <w:rPr>
          <w:lang w:val="fr-CH"/>
        </w:rPr>
      </w:pPr>
      <w:r w:rsidRPr="00334264">
        <w:rPr>
          <w:lang w:val="fr-CH"/>
        </w:rPr>
        <w:lastRenderedPageBreak/>
        <w:t>Pour consulter ce communiqué aux médias sur Internet</w:t>
      </w:r>
    </w:p>
    <w:p w:rsidR="00F63347" w:rsidRPr="00334264" w:rsidRDefault="00FF1F13" w:rsidP="00CC6A86">
      <w:pPr>
        <w:pStyle w:val="FiBLmrstandard"/>
        <w:rPr>
          <w:lang w:val="fr-CH"/>
        </w:rPr>
      </w:pPr>
      <w:r w:rsidRPr="00334264">
        <w:rPr>
          <w:lang w:val="fr-CH"/>
        </w:rPr>
        <w:t>Vous trouverez le présent com</w:t>
      </w:r>
      <w:r w:rsidR="00791917">
        <w:rPr>
          <w:lang w:val="fr-CH"/>
        </w:rPr>
        <w:t xml:space="preserve">muniqué aux médias ainsi que d’une photo </w:t>
      </w:r>
      <w:r w:rsidRPr="00334264">
        <w:rPr>
          <w:lang w:val="fr-CH"/>
        </w:rPr>
        <w:t>en ligne à l’adresse</w:t>
      </w:r>
      <w:hyperlink r:id="rId14" w:history="1">
        <w:r w:rsidRPr="00334264">
          <w:rPr>
            <w:rStyle w:val="Hyperlink"/>
            <w:lang w:val="fr-CH"/>
          </w:rPr>
          <w:t xml:space="preserve"> https://www.fibl.org/fr/infotheque/medias.html</w:t>
        </w:r>
      </w:hyperlink>
    </w:p>
    <w:p w:rsidR="00FF1F13" w:rsidRPr="00334264" w:rsidRDefault="00FF1F13" w:rsidP="00FF1F13">
      <w:pPr>
        <w:pStyle w:val="FiBLmrannotationtitle"/>
        <w:rPr>
          <w:lang w:val="fr-CH"/>
        </w:rPr>
      </w:pPr>
      <w:r w:rsidRPr="00334264">
        <w:rPr>
          <w:lang w:val="fr-CH"/>
        </w:rPr>
        <w:t>À propos du FiBL</w:t>
      </w:r>
      <w:bookmarkStart w:id="0" w:name="_GoBack"/>
      <w:bookmarkEnd w:id="0"/>
    </w:p>
    <w:p w:rsidR="00FF1F13" w:rsidRPr="00334264" w:rsidRDefault="00FF1F13" w:rsidP="00FF1F13">
      <w:pPr>
        <w:pStyle w:val="FiBLmmerluterung"/>
        <w:rPr>
          <w:lang w:val="fr-CH"/>
        </w:rPr>
      </w:pPr>
      <w:r w:rsidRPr="00334264">
        <w:rPr>
          <w:lang w:val="fr-CH"/>
        </w:rPr>
        <w:t xml:space="preserve">L’Institut de recherche de l’agriculture biologique </w:t>
      </w:r>
      <w:r w:rsidR="00CC6A86">
        <w:rPr>
          <w:lang w:val="fr-CH"/>
        </w:rPr>
        <w:t>(</w:t>
      </w:r>
      <w:r w:rsidRPr="00334264">
        <w:rPr>
          <w:lang w:val="fr-CH"/>
        </w:rPr>
        <w:t>FiBL</w:t>
      </w:r>
      <w:r w:rsidR="00CC6A86">
        <w:rPr>
          <w:lang w:val="fr-CH"/>
        </w:rPr>
        <w:t>)</w:t>
      </w:r>
      <w:r w:rsidRPr="00334264">
        <w:rPr>
          <w:lang w:val="fr-CH"/>
        </w:rPr>
        <w:t xml:space="preserve"> est l’un des principaux instituts de recherche en agriculture biologique</w:t>
      </w:r>
      <w:r w:rsidR="004813A5">
        <w:rPr>
          <w:lang w:val="fr-CH"/>
        </w:rPr>
        <w:t xml:space="preserve"> à l’échelle mondiale</w:t>
      </w:r>
      <w:r w:rsidRPr="00334264">
        <w:rPr>
          <w:lang w:val="fr-CH"/>
        </w:rPr>
        <w:t xml:space="preserve">. Les points forts du FiBL sont la recherche interdisciplinaire, l’innovation en collaboration avec les agricultrices et les agriculteurs et le secteur alimentaire ainsi que la rapidité du transfert de connaissances. Sur ses différents sites, l’institut compte au total 280 collaboratrices et collaborateurs. </w:t>
      </w:r>
    </w:p>
    <w:p w:rsidR="00FF1F13" w:rsidRPr="00334264" w:rsidRDefault="00FF1F13" w:rsidP="00FF1F13">
      <w:pPr>
        <w:pStyle w:val="FiBLmrannotationbulletpoint"/>
        <w:numPr>
          <w:ilvl w:val="0"/>
          <w:numId w:val="4"/>
        </w:numPr>
        <w:ind w:left="426" w:hanging="284"/>
        <w:rPr>
          <w:lang w:val="fr-CH"/>
        </w:rPr>
      </w:pPr>
      <w:r w:rsidRPr="00334264">
        <w:rPr>
          <w:lang w:val="fr-CH"/>
        </w:rPr>
        <w:t xml:space="preserve">Site web: </w:t>
      </w:r>
      <w:hyperlink r:id="rId15" w:history="1">
        <w:r w:rsidRPr="00334264">
          <w:rPr>
            <w:rStyle w:val="Hyperlink"/>
            <w:lang w:val="fr-CH"/>
          </w:rPr>
          <w:t>www.fibl.org</w:t>
        </w:r>
      </w:hyperlink>
    </w:p>
    <w:p w:rsidR="00FF1F13" w:rsidRPr="00334264" w:rsidRDefault="00FF1F13" w:rsidP="00FF1F13">
      <w:pPr>
        <w:pStyle w:val="FiBLmrannotationbulletpoint"/>
        <w:numPr>
          <w:ilvl w:val="0"/>
          <w:numId w:val="4"/>
        </w:numPr>
        <w:ind w:left="426" w:hanging="284"/>
        <w:rPr>
          <w:lang w:val="fr-CH"/>
        </w:rPr>
      </w:pPr>
      <w:r w:rsidRPr="00334264">
        <w:rPr>
          <w:lang w:val="fr-CH"/>
        </w:rPr>
        <w:t xml:space="preserve">Vidéo: </w:t>
      </w:r>
      <w:hyperlink r:id="rId16" w:history="1">
        <w:r w:rsidRPr="00334264">
          <w:rPr>
            <w:rStyle w:val="Hyperlink"/>
            <w:lang w:val="fr-CH"/>
          </w:rPr>
          <w:t>www.youtube.com/watch?v=ZYWxUGPHgZY</w:t>
        </w:r>
      </w:hyperlink>
    </w:p>
    <w:sectPr w:rsidR="00FF1F13" w:rsidRPr="00334264" w:rsidSect="00F63347">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628" w:rsidRDefault="00FB5628" w:rsidP="00F53AA9">
      <w:pPr>
        <w:spacing w:after="0" w:line="240" w:lineRule="auto"/>
      </w:pPr>
      <w:r>
        <w:separator/>
      </w:r>
    </w:p>
  </w:endnote>
  <w:endnote w:type="continuationSeparator" w:id="0">
    <w:p w:rsidR="00FB5628" w:rsidRDefault="00FB562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791917" w:rsidTr="00C16594">
      <w:trPr>
        <w:trHeight w:val="508"/>
      </w:trPr>
      <w:tc>
        <w:tcPr>
          <w:tcW w:w="7656" w:type="dxa"/>
        </w:tcPr>
        <w:p w:rsidR="008A6B50" w:rsidRPr="00FF1F13" w:rsidRDefault="00FF1F13" w:rsidP="00DA14CE">
          <w:pPr>
            <w:pStyle w:val="FiBLmmfusszeile"/>
            <w:rPr>
              <w:lang w:val="fr-FR"/>
            </w:rPr>
          </w:pPr>
          <w:r w:rsidRPr="00FF1F13">
            <w:rPr>
              <w:lang w:val="fr-FR"/>
            </w:rPr>
            <w:t>Institut de recherche de l’agriculture biologique FiBL</w:t>
          </w:r>
          <w:r w:rsidR="00F73377" w:rsidRPr="00FF1F13">
            <w:rPr>
              <w:lang w:val="fr-FR"/>
            </w:rPr>
            <w:t xml:space="preserve"> | </w:t>
          </w:r>
          <w:proofErr w:type="spellStart"/>
          <w:r w:rsidR="00F73377" w:rsidRPr="00FF1F13">
            <w:rPr>
              <w:lang w:val="fr-FR"/>
            </w:rPr>
            <w:t>Ackerstrasse</w:t>
          </w:r>
          <w:proofErr w:type="spellEnd"/>
          <w:r w:rsidR="00F73377" w:rsidRPr="00FF1F13">
            <w:rPr>
              <w:lang w:val="fr-FR"/>
            </w:rPr>
            <w:t xml:space="preserve"> 113 | </w:t>
          </w:r>
          <w:r>
            <w:rPr>
              <w:lang w:val="fr-FR"/>
            </w:rPr>
            <w:t>case postale</w:t>
          </w:r>
          <w:r w:rsidR="00F73377" w:rsidRPr="00FF1F13">
            <w:rPr>
              <w:lang w:val="fr-FR"/>
            </w:rPr>
            <w:t xml:space="preserve"> 219 </w:t>
          </w:r>
        </w:p>
        <w:p w:rsidR="00F73377" w:rsidRPr="00FF1F13" w:rsidRDefault="00F73377" w:rsidP="0001151E">
          <w:pPr>
            <w:pStyle w:val="FiBLmmfusszeile"/>
            <w:rPr>
              <w:lang w:val="fr-FR"/>
            </w:rPr>
          </w:pPr>
          <w:r w:rsidRPr="00FF1F13">
            <w:rPr>
              <w:lang w:val="fr-FR"/>
            </w:rPr>
            <w:t>5070 Frick | S</w:t>
          </w:r>
          <w:r w:rsidR="00FF1F13" w:rsidRPr="00FF1F13">
            <w:rPr>
              <w:lang w:val="fr-FR"/>
            </w:rPr>
            <w:t>ui</w:t>
          </w:r>
          <w:r w:rsidR="00FF1F13">
            <w:rPr>
              <w:lang w:val="fr-FR"/>
            </w:rPr>
            <w:t>sse</w:t>
          </w:r>
          <w:r w:rsidR="001B2B79" w:rsidRPr="00FF1F13">
            <w:rPr>
              <w:lang w:val="fr-FR"/>
            </w:rPr>
            <w:t xml:space="preserve"> | </w:t>
          </w:r>
          <w:r w:rsidR="0001151E" w:rsidRPr="00FF1F13">
            <w:rPr>
              <w:lang w:val="fr-FR"/>
            </w:rPr>
            <w:t>T</w:t>
          </w:r>
          <w:r w:rsidR="00FF1F13">
            <w:rPr>
              <w:lang w:val="fr-FR"/>
            </w:rPr>
            <w:t>é</w:t>
          </w:r>
          <w:r w:rsidR="0001151E" w:rsidRPr="00FF1F13">
            <w:rPr>
              <w:lang w:val="fr-FR"/>
            </w:rPr>
            <w:t>l</w:t>
          </w:r>
          <w:r w:rsidR="00FF1F13">
            <w:rPr>
              <w:lang w:val="fr-FR"/>
            </w:rPr>
            <w:t>.</w:t>
          </w:r>
          <w:r w:rsidR="001B2B79" w:rsidRPr="00FF1F13">
            <w:rPr>
              <w:lang w:val="fr-FR"/>
            </w:rPr>
            <w:t xml:space="preserve"> +41 </w:t>
          </w:r>
          <w:r w:rsidRPr="00FF1F13">
            <w:rPr>
              <w:lang w:val="fr-FR"/>
            </w:rPr>
            <w:t xml:space="preserve">62 865 72 72 | </w:t>
          </w:r>
          <w:hyperlink r:id="rId1">
            <w:r w:rsidRPr="00FF1F13">
              <w:rPr>
                <w:lang w:val="fr-FR"/>
              </w:rPr>
              <w:t xml:space="preserve">info.suisse@fibl.org </w:t>
            </w:r>
          </w:hyperlink>
          <w:r w:rsidRPr="00FF1F13">
            <w:rPr>
              <w:lang w:val="fr-FR"/>
            </w:rPr>
            <w:t xml:space="preserve">| </w:t>
          </w:r>
          <w:hyperlink r:id="rId2">
            <w:r w:rsidRPr="00FF1F13">
              <w:rPr>
                <w:lang w:val="fr-FR"/>
              </w:rPr>
              <w:t>www.fibl.org</w:t>
            </w:r>
          </w:hyperlink>
        </w:p>
      </w:tc>
      <w:tc>
        <w:tcPr>
          <w:tcW w:w="407" w:type="dxa"/>
        </w:tcPr>
        <w:p w:rsidR="00F73377" w:rsidRPr="00FF1F13" w:rsidRDefault="00F73377" w:rsidP="00DA14CE">
          <w:pPr>
            <w:pStyle w:val="FiBLmmseitennummer"/>
            <w:rPr>
              <w:lang w:val="fr-FR"/>
            </w:rPr>
          </w:pPr>
        </w:p>
      </w:tc>
    </w:tr>
  </w:tbl>
  <w:p w:rsidR="00D142E7" w:rsidRPr="00FF1F13" w:rsidRDefault="00D142E7" w:rsidP="00F73377">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DA14CE" w:rsidRPr="00F73144" w:rsidRDefault="00FF1F13" w:rsidP="00706914">
          <w:pPr>
            <w:pStyle w:val="FiBLmmfusszeile"/>
            <w:rPr>
              <w:lang w:val="fr-FR"/>
            </w:rPr>
          </w:pPr>
          <w:r w:rsidRPr="00F73144">
            <w:rPr>
              <w:lang w:val="fr-FR"/>
            </w:rPr>
            <w:t>Communiqué aux médias du</w:t>
          </w:r>
          <w:r w:rsidR="00DA14CE" w:rsidRPr="00F73144">
            <w:rPr>
              <w:lang w:val="fr-FR"/>
            </w:rPr>
            <w:t xml:space="preserve"> </w:t>
          </w:r>
          <w:r w:rsidR="00F73144" w:rsidRPr="00F73144">
            <w:rPr>
              <w:lang w:val="fr-FR"/>
            </w:rPr>
            <w:t xml:space="preserve">2 avril </w:t>
          </w:r>
          <w:r w:rsidR="00706914" w:rsidRPr="00F73144">
            <w:rPr>
              <w:lang w:val="fr-FR"/>
            </w:rPr>
            <w:t>2020</w:t>
          </w:r>
        </w:p>
      </w:tc>
      <w:tc>
        <w:tcPr>
          <w:tcW w:w="77" w:type="pct"/>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791917">
            <w:rPr>
              <w:noProof/>
            </w:rPr>
            <w:t>2</w:t>
          </w:r>
          <w:r w:rsidRPr="00DA14CE">
            <w:fldChar w:fldCharType="end"/>
          </w:r>
        </w:p>
      </w:tc>
    </w:tr>
  </w:tbl>
  <w:p w:rsidR="00DA14CE" w:rsidRPr="00F73377" w:rsidRDefault="00DA14CE" w:rsidP="00F7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628" w:rsidRDefault="00FB5628" w:rsidP="00F53AA9">
      <w:pPr>
        <w:spacing w:after="0" w:line="240" w:lineRule="auto"/>
      </w:pPr>
      <w:r>
        <w:separator/>
      </w:r>
    </w:p>
  </w:footnote>
  <w:footnote w:type="continuationSeparator" w:id="0">
    <w:p w:rsidR="00FB5628" w:rsidRDefault="00FB5628"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16594">
      <w:trPr>
        <w:trHeight w:val="599"/>
      </w:trPr>
      <w:tc>
        <w:tcPr>
          <w:tcW w:w="1616" w:type="dxa"/>
        </w:tcPr>
        <w:p w:rsidR="007666E3" w:rsidRPr="00C725B7" w:rsidRDefault="007666E3" w:rsidP="007666E3">
          <w:pPr>
            <w:pStyle w:val="FiBLmmheader"/>
          </w:pPr>
          <w:r>
            <w:rPr>
              <w:noProof/>
              <w:lang w:val="de-DE" w:eastAsia="de-DE"/>
            </w:rPr>
            <w:drawing>
              <wp:inline distT="0" distB="0" distL="0" distR="0" wp14:anchorId="14DFC14F" wp14:editId="6707B78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16481F0A"/>
    <w:lvl w:ilvl="0" w:tplc="2990F19E">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4966D97"/>
    <w:multiLevelType w:val="hybridMultilevel"/>
    <w:tmpl w:val="39D04D3C"/>
    <w:lvl w:ilvl="0" w:tplc="5F2A51BE">
      <w:start w:val="1"/>
      <w:numFmt w:val="decimal"/>
      <w:pStyle w:val="FiBLnummerierung"/>
      <w:lvlText w:val="%1."/>
      <w:lvlJc w:val="left"/>
      <w:pPr>
        <w:ind w:left="502" w:hanging="360"/>
      </w:pPr>
      <w:rPr>
        <w:rFonts w:ascii="Gill Sans MT" w:hAnsi="Gill Sans MT" w:hint="default"/>
        <w:b/>
        <w:i w:val="0"/>
        <w:color w:val="2F6C86"/>
        <w:sz w:val="22"/>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75B35"/>
    <w:rsid w:val="0008157D"/>
    <w:rsid w:val="00097E74"/>
    <w:rsid w:val="000A0CF7"/>
    <w:rsid w:val="000A3B13"/>
    <w:rsid w:val="000B5156"/>
    <w:rsid w:val="000C75D0"/>
    <w:rsid w:val="000D5714"/>
    <w:rsid w:val="000D7A27"/>
    <w:rsid w:val="000F2BE9"/>
    <w:rsid w:val="001050BE"/>
    <w:rsid w:val="00107221"/>
    <w:rsid w:val="0013293A"/>
    <w:rsid w:val="001354F8"/>
    <w:rsid w:val="001366DE"/>
    <w:rsid w:val="00146772"/>
    <w:rsid w:val="00164C87"/>
    <w:rsid w:val="0017068A"/>
    <w:rsid w:val="0018434A"/>
    <w:rsid w:val="001926E1"/>
    <w:rsid w:val="00195EC7"/>
    <w:rsid w:val="001A2005"/>
    <w:rsid w:val="001B17CA"/>
    <w:rsid w:val="001B2B79"/>
    <w:rsid w:val="001B31D5"/>
    <w:rsid w:val="001B3DB5"/>
    <w:rsid w:val="001E1C11"/>
    <w:rsid w:val="001F27C8"/>
    <w:rsid w:val="001F529F"/>
    <w:rsid w:val="00211862"/>
    <w:rsid w:val="002203DD"/>
    <w:rsid w:val="0022639B"/>
    <w:rsid w:val="00230924"/>
    <w:rsid w:val="00280674"/>
    <w:rsid w:val="002925F1"/>
    <w:rsid w:val="002A7256"/>
    <w:rsid w:val="002B1D53"/>
    <w:rsid w:val="002C0814"/>
    <w:rsid w:val="002C3506"/>
    <w:rsid w:val="002D757B"/>
    <w:rsid w:val="002D7D78"/>
    <w:rsid w:val="002E414D"/>
    <w:rsid w:val="002F586A"/>
    <w:rsid w:val="003150C5"/>
    <w:rsid w:val="00334264"/>
    <w:rsid w:val="00351FE2"/>
    <w:rsid w:val="003847CC"/>
    <w:rsid w:val="003A4191"/>
    <w:rsid w:val="003C3779"/>
    <w:rsid w:val="003C4537"/>
    <w:rsid w:val="003C6406"/>
    <w:rsid w:val="003D1138"/>
    <w:rsid w:val="003E5C36"/>
    <w:rsid w:val="0040743E"/>
    <w:rsid w:val="0041671F"/>
    <w:rsid w:val="00423C89"/>
    <w:rsid w:val="00425CDF"/>
    <w:rsid w:val="0044286A"/>
    <w:rsid w:val="00446B90"/>
    <w:rsid w:val="00450F2F"/>
    <w:rsid w:val="00453BD9"/>
    <w:rsid w:val="004570C7"/>
    <w:rsid w:val="00465871"/>
    <w:rsid w:val="0046602F"/>
    <w:rsid w:val="004730C6"/>
    <w:rsid w:val="004762FE"/>
    <w:rsid w:val="004807B1"/>
    <w:rsid w:val="004813A5"/>
    <w:rsid w:val="00482116"/>
    <w:rsid w:val="0049398B"/>
    <w:rsid w:val="004B6C83"/>
    <w:rsid w:val="004C4067"/>
    <w:rsid w:val="004D0109"/>
    <w:rsid w:val="004D6428"/>
    <w:rsid w:val="004D673D"/>
    <w:rsid w:val="004F613F"/>
    <w:rsid w:val="00501144"/>
    <w:rsid w:val="0053530C"/>
    <w:rsid w:val="00540B0E"/>
    <w:rsid w:val="00540DAE"/>
    <w:rsid w:val="00555C7D"/>
    <w:rsid w:val="00571E3B"/>
    <w:rsid w:val="005729D9"/>
    <w:rsid w:val="00573BB9"/>
    <w:rsid w:val="00580C94"/>
    <w:rsid w:val="005867AD"/>
    <w:rsid w:val="005938C8"/>
    <w:rsid w:val="0059401F"/>
    <w:rsid w:val="005B6408"/>
    <w:rsid w:val="005D0989"/>
    <w:rsid w:val="005F1359"/>
    <w:rsid w:val="005F5A7E"/>
    <w:rsid w:val="006410F4"/>
    <w:rsid w:val="00661678"/>
    <w:rsid w:val="0066529D"/>
    <w:rsid w:val="00666953"/>
    <w:rsid w:val="00681E9E"/>
    <w:rsid w:val="006D0FF6"/>
    <w:rsid w:val="006D4D11"/>
    <w:rsid w:val="006E612A"/>
    <w:rsid w:val="00706914"/>
    <w:rsid w:val="00712776"/>
    <w:rsid w:val="00727486"/>
    <w:rsid w:val="00736F11"/>
    <w:rsid w:val="00754508"/>
    <w:rsid w:val="00764E69"/>
    <w:rsid w:val="007666E3"/>
    <w:rsid w:val="00783BE6"/>
    <w:rsid w:val="0078787E"/>
    <w:rsid w:val="00791917"/>
    <w:rsid w:val="00793238"/>
    <w:rsid w:val="007A051D"/>
    <w:rsid w:val="007A0D20"/>
    <w:rsid w:val="007C6110"/>
    <w:rsid w:val="007C691F"/>
    <w:rsid w:val="007C7E19"/>
    <w:rsid w:val="007F2027"/>
    <w:rsid w:val="007F78D6"/>
    <w:rsid w:val="00817B94"/>
    <w:rsid w:val="00823157"/>
    <w:rsid w:val="00835567"/>
    <w:rsid w:val="008417D3"/>
    <w:rsid w:val="00842D06"/>
    <w:rsid w:val="00857A28"/>
    <w:rsid w:val="00861053"/>
    <w:rsid w:val="00866E96"/>
    <w:rsid w:val="008670F4"/>
    <w:rsid w:val="00870F62"/>
    <w:rsid w:val="00872371"/>
    <w:rsid w:val="008A5E8C"/>
    <w:rsid w:val="008A6B50"/>
    <w:rsid w:val="008D249E"/>
    <w:rsid w:val="008D48AD"/>
    <w:rsid w:val="009109C1"/>
    <w:rsid w:val="00912F05"/>
    <w:rsid w:val="009669B5"/>
    <w:rsid w:val="00981742"/>
    <w:rsid w:val="00982A03"/>
    <w:rsid w:val="00986F71"/>
    <w:rsid w:val="009B52A0"/>
    <w:rsid w:val="009C0B90"/>
    <w:rsid w:val="009C0F61"/>
    <w:rsid w:val="009C7E54"/>
    <w:rsid w:val="009D6C18"/>
    <w:rsid w:val="00A033E7"/>
    <w:rsid w:val="00A04F66"/>
    <w:rsid w:val="00A135C6"/>
    <w:rsid w:val="00A17E51"/>
    <w:rsid w:val="00A27464"/>
    <w:rsid w:val="00A365ED"/>
    <w:rsid w:val="00A57050"/>
    <w:rsid w:val="00A624F0"/>
    <w:rsid w:val="00A83320"/>
    <w:rsid w:val="00AA295A"/>
    <w:rsid w:val="00AC6487"/>
    <w:rsid w:val="00B116CC"/>
    <w:rsid w:val="00B11B61"/>
    <w:rsid w:val="00B169A5"/>
    <w:rsid w:val="00B22AFE"/>
    <w:rsid w:val="00B25F0B"/>
    <w:rsid w:val="00B273DE"/>
    <w:rsid w:val="00B44024"/>
    <w:rsid w:val="00B9667F"/>
    <w:rsid w:val="00BB6309"/>
    <w:rsid w:val="00BB7AF8"/>
    <w:rsid w:val="00BC05AC"/>
    <w:rsid w:val="00C10742"/>
    <w:rsid w:val="00C14AA4"/>
    <w:rsid w:val="00C16594"/>
    <w:rsid w:val="00C50896"/>
    <w:rsid w:val="00C54E7B"/>
    <w:rsid w:val="00C657D0"/>
    <w:rsid w:val="00C725B7"/>
    <w:rsid w:val="00C73E52"/>
    <w:rsid w:val="00C8256D"/>
    <w:rsid w:val="00C93A6C"/>
    <w:rsid w:val="00CC3D03"/>
    <w:rsid w:val="00CC6A86"/>
    <w:rsid w:val="00CD4B01"/>
    <w:rsid w:val="00CE1A38"/>
    <w:rsid w:val="00CF4CEC"/>
    <w:rsid w:val="00D142E7"/>
    <w:rsid w:val="00D20589"/>
    <w:rsid w:val="00D25E6E"/>
    <w:rsid w:val="00D52073"/>
    <w:rsid w:val="00D7727C"/>
    <w:rsid w:val="00D81742"/>
    <w:rsid w:val="00D82FEC"/>
    <w:rsid w:val="00DA14CE"/>
    <w:rsid w:val="00DA5D86"/>
    <w:rsid w:val="00DC15AC"/>
    <w:rsid w:val="00DD0000"/>
    <w:rsid w:val="00DE44EA"/>
    <w:rsid w:val="00E06042"/>
    <w:rsid w:val="00E11855"/>
    <w:rsid w:val="00E26382"/>
    <w:rsid w:val="00E32B51"/>
    <w:rsid w:val="00E433A3"/>
    <w:rsid w:val="00E64975"/>
    <w:rsid w:val="00E71FBF"/>
    <w:rsid w:val="00E8278F"/>
    <w:rsid w:val="00ED0946"/>
    <w:rsid w:val="00EE2D4C"/>
    <w:rsid w:val="00EF726D"/>
    <w:rsid w:val="00F07B60"/>
    <w:rsid w:val="00F21C5E"/>
    <w:rsid w:val="00F34604"/>
    <w:rsid w:val="00F463DB"/>
    <w:rsid w:val="00F53AA9"/>
    <w:rsid w:val="00F60E58"/>
    <w:rsid w:val="00F63347"/>
    <w:rsid w:val="00F6745D"/>
    <w:rsid w:val="00F73144"/>
    <w:rsid w:val="00F73377"/>
    <w:rsid w:val="00F940B0"/>
    <w:rsid w:val="00FA37DE"/>
    <w:rsid w:val="00FB5628"/>
    <w:rsid w:val="00FC43F0"/>
    <w:rsid w:val="00FC7C7B"/>
    <w:rsid w:val="00FF1F1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C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53A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3779"/>
  </w:style>
  <w:style w:type="table" w:styleId="TableGrid">
    <w:name w:val="Table Grid"/>
    <w:basedOn w:val="Table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DefaultParagraphFont"/>
    <w:uiPriority w:val="99"/>
    <w:semiHidden/>
    <w:rsid w:val="002925F1"/>
    <w:rPr>
      <w:color w:val="646464" w:themeColor="hyperlink"/>
      <w:u w:val="single"/>
    </w:rPr>
  </w:style>
  <w:style w:type="paragraph" w:customStyle="1" w:styleId="FiBLmmfusszeile">
    <w:name w:val="FiBL_mm_fusszeile"/>
    <w:basedOn w:val="Normal"/>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BalloonText">
    <w:name w:val="Balloon Text"/>
    <w:basedOn w:val="Normal"/>
    <w:link w:val="BalloonTextChar"/>
    <w:uiPriority w:val="99"/>
    <w:semiHidden/>
    <w:rsid w:val="00A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ceholderText">
    <w:name w:val="Placeholder Text"/>
    <w:basedOn w:val="DefaultParagraphFon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Normal"/>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FollowedHyperlink">
    <w:name w:val="FollowedHyperlink"/>
    <w:basedOn w:val="DefaultParagraphFont"/>
    <w:uiPriority w:val="99"/>
    <w:semiHidden/>
    <w:rsid w:val="004730C6"/>
    <w:rPr>
      <w:color w:val="969696" w:themeColor="followedHyperlink"/>
      <w:u w:val="single"/>
    </w:rPr>
  </w:style>
  <w:style w:type="paragraph" w:styleId="Header">
    <w:name w:val="header"/>
    <w:basedOn w:val="Normal"/>
    <w:link w:val="HeaderChar"/>
    <w:uiPriority w:val="99"/>
    <w:semiHidden/>
    <w:rsid w:val="00C1659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16594"/>
  </w:style>
  <w:style w:type="paragraph" w:customStyle="1" w:styleId="FiBLnummerierung">
    <w:name w:val="FiBL_nummerierung"/>
    <w:basedOn w:val="FiBLmmaufzhlungszeichen"/>
    <w:qFormat/>
    <w:rsid w:val="00B22AFE"/>
    <w:pPr>
      <w:numPr>
        <w:numId w:val="5"/>
      </w:numPr>
    </w:pPr>
    <w:rPr>
      <w:lang w:val="de-DE"/>
    </w:rPr>
  </w:style>
  <w:style w:type="paragraph" w:customStyle="1" w:styleId="news-img-caption">
    <w:name w:val="news-img-caption"/>
    <w:basedOn w:val="Normal"/>
    <w:rsid w:val="00573BB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iBLmrstandard">
    <w:name w:val="FiBL_mr_standard"/>
    <w:qFormat/>
    <w:rsid w:val="00FF1F13"/>
    <w:pPr>
      <w:spacing w:after="120" w:line="280" w:lineRule="atLeast"/>
    </w:pPr>
    <w:rPr>
      <w:rFonts w:ascii="Palatino Linotype" w:hAnsi="Palatino Linotype"/>
    </w:rPr>
  </w:style>
  <w:style w:type="paragraph" w:customStyle="1" w:styleId="FiBLmrannotationbulletpoint">
    <w:name w:val="FiBL_mr_annotation_bulletpoint"/>
    <w:basedOn w:val="Normal"/>
    <w:qFormat/>
    <w:rsid w:val="00FF1F13"/>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title">
    <w:name w:val="FiBL_mr_annotation_title"/>
    <w:basedOn w:val="Normal"/>
    <w:qFormat/>
    <w:rsid w:val="00FF1F13"/>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ate.huber@fib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ius.tamm@fib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youtube.com/watch?v=ZYWxUGPH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schaerer@fibl.org" TargetMode="External"/><Relationship Id="rId5" Type="http://schemas.openxmlformats.org/officeDocument/2006/relationships/webSettings" Target="webSettings.xml"/><Relationship Id="rId15" Type="http://schemas.openxmlformats.org/officeDocument/2006/relationships/hyperlink" Target="http://www.fibl.org" TargetMode="External"/><Relationship Id="rId10" Type="http://schemas.openxmlformats.org/officeDocument/2006/relationships/hyperlink" Target="mailto:knut.schmidtke@fib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20https://www.fibl.org/fr/infotheque/medias.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B382E-5600-4241-A4BE-92672C6A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Medienmitteilung "Das FiBL Schweiz geht mit neuer Direktion in die Zukunft"</vt:lpstr>
      <vt:lpstr>Medienmitteilung "Das FiBL Schweiz geht mit neuer Direktion in die Zukunft"</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"Das FiBL Schweiz geht mit neuer Direktion in die Zukunft"</dc:title>
  <dc:creator>FiBL</dc:creator>
  <cp:lastModifiedBy>Basler Andreas</cp:lastModifiedBy>
  <cp:revision>14</cp:revision>
  <cp:lastPrinted>2017-07-05T15:05:00Z</cp:lastPrinted>
  <dcterms:created xsi:type="dcterms:W3CDTF">2020-04-01T07:08:00Z</dcterms:created>
  <dcterms:modified xsi:type="dcterms:W3CDTF">2020-04-02T07:33:00Z</dcterms:modified>
</cp:coreProperties>
</file>