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0D72F" w14:textId="4FD394A3" w:rsidR="004762FE" w:rsidRPr="00DE5960" w:rsidRDefault="002048EB" w:rsidP="003E5C36">
      <w:pPr>
        <w:pStyle w:val="FiBLmmzwischentitel"/>
        <w:rPr>
          <w:lang w:val="fr-CH"/>
        </w:rPr>
        <w:sectPr w:rsidR="004762FE" w:rsidRPr="00DE5960"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DE5960">
        <w:rPr>
          <w:lang w:val="fr-CH"/>
        </w:rPr>
        <w:t>Communiqué aux médias</w:t>
      </w:r>
    </w:p>
    <w:p w14:paraId="103C2096" w14:textId="5F558B60" w:rsidR="00DE44EA" w:rsidRPr="00DE5960" w:rsidRDefault="002048EB" w:rsidP="00DE44EA">
      <w:pPr>
        <w:pStyle w:val="FiBLmmtitel"/>
        <w:rPr>
          <w:lang w:val="fr-CH"/>
        </w:rPr>
      </w:pPr>
      <w:bookmarkStart w:id="0" w:name="_GoBack"/>
      <w:r w:rsidRPr="00DE5960">
        <w:rPr>
          <w:lang w:val="fr-CH"/>
        </w:rPr>
        <w:t>Production laitière</w:t>
      </w:r>
      <w:r w:rsidR="000F318F" w:rsidRPr="00DE5960">
        <w:rPr>
          <w:lang w:val="fr-CH"/>
        </w:rPr>
        <w:t xml:space="preserve">: </w:t>
      </w:r>
      <w:r w:rsidRPr="00DE5960">
        <w:rPr>
          <w:lang w:val="fr-CH"/>
        </w:rPr>
        <w:t xml:space="preserve">les vaches peuvent </w:t>
      </w:r>
      <w:r w:rsidR="00EA40F1" w:rsidRPr="00DE5960">
        <w:rPr>
          <w:lang w:val="fr-CH"/>
        </w:rPr>
        <w:t>être</w:t>
      </w:r>
      <w:r w:rsidRPr="00DE5960">
        <w:rPr>
          <w:lang w:val="fr-CH"/>
        </w:rPr>
        <w:t xml:space="preserve"> traites </w:t>
      </w:r>
      <w:r w:rsidR="00EA40F1" w:rsidRPr="00DE5960">
        <w:rPr>
          <w:lang w:val="fr-CH"/>
        </w:rPr>
        <w:t>même</w:t>
      </w:r>
      <w:r w:rsidRPr="00DE5960">
        <w:rPr>
          <w:lang w:val="fr-CH"/>
        </w:rPr>
        <w:t xml:space="preserve"> si elles allaitent des veaux</w:t>
      </w:r>
      <w:r w:rsidR="000F318F" w:rsidRPr="00DE5960">
        <w:rPr>
          <w:lang w:val="fr-CH"/>
        </w:rPr>
        <w:t xml:space="preserve"> </w:t>
      </w:r>
    </w:p>
    <w:bookmarkEnd w:id="0"/>
    <w:p w14:paraId="6DBACD5E" w14:textId="4A9FBDCC" w:rsidR="00DE44EA" w:rsidRPr="00DE5960" w:rsidRDefault="00EA40F1" w:rsidP="00DE44EA">
      <w:pPr>
        <w:pStyle w:val="FiBLmmlead"/>
        <w:rPr>
          <w:lang w:val="fr-CH"/>
        </w:rPr>
      </w:pPr>
      <w:r w:rsidRPr="00DE5960">
        <w:rPr>
          <w:lang w:val="fr-CH"/>
        </w:rPr>
        <w:t>Jusqu’</w:t>
      </w:r>
      <w:r w:rsidR="007D3638" w:rsidRPr="00DE5960">
        <w:rPr>
          <w:lang w:val="fr-CH"/>
        </w:rPr>
        <w:t>ici</w:t>
      </w:r>
      <w:r w:rsidRPr="00DE5960">
        <w:rPr>
          <w:lang w:val="fr-CH"/>
        </w:rPr>
        <w:t>, l’ordonnance suisse rég</w:t>
      </w:r>
      <w:r w:rsidR="00BE0B5D" w:rsidRPr="00DE5960">
        <w:rPr>
          <w:lang w:val="fr-CH"/>
        </w:rPr>
        <w:t>lant</w:t>
      </w:r>
      <w:r w:rsidRPr="00DE5960">
        <w:rPr>
          <w:lang w:val="fr-CH"/>
        </w:rPr>
        <w:t xml:space="preserve"> l’hygiène dans la production laitière exigeait</w:t>
      </w:r>
      <w:r w:rsidR="001A4EBF" w:rsidRPr="00DE5960">
        <w:rPr>
          <w:lang w:val="fr-CH"/>
        </w:rPr>
        <w:t xml:space="preserve"> que </w:t>
      </w:r>
      <w:r w:rsidR="00E364DC" w:rsidRPr="00DE5960">
        <w:rPr>
          <w:lang w:val="fr-CH"/>
        </w:rPr>
        <w:t xml:space="preserve">soit livré </w:t>
      </w:r>
      <w:r w:rsidR="001A4EBF" w:rsidRPr="00DE5960">
        <w:rPr>
          <w:lang w:val="fr-CH"/>
        </w:rPr>
        <w:t>le «produit de la traite complète».</w:t>
      </w:r>
      <w:r w:rsidR="00445ECD" w:rsidRPr="00DE5960">
        <w:rPr>
          <w:lang w:val="fr-CH"/>
        </w:rPr>
        <w:t xml:space="preserve"> </w:t>
      </w:r>
      <w:r w:rsidR="006F5133" w:rsidRPr="00DE5960">
        <w:rPr>
          <w:lang w:val="fr-CH"/>
        </w:rPr>
        <w:t>À</w:t>
      </w:r>
      <w:r w:rsidR="005B5D7D" w:rsidRPr="00DE5960">
        <w:rPr>
          <w:lang w:val="fr-CH"/>
        </w:rPr>
        <w:t xml:space="preserve"> </w:t>
      </w:r>
      <w:r w:rsidR="006F5133" w:rsidRPr="00DE5960">
        <w:rPr>
          <w:lang w:val="fr-CH"/>
        </w:rPr>
        <w:t xml:space="preserve">compter de </w:t>
      </w:r>
      <w:r w:rsidR="00EA0D10" w:rsidRPr="00DE5960">
        <w:rPr>
          <w:lang w:val="fr-CH"/>
        </w:rPr>
        <w:t>début juillet </w:t>
      </w:r>
      <w:r w:rsidR="00875EF6" w:rsidRPr="00DE5960">
        <w:rPr>
          <w:lang w:val="fr-CH"/>
        </w:rPr>
        <w:t>2020</w:t>
      </w:r>
      <w:r w:rsidR="00EA0D10" w:rsidRPr="00DE5960">
        <w:rPr>
          <w:lang w:val="fr-CH"/>
        </w:rPr>
        <w:t xml:space="preserve">, la voie sera ouverte </w:t>
      </w:r>
      <w:r w:rsidR="00A952B3" w:rsidRPr="00DE5960">
        <w:rPr>
          <w:lang w:val="fr-CH"/>
        </w:rPr>
        <w:t>à</w:t>
      </w:r>
      <w:r w:rsidR="00EA0D10" w:rsidRPr="00DE5960">
        <w:rPr>
          <w:lang w:val="fr-CH"/>
        </w:rPr>
        <w:t xml:space="preserve"> la commercialisation du lait issu</w:t>
      </w:r>
      <w:r w:rsidR="007F4249" w:rsidRPr="00DE5960">
        <w:rPr>
          <w:lang w:val="fr-CH"/>
        </w:rPr>
        <w:t xml:space="preserve"> </w:t>
      </w:r>
      <w:r w:rsidR="007D3638" w:rsidRPr="00DE5960">
        <w:rPr>
          <w:lang w:val="fr-CH"/>
        </w:rPr>
        <w:t>de l’élevage des veaux sous la mère ou avec une vache nourrice</w:t>
      </w:r>
      <w:r w:rsidR="00C712A9" w:rsidRPr="00DE5960">
        <w:rPr>
          <w:lang w:val="fr-CH"/>
        </w:rPr>
        <w:t xml:space="preserve">. </w:t>
      </w:r>
      <w:r w:rsidR="00620EE3" w:rsidRPr="00DE5960">
        <w:rPr>
          <w:lang w:val="fr-CH"/>
        </w:rPr>
        <w:t xml:space="preserve">L’Institut de recherche de l’agriculture biologique </w:t>
      </w:r>
      <w:r w:rsidR="00445ECD" w:rsidRPr="00DE5960">
        <w:rPr>
          <w:lang w:val="fr-CH"/>
        </w:rPr>
        <w:t>FiBL</w:t>
      </w:r>
      <w:r w:rsidR="00620EE3" w:rsidRPr="00DE5960">
        <w:rPr>
          <w:lang w:val="fr-CH"/>
        </w:rPr>
        <w:t xml:space="preserve"> </w:t>
      </w:r>
      <w:r w:rsidR="006F5133" w:rsidRPr="00DE5960">
        <w:rPr>
          <w:lang w:val="fr-CH"/>
        </w:rPr>
        <w:t xml:space="preserve">étudie </w:t>
      </w:r>
      <w:r w:rsidR="00BE0B5D" w:rsidRPr="00DE5960">
        <w:rPr>
          <w:lang w:val="fr-CH"/>
        </w:rPr>
        <w:t xml:space="preserve">depuis de nombreuses années </w:t>
      </w:r>
      <w:r w:rsidR="00620EE3" w:rsidRPr="00DE5960">
        <w:rPr>
          <w:lang w:val="fr-CH"/>
        </w:rPr>
        <w:t>ce mode d’élevage</w:t>
      </w:r>
      <w:r w:rsidR="00445ECD" w:rsidRPr="00DE5960">
        <w:rPr>
          <w:lang w:val="fr-CH"/>
        </w:rPr>
        <w:t xml:space="preserve"> </w:t>
      </w:r>
      <w:r w:rsidR="00620EE3" w:rsidRPr="00DE5960">
        <w:rPr>
          <w:lang w:val="fr-CH"/>
        </w:rPr>
        <w:t>respect</w:t>
      </w:r>
      <w:r w:rsidR="00E75016" w:rsidRPr="00DE5960">
        <w:rPr>
          <w:lang w:val="fr-CH"/>
        </w:rPr>
        <w:t>u</w:t>
      </w:r>
      <w:r w:rsidR="00620EE3" w:rsidRPr="00DE5960">
        <w:rPr>
          <w:lang w:val="fr-CH"/>
        </w:rPr>
        <w:t>eux des animaux mais aussi très exigeant</w:t>
      </w:r>
      <w:r w:rsidR="00BE0B5D" w:rsidRPr="00DE5960">
        <w:rPr>
          <w:lang w:val="fr-CH"/>
        </w:rPr>
        <w:t>,</w:t>
      </w:r>
      <w:r w:rsidR="00620EE3" w:rsidRPr="00DE5960">
        <w:rPr>
          <w:lang w:val="fr-CH"/>
        </w:rPr>
        <w:t xml:space="preserve"> </w:t>
      </w:r>
      <w:r w:rsidR="00881FEB" w:rsidRPr="00DE5960">
        <w:rPr>
          <w:lang w:val="fr-CH"/>
        </w:rPr>
        <w:t xml:space="preserve">et offre des conseils qualifiés en </w:t>
      </w:r>
      <w:r w:rsidR="008B0AE4" w:rsidRPr="00DE5960">
        <w:rPr>
          <w:lang w:val="fr-CH"/>
        </w:rPr>
        <w:t xml:space="preserve">la </w:t>
      </w:r>
      <w:r w:rsidR="00881FEB" w:rsidRPr="00DE5960">
        <w:rPr>
          <w:lang w:val="fr-CH"/>
        </w:rPr>
        <w:t>matière.</w:t>
      </w:r>
    </w:p>
    <w:p w14:paraId="326575CD" w14:textId="12956873" w:rsidR="00337D79" w:rsidRPr="00DE5960" w:rsidRDefault="00E06042" w:rsidP="004F09B0">
      <w:pPr>
        <w:pStyle w:val="FiBLmmstandard"/>
        <w:rPr>
          <w:lang w:val="fr-CH"/>
        </w:rPr>
      </w:pPr>
      <w:r w:rsidRPr="00DE5960">
        <w:rPr>
          <w:lang w:val="fr-CH"/>
        </w:rPr>
        <w:t xml:space="preserve">(Frick, </w:t>
      </w:r>
      <w:r w:rsidR="001030A0" w:rsidRPr="00DE5960">
        <w:rPr>
          <w:lang w:val="fr-CH"/>
        </w:rPr>
        <w:t>19</w:t>
      </w:r>
      <w:r w:rsidRPr="00DE5960">
        <w:rPr>
          <w:lang w:val="fr-CH"/>
        </w:rPr>
        <w:t>.</w:t>
      </w:r>
      <w:r w:rsidR="00A256A0" w:rsidRPr="00DE5960">
        <w:rPr>
          <w:lang w:val="fr-CH"/>
        </w:rPr>
        <w:t>06</w:t>
      </w:r>
      <w:r w:rsidRPr="00DE5960">
        <w:rPr>
          <w:lang w:val="fr-CH"/>
        </w:rPr>
        <w:t>.</w:t>
      </w:r>
      <w:r w:rsidR="00A256A0" w:rsidRPr="00DE5960">
        <w:rPr>
          <w:lang w:val="fr-CH"/>
        </w:rPr>
        <w:t>2020</w:t>
      </w:r>
      <w:r w:rsidRPr="00DE5960">
        <w:rPr>
          <w:lang w:val="fr-CH"/>
        </w:rPr>
        <w:t xml:space="preserve">) </w:t>
      </w:r>
      <w:r w:rsidR="001A4EBF" w:rsidRPr="00DE5960">
        <w:rPr>
          <w:lang w:val="fr-CH"/>
        </w:rPr>
        <w:t xml:space="preserve">Fin mai, </w:t>
      </w:r>
      <w:r w:rsidR="00BC3C10" w:rsidRPr="00DE5960">
        <w:rPr>
          <w:lang w:val="fr-CH"/>
        </w:rPr>
        <w:t>le Conseil fédéral suisse a modifié l’ordonnance réglant l’hygiène dans la production laitière pour l’adapter au règlement respectif de l’UE</w:t>
      </w:r>
      <w:r w:rsidR="004F09B0" w:rsidRPr="00DE5960">
        <w:rPr>
          <w:lang w:val="fr-CH"/>
        </w:rPr>
        <w:t xml:space="preserve"> </w:t>
      </w:r>
      <w:r w:rsidR="009D0117" w:rsidRPr="00DE5960">
        <w:rPr>
          <w:lang w:val="fr-CH"/>
        </w:rPr>
        <w:t>(</w:t>
      </w:r>
      <w:r w:rsidR="004F09B0" w:rsidRPr="00DE5960">
        <w:rPr>
          <w:lang w:val="fr-CH"/>
        </w:rPr>
        <w:t>1308/2013</w:t>
      </w:r>
      <w:r w:rsidR="009D0117" w:rsidRPr="00DE5960">
        <w:rPr>
          <w:lang w:val="fr-CH"/>
        </w:rPr>
        <w:t xml:space="preserve">, </w:t>
      </w:r>
      <w:r w:rsidR="008D4714" w:rsidRPr="00DE5960">
        <w:rPr>
          <w:lang w:val="fr-CH"/>
        </w:rPr>
        <w:t>Annexe </w:t>
      </w:r>
      <w:r w:rsidR="004F09B0" w:rsidRPr="00DE5960">
        <w:rPr>
          <w:lang w:val="fr-CH"/>
        </w:rPr>
        <w:t>VII</w:t>
      </w:r>
      <w:r w:rsidR="009D0117" w:rsidRPr="00DE5960">
        <w:rPr>
          <w:lang w:val="fr-CH"/>
        </w:rPr>
        <w:t>)</w:t>
      </w:r>
      <w:r w:rsidR="00C00A30" w:rsidRPr="00DE5960">
        <w:rPr>
          <w:lang w:val="fr-CH"/>
        </w:rPr>
        <w:t>:</w:t>
      </w:r>
      <w:r w:rsidR="004F09B0" w:rsidRPr="00DE5960">
        <w:rPr>
          <w:lang w:val="fr-CH"/>
        </w:rPr>
        <w:t xml:space="preserve"> </w:t>
      </w:r>
      <w:r w:rsidR="00200289" w:rsidRPr="00DE5960">
        <w:rPr>
          <w:lang w:val="fr-CH"/>
        </w:rPr>
        <w:t>à partir de juillet </w:t>
      </w:r>
      <w:r w:rsidR="00001FD7" w:rsidRPr="00DE5960">
        <w:rPr>
          <w:lang w:val="fr-CH"/>
        </w:rPr>
        <w:t>2020</w:t>
      </w:r>
      <w:r w:rsidR="00200289" w:rsidRPr="00DE5960">
        <w:rPr>
          <w:lang w:val="fr-CH"/>
        </w:rPr>
        <w:t>,</w:t>
      </w:r>
      <w:r w:rsidR="00001FD7" w:rsidRPr="00DE5960">
        <w:rPr>
          <w:lang w:val="fr-CH"/>
        </w:rPr>
        <w:t xml:space="preserve"> </w:t>
      </w:r>
      <w:r w:rsidR="00200289" w:rsidRPr="00DE5960">
        <w:rPr>
          <w:lang w:val="fr-CH"/>
        </w:rPr>
        <w:t xml:space="preserve">le lait ne sera plus </w:t>
      </w:r>
      <w:r w:rsidR="00D321B1" w:rsidRPr="00DE5960">
        <w:rPr>
          <w:lang w:val="fr-CH"/>
        </w:rPr>
        <w:t>forcément</w:t>
      </w:r>
      <w:r w:rsidR="00200289" w:rsidRPr="00DE5960">
        <w:rPr>
          <w:lang w:val="fr-CH"/>
        </w:rPr>
        <w:t xml:space="preserve"> défini comme </w:t>
      </w:r>
      <w:r w:rsidR="004F09B0" w:rsidRPr="00DE5960">
        <w:rPr>
          <w:lang w:val="fr-CH"/>
        </w:rPr>
        <w:t>«</w:t>
      </w:r>
      <w:r w:rsidR="00200289" w:rsidRPr="00DE5960">
        <w:rPr>
          <w:lang w:val="fr-CH"/>
        </w:rPr>
        <w:t>produit de la traite complète»</w:t>
      </w:r>
      <w:r w:rsidR="00BE0B5D" w:rsidRPr="00DE5960">
        <w:rPr>
          <w:lang w:val="fr-CH"/>
        </w:rPr>
        <w:t xml:space="preserve"> </w:t>
      </w:r>
      <w:r w:rsidR="00532149" w:rsidRPr="00DE5960">
        <w:rPr>
          <w:lang w:val="fr-CH"/>
        </w:rPr>
        <w:t>même en Suisse</w:t>
      </w:r>
      <w:r w:rsidR="009D0117" w:rsidRPr="00DE5960">
        <w:rPr>
          <w:lang w:val="fr-CH"/>
        </w:rPr>
        <w:t>.</w:t>
      </w:r>
      <w:r w:rsidR="003E6246" w:rsidRPr="00DE5960">
        <w:rPr>
          <w:lang w:val="fr-CH"/>
        </w:rPr>
        <w:t xml:space="preserve"> La modification de l’ordonnance permet d’éliminer un obstacle important </w:t>
      </w:r>
      <w:r w:rsidR="000A2E18" w:rsidRPr="00DE5960">
        <w:rPr>
          <w:lang w:val="fr-CH"/>
        </w:rPr>
        <w:t>dans</w:t>
      </w:r>
      <w:r w:rsidR="003E6246" w:rsidRPr="00DE5960">
        <w:rPr>
          <w:lang w:val="fr-CH"/>
        </w:rPr>
        <w:t xml:space="preserve"> </w:t>
      </w:r>
      <w:r w:rsidR="00D321B1" w:rsidRPr="00DE5960">
        <w:rPr>
          <w:lang w:val="fr-CH"/>
        </w:rPr>
        <w:t>l’élevage des veaux sous la mère ou avec une vache nourrice</w:t>
      </w:r>
      <w:r w:rsidR="008A0755">
        <w:rPr>
          <w:lang w:val="fr-CH"/>
        </w:rPr>
        <w:t xml:space="preserve"> </w:t>
      </w:r>
      <w:r w:rsidR="000A2E18" w:rsidRPr="00DE5960">
        <w:rPr>
          <w:lang w:val="fr-CH"/>
        </w:rPr>
        <w:t xml:space="preserve">et </w:t>
      </w:r>
      <w:r w:rsidR="00BE0B5D" w:rsidRPr="00DE5960">
        <w:rPr>
          <w:lang w:val="fr-CH"/>
        </w:rPr>
        <w:t xml:space="preserve">favorise </w:t>
      </w:r>
      <w:r w:rsidR="00BE0FF7">
        <w:rPr>
          <w:lang w:val="fr-CH"/>
        </w:rPr>
        <w:t>l’élevage</w:t>
      </w:r>
      <w:r w:rsidR="00BE0B5D" w:rsidRPr="00DE5960">
        <w:rPr>
          <w:lang w:val="fr-CH"/>
        </w:rPr>
        <w:t xml:space="preserve"> de ve</w:t>
      </w:r>
      <w:r w:rsidR="000A2E18" w:rsidRPr="00DE5960">
        <w:rPr>
          <w:lang w:val="fr-CH"/>
        </w:rPr>
        <w:t>a</w:t>
      </w:r>
      <w:r w:rsidR="00BE0B5D" w:rsidRPr="00DE5960">
        <w:rPr>
          <w:lang w:val="fr-CH"/>
        </w:rPr>
        <w:t>ux plus résistants.</w:t>
      </w:r>
    </w:p>
    <w:p w14:paraId="79650D9D" w14:textId="4E2F16FB" w:rsidR="00D7495E" w:rsidRPr="00DE5960" w:rsidRDefault="00BE0B5D" w:rsidP="00D7495E">
      <w:pPr>
        <w:pStyle w:val="FiBLmmzwischentitel"/>
        <w:rPr>
          <w:lang w:val="fr-CH"/>
        </w:rPr>
      </w:pPr>
      <w:r w:rsidRPr="00DE5960">
        <w:rPr>
          <w:lang w:val="fr-CH"/>
        </w:rPr>
        <w:t>Favoriser</w:t>
      </w:r>
      <w:r w:rsidR="00216AE7" w:rsidRPr="00DE5960">
        <w:rPr>
          <w:lang w:val="fr-CH"/>
        </w:rPr>
        <w:t xml:space="preserve"> </w:t>
      </w:r>
      <w:r w:rsidR="00EC3583" w:rsidRPr="00DE5960">
        <w:rPr>
          <w:lang w:val="fr-CH"/>
        </w:rPr>
        <w:t xml:space="preserve">un comportement naturel </w:t>
      </w:r>
      <w:r w:rsidR="00EC52B1" w:rsidRPr="00DE5960">
        <w:rPr>
          <w:lang w:val="fr-CH"/>
        </w:rPr>
        <w:t xml:space="preserve">dans la phase initiale de l’élevage </w:t>
      </w:r>
    </w:p>
    <w:p w14:paraId="013B5726" w14:textId="4C07B4FB" w:rsidR="008E5A33" w:rsidRPr="00DE5960" w:rsidRDefault="00A772D2" w:rsidP="004F09B0">
      <w:pPr>
        <w:pStyle w:val="FiBLmmstandard"/>
        <w:rPr>
          <w:lang w:val="fr-CH"/>
        </w:rPr>
      </w:pPr>
      <w:r w:rsidRPr="00DE5960">
        <w:rPr>
          <w:lang w:val="fr-CH"/>
        </w:rPr>
        <w:t>«</w:t>
      </w:r>
      <w:r w:rsidR="00732F72" w:rsidRPr="00DE5960">
        <w:rPr>
          <w:lang w:val="fr-CH"/>
        </w:rPr>
        <w:t xml:space="preserve">Nous nous attendons à ce </w:t>
      </w:r>
      <w:r w:rsidR="00BE0B5D" w:rsidRPr="00DE5960">
        <w:rPr>
          <w:lang w:val="fr-CH"/>
        </w:rPr>
        <w:t>qu’un nombre croissant</w:t>
      </w:r>
      <w:r w:rsidR="00732F72" w:rsidRPr="00DE5960">
        <w:rPr>
          <w:lang w:val="fr-CH"/>
        </w:rPr>
        <w:t xml:space="preserve"> d</w:t>
      </w:r>
      <w:r w:rsidR="00BE0B5D" w:rsidRPr="00DE5960">
        <w:rPr>
          <w:lang w:val="fr-CH"/>
        </w:rPr>
        <w:t>’</w:t>
      </w:r>
      <w:r w:rsidR="00732F72" w:rsidRPr="00DE5960">
        <w:rPr>
          <w:lang w:val="fr-CH"/>
        </w:rPr>
        <w:t>agricultrices et d</w:t>
      </w:r>
      <w:r w:rsidR="00BE0B5D" w:rsidRPr="00DE5960">
        <w:rPr>
          <w:lang w:val="fr-CH"/>
        </w:rPr>
        <w:t>’</w:t>
      </w:r>
      <w:r w:rsidR="00732F72" w:rsidRPr="00DE5960">
        <w:rPr>
          <w:lang w:val="fr-CH"/>
        </w:rPr>
        <w:t xml:space="preserve">agriculteurs ne séparent plus les veaux des vaches laitières après leur naissance </w:t>
      </w:r>
      <w:r w:rsidR="00BE0B5D" w:rsidRPr="00DE5960">
        <w:rPr>
          <w:lang w:val="fr-CH"/>
        </w:rPr>
        <w:t>afin de</w:t>
      </w:r>
      <w:r w:rsidR="00732F72" w:rsidRPr="00DE5960">
        <w:rPr>
          <w:lang w:val="fr-CH"/>
        </w:rPr>
        <w:t xml:space="preserve"> permettre </w:t>
      </w:r>
      <w:r w:rsidR="00FB6EFF" w:rsidRPr="00DE5960">
        <w:rPr>
          <w:lang w:val="fr-CH"/>
        </w:rPr>
        <w:t>aux animaux</w:t>
      </w:r>
      <w:r w:rsidR="00732F72" w:rsidRPr="00DE5960">
        <w:rPr>
          <w:lang w:val="fr-CH"/>
        </w:rPr>
        <w:t xml:space="preserve"> d’avoir un comportement</w:t>
      </w:r>
      <w:r w:rsidR="004F09B0" w:rsidRPr="00DE5960">
        <w:rPr>
          <w:lang w:val="fr-CH"/>
        </w:rPr>
        <w:t xml:space="preserve"> </w:t>
      </w:r>
      <w:r w:rsidR="00BE0B5D" w:rsidRPr="00DE5960">
        <w:rPr>
          <w:lang w:val="fr-CH"/>
        </w:rPr>
        <w:t>le plus</w:t>
      </w:r>
      <w:r w:rsidR="004F09B0" w:rsidRPr="00DE5960">
        <w:rPr>
          <w:lang w:val="fr-CH"/>
        </w:rPr>
        <w:t xml:space="preserve"> nat</w:t>
      </w:r>
      <w:r w:rsidR="00732F72" w:rsidRPr="00DE5960">
        <w:rPr>
          <w:lang w:val="fr-CH"/>
        </w:rPr>
        <w:t>urel</w:t>
      </w:r>
      <w:r w:rsidR="0017399F" w:rsidRPr="00DE5960">
        <w:rPr>
          <w:lang w:val="fr-CH"/>
        </w:rPr>
        <w:t xml:space="preserve"> possible dans la phase initiale de l’élevage</w:t>
      </w:r>
      <w:r w:rsidRPr="00DE5960">
        <w:rPr>
          <w:lang w:val="fr-CH"/>
        </w:rPr>
        <w:t>»</w:t>
      </w:r>
      <w:r w:rsidR="00654FA8" w:rsidRPr="00DE5960">
        <w:rPr>
          <w:lang w:val="fr-CH"/>
        </w:rPr>
        <w:t>,</w:t>
      </w:r>
      <w:r w:rsidRPr="00DE5960">
        <w:rPr>
          <w:lang w:val="fr-CH"/>
        </w:rPr>
        <w:t xml:space="preserve"> </w:t>
      </w:r>
      <w:r w:rsidR="00BE0B5D" w:rsidRPr="00DE5960">
        <w:rPr>
          <w:lang w:val="fr-CH"/>
        </w:rPr>
        <w:t>déclare</w:t>
      </w:r>
      <w:r w:rsidRPr="00DE5960">
        <w:rPr>
          <w:lang w:val="fr-CH"/>
        </w:rPr>
        <w:t xml:space="preserve"> Anet</w:t>
      </w:r>
      <w:r w:rsidR="00AF09F4" w:rsidRPr="00DE5960">
        <w:rPr>
          <w:lang w:val="fr-CH"/>
        </w:rPr>
        <w:t xml:space="preserve"> </w:t>
      </w:r>
      <w:r w:rsidRPr="00DE5960">
        <w:rPr>
          <w:lang w:val="fr-CH"/>
        </w:rPr>
        <w:t>S</w:t>
      </w:r>
      <w:r w:rsidR="00E57346" w:rsidRPr="00DE5960">
        <w:rPr>
          <w:lang w:val="fr-CH"/>
        </w:rPr>
        <w:t>pengler</w:t>
      </w:r>
      <w:r w:rsidR="00AF09F4" w:rsidRPr="00DE5960">
        <w:rPr>
          <w:lang w:val="fr-CH"/>
        </w:rPr>
        <w:t xml:space="preserve"> </w:t>
      </w:r>
      <w:r w:rsidRPr="00DE5960">
        <w:rPr>
          <w:lang w:val="fr-CH"/>
        </w:rPr>
        <w:t>Neff</w:t>
      </w:r>
      <w:r w:rsidR="00DA2111" w:rsidRPr="00DE5960">
        <w:rPr>
          <w:lang w:val="fr-CH"/>
        </w:rPr>
        <w:t xml:space="preserve">, </w:t>
      </w:r>
      <w:r w:rsidR="00AF09F4" w:rsidRPr="00DE5960">
        <w:rPr>
          <w:lang w:val="fr-CH"/>
        </w:rPr>
        <w:t>responsable du groupe</w:t>
      </w:r>
      <w:r w:rsidR="00C701BF" w:rsidRPr="00DE5960">
        <w:rPr>
          <w:lang w:val="fr-CH"/>
        </w:rPr>
        <w:t xml:space="preserve"> Sélection animale et élevage</w:t>
      </w:r>
      <w:r w:rsidR="00255FA5" w:rsidRPr="00DE5960">
        <w:rPr>
          <w:lang w:val="fr-CH"/>
        </w:rPr>
        <w:t xml:space="preserve"> </w:t>
      </w:r>
      <w:r w:rsidR="00AF09F4" w:rsidRPr="00DE5960">
        <w:rPr>
          <w:lang w:val="fr-CH"/>
        </w:rPr>
        <w:t>au</w:t>
      </w:r>
      <w:r w:rsidR="00DA2111" w:rsidRPr="00DE5960">
        <w:rPr>
          <w:lang w:val="fr-CH"/>
        </w:rPr>
        <w:t xml:space="preserve"> FiBL</w:t>
      </w:r>
      <w:r w:rsidR="004F09B0" w:rsidRPr="00DE5960">
        <w:rPr>
          <w:lang w:val="fr-CH"/>
        </w:rPr>
        <w:t xml:space="preserve">. </w:t>
      </w:r>
      <w:r w:rsidR="00DA2111" w:rsidRPr="00DE5960">
        <w:rPr>
          <w:lang w:val="fr-CH"/>
        </w:rPr>
        <w:t>«</w:t>
      </w:r>
      <w:r w:rsidR="00AF09F4" w:rsidRPr="00DE5960">
        <w:rPr>
          <w:lang w:val="fr-CH"/>
        </w:rPr>
        <w:t xml:space="preserve">L’élevage des veaux sous la mère ou avec une vache nourrice est </w:t>
      </w:r>
      <w:r w:rsidR="00AA3945">
        <w:rPr>
          <w:lang w:val="fr-CH"/>
        </w:rPr>
        <w:t>plaisant</w:t>
      </w:r>
      <w:r w:rsidR="00C701BF" w:rsidRPr="00DE5960">
        <w:rPr>
          <w:lang w:val="fr-CH"/>
        </w:rPr>
        <w:t>,</w:t>
      </w:r>
      <w:r w:rsidR="00AF09F4" w:rsidRPr="00DE5960">
        <w:rPr>
          <w:lang w:val="fr-CH"/>
        </w:rPr>
        <w:t xml:space="preserve"> </w:t>
      </w:r>
      <w:r w:rsidR="00BE0B5D" w:rsidRPr="00DE5960">
        <w:rPr>
          <w:lang w:val="fr-CH"/>
        </w:rPr>
        <w:t xml:space="preserve">plus </w:t>
      </w:r>
      <w:r w:rsidR="00AF09F4" w:rsidRPr="00DE5960">
        <w:rPr>
          <w:lang w:val="fr-CH"/>
        </w:rPr>
        <w:t>respect</w:t>
      </w:r>
      <w:r w:rsidR="00E75016" w:rsidRPr="00DE5960">
        <w:rPr>
          <w:lang w:val="fr-CH"/>
        </w:rPr>
        <w:t>u</w:t>
      </w:r>
      <w:r w:rsidR="00AF09F4" w:rsidRPr="00DE5960">
        <w:rPr>
          <w:lang w:val="fr-CH"/>
        </w:rPr>
        <w:t xml:space="preserve">eux des animaux et </w:t>
      </w:r>
      <w:r w:rsidR="00A7561E" w:rsidRPr="00DE5960">
        <w:rPr>
          <w:lang w:val="fr-CH"/>
        </w:rPr>
        <w:t>souhaité par les consommatrices et consommateurs</w:t>
      </w:r>
      <w:r w:rsidR="00BE0B5D" w:rsidRPr="00DE5960">
        <w:rPr>
          <w:lang w:val="fr-CH"/>
        </w:rPr>
        <w:t xml:space="preserve"> ; or, il </w:t>
      </w:r>
      <w:r w:rsidR="00453A31" w:rsidRPr="00DE5960">
        <w:rPr>
          <w:lang w:val="fr-CH"/>
        </w:rPr>
        <w:t>est</w:t>
      </w:r>
      <w:r w:rsidR="00BE0B5D" w:rsidRPr="00DE5960">
        <w:rPr>
          <w:lang w:val="fr-CH"/>
        </w:rPr>
        <w:t xml:space="preserve"> aussi </w:t>
      </w:r>
      <w:r w:rsidR="00453A31" w:rsidRPr="00DE5960">
        <w:rPr>
          <w:lang w:val="fr-CH"/>
        </w:rPr>
        <w:t>très exigeant</w:t>
      </w:r>
      <w:r w:rsidR="00BE0B5D" w:rsidRPr="00DE5960">
        <w:rPr>
          <w:lang w:val="fr-CH"/>
        </w:rPr>
        <w:t xml:space="preserve"> pour les</w:t>
      </w:r>
      <w:r w:rsidR="00A7561E" w:rsidRPr="00DE5960">
        <w:rPr>
          <w:lang w:val="fr-CH"/>
        </w:rPr>
        <w:t xml:space="preserve"> éleveuses et </w:t>
      </w:r>
      <w:r w:rsidR="00BE0B5D" w:rsidRPr="00DE5960">
        <w:rPr>
          <w:lang w:val="fr-CH"/>
        </w:rPr>
        <w:t xml:space="preserve">les </w:t>
      </w:r>
      <w:r w:rsidR="00A7561E" w:rsidRPr="00DE5960">
        <w:rPr>
          <w:lang w:val="fr-CH"/>
        </w:rPr>
        <w:t>éleveurs</w:t>
      </w:r>
      <w:r w:rsidR="00DA2111" w:rsidRPr="00DE5960">
        <w:rPr>
          <w:lang w:val="fr-CH"/>
        </w:rPr>
        <w:t xml:space="preserve">», </w:t>
      </w:r>
      <w:r w:rsidR="00C918E2" w:rsidRPr="00DE5960">
        <w:rPr>
          <w:lang w:val="fr-CH"/>
        </w:rPr>
        <w:t>explique-</w:t>
      </w:r>
      <w:r w:rsidR="00A7561E" w:rsidRPr="00DE5960">
        <w:rPr>
          <w:lang w:val="fr-CH"/>
        </w:rPr>
        <w:t>t-elle.</w:t>
      </w:r>
    </w:p>
    <w:p w14:paraId="5C8B0C7E" w14:textId="06436CB3" w:rsidR="004F09B0" w:rsidRPr="00DE5960" w:rsidRDefault="00D7495E" w:rsidP="004F09B0">
      <w:pPr>
        <w:pStyle w:val="FiBLmmstandard"/>
        <w:rPr>
          <w:lang w:val="fr-CH"/>
        </w:rPr>
      </w:pPr>
      <w:r w:rsidRPr="00DE5960">
        <w:rPr>
          <w:lang w:val="fr-CH"/>
        </w:rPr>
        <w:t>«</w:t>
      </w:r>
      <w:r w:rsidR="00C878C3" w:rsidRPr="00DE5960">
        <w:rPr>
          <w:lang w:val="fr-CH"/>
        </w:rPr>
        <w:t xml:space="preserve">L’élevage des veaux sous la mère ou avec une vache nourrice </w:t>
      </w:r>
      <w:r w:rsidR="00BB2C63" w:rsidRPr="00DE5960">
        <w:rPr>
          <w:lang w:val="fr-CH"/>
        </w:rPr>
        <w:t>exige d’observer attentivement les animaux tous les jours et d’adapter le système aux différentes situations et à chaque animal</w:t>
      </w:r>
      <w:r w:rsidR="00BE0B5D" w:rsidRPr="00DE5960">
        <w:rPr>
          <w:lang w:val="fr-CH"/>
        </w:rPr>
        <w:t xml:space="preserve"> avec souplesse</w:t>
      </w:r>
      <w:r w:rsidR="003D45F5" w:rsidRPr="00DE5960">
        <w:rPr>
          <w:lang w:val="fr-CH"/>
        </w:rPr>
        <w:t>»</w:t>
      </w:r>
      <w:r w:rsidR="00BB2C63" w:rsidRPr="00DE5960">
        <w:rPr>
          <w:lang w:val="fr-CH"/>
        </w:rPr>
        <w:t xml:space="preserve">, </w:t>
      </w:r>
      <w:r w:rsidR="00566337" w:rsidRPr="00DE5960">
        <w:rPr>
          <w:lang w:val="fr-CH"/>
        </w:rPr>
        <w:t>dit</w:t>
      </w:r>
      <w:r w:rsidR="00BE0B5D" w:rsidRPr="00DE5960">
        <w:rPr>
          <w:lang w:val="fr-CH"/>
        </w:rPr>
        <w:t xml:space="preserve"> </w:t>
      </w:r>
      <w:r w:rsidR="00BB2C63" w:rsidRPr="00DE5960">
        <w:rPr>
          <w:lang w:val="fr-CH"/>
        </w:rPr>
        <w:t xml:space="preserve">à cet égard </w:t>
      </w:r>
      <w:r w:rsidRPr="00DE5960">
        <w:rPr>
          <w:lang w:val="fr-CH"/>
        </w:rPr>
        <w:t>Claudia Schneider</w:t>
      </w:r>
      <w:r w:rsidR="00BB2C63" w:rsidRPr="00DE5960">
        <w:rPr>
          <w:lang w:val="fr-CH"/>
        </w:rPr>
        <w:t xml:space="preserve">, conseillère </w:t>
      </w:r>
      <w:r w:rsidR="003D45F5" w:rsidRPr="00DE5960">
        <w:rPr>
          <w:lang w:val="fr-CH"/>
        </w:rPr>
        <w:t xml:space="preserve">agricole </w:t>
      </w:r>
      <w:r w:rsidR="00BB2C63" w:rsidRPr="00DE5960">
        <w:rPr>
          <w:lang w:val="fr-CH"/>
        </w:rPr>
        <w:t>au FiBL</w:t>
      </w:r>
      <w:r w:rsidR="004F09B0" w:rsidRPr="00DE5960">
        <w:rPr>
          <w:lang w:val="fr-CH"/>
        </w:rPr>
        <w:t xml:space="preserve">. </w:t>
      </w:r>
      <w:r w:rsidRPr="00DE5960">
        <w:rPr>
          <w:lang w:val="fr-CH"/>
        </w:rPr>
        <w:t>«</w:t>
      </w:r>
      <w:r w:rsidR="00926D56" w:rsidRPr="00DE5960">
        <w:rPr>
          <w:lang w:val="fr-CH"/>
        </w:rPr>
        <w:t>L</w:t>
      </w:r>
      <w:r w:rsidR="00BB2C63" w:rsidRPr="00DE5960">
        <w:rPr>
          <w:lang w:val="fr-CH"/>
        </w:rPr>
        <w:t xml:space="preserve">es animaux ne réagissent </w:t>
      </w:r>
      <w:r w:rsidR="00926D56" w:rsidRPr="00DE5960">
        <w:rPr>
          <w:lang w:val="fr-CH"/>
        </w:rPr>
        <w:t xml:space="preserve">en effet </w:t>
      </w:r>
      <w:r w:rsidR="00BB2C63" w:rsidRPr="00DE5960">
        <w:rPr>
          <w:lang w:val="fr-CH"/>
        </w:rPr>
        <w:t xml:space="preserve">pas tous de la même </w:t>
      </w:r>
      <w:proofErr w:type="gramStart"/>
      <w:r w:rsidR="00BB2C63" w:rsidRPr="00DE5960">
        <w:rPr>
          <w:lang w:val="fr-CH"/>
        </w:rPr>
        <w:t>façon</w:t>
      </w:r>
      <w:proofErr w:type="gramEnd"/>
      <w:r w:rsidR="00BB2C63" w:rsidRPr="00DE5960">
        <w:rPr>
          <w:lang w:val="fr-CH"/>
        </w:rPr>
        <w:t xml:space="preserve">. </w:t>
      </w:r>
      <w:r w:rsidR="00586B9B" w:rsidRPr="00DE5960">
        <w:rPr>
          <w:lang w:val="fr-CH"/>
        </w:rPr>
        <w:t>Les vaches sont plus difficile</w:t>
      </w:r>
      <w:r w:rsidR="003D45F5" w:rsidRPr="00DE5960">
        <w:rPr>
          <w:lang w:val="fr-CH"/>
        </w:rPr>
        <w:t>s</w:t>
      </w:r>
      <w:r w:rsidR="00586B9B" w:rsidRPr="00DE5960">
        <w:rPr>
          <w:lang w:val="fr-CH"/>
        </w:rPr>
        <w:t xml:space="preserve"> à trai</w:t>
      </w:r>
      <w:r w:rsidR="003D45F5" w:rsidRPr="00DE5960">
        <w:rPr>
          <w:lang w:val="fr-CH"/>
        </w:rPr>
        <w:t>re</w:t>
      </w:r>
      <w:r w:rsidR="00586B9B" w:rsidRPr="00DE5960">
        <w:rPr>
          <w:lang w:val="fr-CH"/>
        </w:rPr>
        <w:t xml:space="preserve"> durant</w:t>
      </w:r>
      <w:r w:rsidR="003D45F5" w:rsidRPr="00DE5960">
        <w:rPr>
          <w:lang w:val="fr-CH"/>
        </w:rPr>
        <w:t xml:space="preserve"> la période où elles allaitent un veau, </w:t>
      </w:r>
      <w:r w:rsidR="00586B9B" w:rsidRPr="00DE5960">
        <w:rPr>
          <w:lang w:val="fr-CH"/>
        </w:rPr>
        <w:t xml:space="preserve">car </w:t>
      </w:r>
      <w:r w:rsidR="00CA7909" w:rsidRPr="00DE5960">
        <w:rPr>
          <w:lang w:val="fr-CH"/>
        </w:rPr>
        <w:t>elles retiennent une partie du</w:t>
      </w:r>
      <w:r w:rsidR="00586B9B" w:rsidRPr="00DE5960">
        <w:rPr>
          <w:lang w:val="fr-CH"/>
        </w:rPr>
        <w:t xml:space="preserve"> lait</w:t>
      </w:r>
      <w:r w:rsidR="005A7B1F" w:rsidRPr="00DE5960">
        <w:rPr>
          <w:lang w:val="fr-CH"/>
        </w:rPr>
        <w:t xml:space="preserve"> dans le pis. </w:t>
      </w:r>
      <w:r w:rsidR="00805E44" w:rsidRPr="00DE5960">
        <w:rPr>
          <w:lang w:val="fr-CH"/>
        </w:rPr>
        <w:t>C’est pourquoi, p</w:t>
      </w:r>
      <w:r w:rsidR="00116B6D" w:rsidRPr="00DE5960">
        <w:rPr>
          <w:lang w:val="fr-CH"/>
        </w:rPr>
        <w:t>endant les semaines d</w:t>
      </w:r>
      <w:r w:rsidR="00BE0B5D" w:rsidRPr="00DE5960">
        <w:rPr>
          <w:lang w:val="fr-CH"/>
        </w:rPr>
        <w:t>’</w:t>
      </w:r>
      <w:r w:rsidR="00116B6D" w:rsidRPr="00DE5960">
        <w:rPr>
          <w:lang w:val="fr-CH"/>
        </w:rPr>
        <w:t xml:space="preserve">allaitement, les mesures de la quantité de lait et </w:t>
      </w:r>
      <w:r w:rsidR="00805E44" w:rsidRPr="00DE5960">
        <w:rPr>
          <w:lang w:val="fr-CH"/>
        </w:rPr>
        <w:t xml:space="preserve">des teneurs </w:t>
      </w:r>
      <w:r w:rsidR="003D45F5" w:rsidRPr="00DE5960">
        <w:rPr>
          <w:lang w:val="fr-CH"/>
        </w:rPr>
        <w:t>de celui-ci</w:t>
      </w:r>
      <w:r w:rsidR="00805E44" w:rsidRPr="00DE5960">
        <w:rPr>
          <w:lang w:val="fr-CH"/>
        </w:rPr>
        <w:t xml:space="preserve"> sont souvent inexactes. En outre, la quantité de lait vendable par l’exploitation </w:t>
      </w:r>
      <w:r w:rsidR="00AA3945">
        <w:rPr>
          <w:lang w:val="fr-CH"/>
        </w:rPr>
        <w:t>baisse sensiblement</w:t>
      </w:r>
      <w:r w:rsidRPr="00DE5960">
        <w:rPr>
          <w:lang w:val="fr-CH"/>
        </w:rPr>
        <w:t xml:space="preserve">», </w:t>
      </w:r>
      <w:r w:rsidR="00805E44" w:rsidRPr="00DE5960">
        <w:rPr>
          <w:lang w:val="fr-CH"/>
        </w:rPr>
        <w:t>précise-t-elle</w:t>
      </w:r>
      <w:r w:rsidR="008E5A33" w:rsidRPr="00DE5960">
        <w:rPr>
          <w:lang w:val="fr-CH"/>
        </w:rPr>
        <w:t>.</w:t>
      </w:r>
    </w:p>
    <w:p w14:paraId="286AEBE6" w14:textId="7A14BD97" w:rsidR="00E56EAB" w:rsidRPr="00DE5960" w:rsidRDefault="005E0E30" w:rsidP="00C13FEC">
      <w:pPr>
        <w:pStyle w:val="FiBLmmzwischentitel"/>
        <w:rPr>
          <w:lang w:val="fr-CH"/>
        </w:rPr>
      </w:pPr>
      <w:r w:rsidRPr="00DE5960">
        <w:rPr>
          <w:lang w:val="fr-CH"/>
        </w:rPr>
        <w:lastRenderedPageBreak/>
        <w:t>De forts meuglements de la vache et du veau</w:t>
      </w:r>
    </w:p>
    <w:p w14:paraId="28E8A083" w14:textId="2AEABC6C" w:rsidR="0054310C" w:rsidRPr="00DE5960" w:rsidRDefault="005E0E30" w:rsidP="004F09B0">
      <w:pPr>
        <w:pStyle w:val="FiBLmmstandard"/>
        <w:rPr>
          <w:lang w:val="fr-CH"/>
        </w:rPr>
      </w:pPr>
      <w:r w:rsidRPr="00DE5960">
        <w:rPr>
          <w:lang w:val="fr-CH"/>
        </w:rPr>
        <w:t xml:space="preserve">Toutes les difficultés pratiques de l’élevage des veaux sous la mère ou avec une vache nourrice ne sont pas encore résolues. </w:t>
      </w:r>
      <w:r w:rsidR="00032D98" w:rsidRPr="00DE5960">
        <w:rPr>
          <w:lang w:val="fr-CH"/>
        </w:rPr>
        <w:t>«</w:t>
      </w:r>
      <w:r w:rsidR="00762D95" w:rsidRPr="00DE5960">
        <w:rPr>
          <w:lang w:val="fr-CH"/>
        </w:rPr>
        <w:t xml:space="preserve">Pour les </w:t>
      </w:r>
      <w:r w:rsidR="00AA3945">
        <w:rPr>
          <w:lang w:val="fr-CH"/>
        </w:rPr>
        <w:t>fermes laitières</w:t>
      </w:r>
      <w:r w:rsidR="00D25281" w:rsidRPr="00DE5960">
        <w:rPr>
          <w:lang w:val="fr-CH"/>
        </w:rPr>
        <w:t>,</w:t>
      </w:r>
      <w:r w:rsidR="00762D95" w:rsidRPr="00DE5960">
        <w:rPr>
          <w:lang w:val="fr-CH"/>
        </w:rPr>
        <w:t xml:space="preserve"> le fait que leurs vaches allaitantes </w:t>
      </w:r>
      <w:r w:rsidR="00AA3945">
        <w:rPr>
          <w:lang w:val="fr-CH"/>
        </w:rPr>
        <w:t>produisent</w:t>
      </w:r>
      <w:r w:rsidR="00AA3945" w:rsidRPr="00DE5960">
        <w:rPr>
          <w:lang w:val="fr-CH"/>
        </w:rPr>
        <w:t xml:space="preserve"> </w:t>
      </w:r>
      <w:r w:rsidR="00AA3945">
        <w:rPr>
          <w:lang w:val="fr-CH"/>
        </w:rPr>
        <w:t>moins</w:t>
      </w:r>
      <w:r w:rsidR="00762D95" w:rsidRPr="00DE5960">
        <w:rPr>
          <w:lang w:val="fr-CH"/>
        </w:rPr>
        <w:t xml:space="preserve"> de lait</w:t>
      </w:r>
      <w:r w:rsidR="00AA3945">
        <w:rPr>
          <w:lang w:val="fr-CH"/>
        </w:rPr>
        <w:t xml:space="preserve"> </w:t>
      </w:r>
      <w:r w:rsidR="00AA3945" w:rsidRPr="00DE5960">
        <w:rPr>
          <w:lang w:val="fr-CH"/>
        </w:rPr>
        <w:t xml:space="preserve">pendant plusieurs mois </w:t>
      </w:r>
      <w:r w:rsidR="00AA3945">
        <w:rPr>
          <w:lang w:val="fr-CH"/>
        </w:rPr>
        <w:t>et que durant les contrôles laitiers les teneurs en matières grasses soient variables,</w:t>
      </w:r>
      <w:r w:rsidR="00762D95" w:rsidRPr="00DE5960">
        <w:rPr>
          <w:lang w:val="fr-CH"/>
        </w:rPr>
        <w:t xml:space="preserve"> </w:t>
      </w:r>
      <w:r w:rsidR="0010753F" w:rsidRPr="00DE5960">
        <w:rPr>
          <w:lang w:val="fr-CH"/>
        </w:rPr>
        <w:t xml:space="preserve">pose </w:t>
      </w:r>
      <w:r w:rsidR="000A2E18" w:rsidRPr="00DE5960">
        <w:rPr>
          <w:lang w:val="fr-CH"/>
        </w:rPr>
        <w:t xml:space="preserve">notamment </w:t>
      </w:r>
      <w:r w:rsidR="0010753F" w:rsidRPr="00DE5960">
        <w:rPr>
          <w:lang w:val="fr-CH"/>
        </w:rPr>
        <w:t>problème», fait remarquer</w:t>
      </w:r>
      <w:r w:rsidR="00032D98" w:rsidRPr="00DE5960">
        <w:rPr>
          <w:lang w:val="fr-CH"/>
        </w:rPr>
        <w:t xml:space="preserve"> Anet Spengler Neff.</w:t>
      </w:r>
      <w:r w:rsidR="004F09B0" w:rsidRPr="00DE5960">
        <w:rPr>
          <w:lang w:val="fr-CH"/>
        </w:rPr>
        <w:t xml:space="preserve"> </w:t>
      </w:r>
    </w:p>
    <w:p w14:paraId="7F627FC7" w14:textId="6721865D" w:rsidR="00E56EAB" w:rsidRPr="00DE5960" w:rsidRDefault="00552E88" w:rsidP="004F09B0">
      <w:pPr>
        <w:pStyle w:val="FiBLmmstandard"/>
        <w:rPr>
          <w:lang w:val="fr-CH"/>
        </w:rPr>
      </w:pPr>
      <w:r w:rsidRPr="00DE5960">
        <w:rPr>
          <w:lang w:val="fr-CH"/>
        </w:rPr>
        <w:t>En outre, le sevrage des veaux de leur mère s’effectue le plus souvent dès l’âge de quelques semaines ou mois</w:t>
      </w:r>
      <w:r w:rsidR="004F09B0" w:rsidRPr="00DE5960">
        <w:rPr>
          <w:lang w:val="fr-CH"/>
        </w:rPr>
        <w:t>,</w:t>
      </w:r>
      <w:r w:rsidR="00FE19F6" w:rsidRPr="00DE5960">
        <w:rPr>
          <w:lang w:val="fr-CH"/>
        </w:rPr>
        <w:t xml:space="preserve"> </w:t>
      </w:r>
      <w:r w:rsidR="002E13F2" w:rsidRPr="00DE5960">
        <w:rPr>
          <w:lang w:val="fr-CH"/>
        </w:rPr>
        <w:t xml:space="preserve">donc </w:t>
      </w:r>
      <w:r w:rsidR="003D3D97" w:rsidRPr="00DE5960">
        <w:rPr>
          <w:lang w:val="fr-CH"/>
        </w:rPr>
        <w:t xml:space="preserve">bien avant l’âge </w:t>
      </w:r>
      <w:r w:rsidR="00AA3945" w:rsidRPr="00DE5960">
        <w:rPr>
          <w:lang w:val="fr-CH"/>
        </w:rPr>
        <w:t>d</w:t>
      </w:r>
      <w:r w:rsidR="00AA3945">
        <w:rPr>
          <w:lang w:val="fr-CH"/>
        </w:rPr>
        <w:t>u</w:t>
      </w:r>
      <w:r w:rsidR="00AA3945" w:rsidRPr="00DE5960">
        <w:rPr>
          <w:lang w:val="fr-CH"/>
        </w:rPr>
        <w:t xml:space="preserve"> </w:t>
      </w:r>
      <w:r w:rsidR="003D3D97" w:rsidRPr="00DE5960">
        <w:rPr>
          <w:lang w:val="fr-CH"/>
        </w:rPr>
        <w:t>sevrage naturel</w:t>
      </w:r>
      <w:r w:rsidR="000A2E18" w:rsidRPr="00DE5960">
        <w:rPr>
          <w:lang w:val="fr-CH"/>
        </w:rPr>
        <w:t>,</w:t>
      </w:r>
      <w:r w:rsidR="003D3D97" w:rsidRPr="00DE5960">
        <w:rPr>
          <w:lang w:val="fr-CH"/>
        </w:rPr>
        <w:t xml:space="preserve"> </w:t>
      </w:r>
      <w:r w:rsidR="00D25281" w:rsidRPr="00DE5960">
        <w:rPr>
          <w:lang w:val="fr-CH"/>
        </w:rPr>
        <w:t xml:space="preserve">qui </w:t>
      </w:r>
      <w:r w:rsidR="006B2F31" w:rsidRPr="00DE5960">
        <w:rPr>
          <w:lang w:val="fr-CH"/>
        </w:rPr>
        <w:t>se situe</w:t>
      </w:r>
      <w:r w:rsidR="00D25281" w:rsidRPr="00DE5960">
        <w:rPr>
          <w:lang w:val="fr-CH"/>
        </w:rPr>
        <w:t xml:space="preserve"> entre</w:t>
      </w:r>
      <w:r w:rsidR="002E13F2" w:rsidRPr="00DE5960">
        <w:rPr>
          <w:lang w:val="fr-CH"/>
        </w:rPr>
        <w:t xml:space="preserve"> huit </w:t>
      </w:r>
      <w:r w:rsidR="00D25281" w:rsidRPr="00DE5960">
        <w:rPr>
          <w:lang w:val="fr-CH"/>
        </w:rPr>
        <w:t>et</w:t>
      </w:r>
      <w:r w:rsidR="002E13F2" w:rsidRPr="00DE5960">
        <w:rPr>
          <w:lang w:val="fr-CH"/>
        </w:rPr>
        <w:t xml:space="preserve"> onze m</w:t>
      </w:r>
      <w:r w:rsidR="003D3D97" w:rsidRPr="00DE5960">
        <w:rPr>
          <w:lang w:val="fr-CH"/>
        </w:rPr>
        <w:t>ois.</w:t>
      </w:r>
      <w:r w:rsidR="00FE19F6" w:rsidRPr="00DE5960">
        <w:rPr>
          <w:lang w:val="fr-CH"/>
        </w:rPr>
        <w:t xml:space="preserve"> </w:t>
      </w:r>
      <w:r w:rsidR="002E13F2" w:rsidRPr="00DE5960">
        <w:rPr>
          <w:lang w:val="fr-CH"/>
        </w:rPr>
        <w:t xml:space="preserve">Dans une première phase, il en résulte des animaux mécontents, ce qui se traduit par de forts meuglements de la vache et du veau. </w:t>
      </w:r>
      <w:r w:rsidR="00612E8A" w:rsidRPr="00DE5960">
        <w:rPr>
          <w:lang w:val="fr-CH"/>
        </w:rPr>
        <w:t xml:space="preserve">Il existe, certes, plusieurs approches, mais celles-ci ne peuvent pas être mises en œuvre dans toutes les exploitations. </w:t>
      </w:r>
    </w:p>
    <w:p w14:paraId="00CCEC5C" w14:textId="754F2376" w:rsidR="00E56EAB" w:rsidRPr="00DE5960" w:rsidRDefault="00E75016" w:rsidP="00E56EAB">
      <w:pPr>
        <w:pStyle w:val="FiBLmmzwischentitel"/>
        <w:rPr>
          <w:lang w:val="fr-CH"/>
        </w:rPr>
      </w:pPr>
      <w:r w:rsidRPr="00DE5960">
        <w:rPr>
          <w:lang w:val="fr-CH"/>
        </w:rPr>
        <w:t xml:space="preserve">Quelques animaux pour </w:t>
      </w:r>
      <w:r w:rsidR="00FA66B2" w:rsidRPr="00DE5960">
        <w:rPr>
          <w:lang w:val="fr-CH"/>
        </w:rPr>
        <w:t>commencer</w:t>
      </w:r>
    </w:p>
    <w:p w14:paraId="1FDBE843" w14:textId="1991B8B4" w:rsidR="00CC169B" w:rsidRPr="00DE5960" w:rsidRDefault="00550640" w:rsidP="004F09B0">
      <w:pPr>
        <w:pStyle w:val="FiBLmmstandard"/>
        <w:rPr>
          <w:lang w:val="fr-CH"/>
        </w:rPr>
      </w:pPr>
      <w:r w:rsidRPr="00DE5960">
        <w:rPr>
          <w:lang w:val="fr-CH"/>
        </w:rPr>
        <w:t xml:space="preserve">Claudia Schneider </w:t>
      </w:r>
      <w:r w:rsidR="00E75016" w:rsidRPr="00DE5960">
        <w:rPr>
          <w:lang w:val="fr-CH"/>
        </w:rPr>
        <w:t>conseille</w:t>
      </w:r>
      <w:r w:rsidRPr="00DE5960">
        <w:rPr>
          <w:lang w:val="fr-CH"/>
        </w:rPr>
        <w:t>: «</w:t>
      </w:r>
      <w:r w:rsidR="007F7638" w:rsidRPr="00DE5960">
        <w:rPr>
          <w:lang w:val="fr-CH"/>
        </w:rPr>
        <w:t>Quiconque souhaite se lancer dans l’élevage des veaux sous la mère ou avec une vache nourrice peut, dans un premier temps, commencer avec quelques animaux seulement</w:t>
      </w:r>
      <w:r w:rsidR="00B83AC3" w:rsidRPr="00DE5960">
        <w:rPr>
          <w:lang w:val="fr-CH"/>
        </w:rPr>
        <w:t xml:space="preserve"> </w:t>
      </w:r>
      <w:r w:rsidR="007F7638" w:rsidRPr="00DE5960">
        <w:rPr>
          <w:lang w:val="fr-CH"/>
        </w:rPr>
        <w:t>et acquérir petit à petit de l’expérience, sans devoir réaliser de</w:t>
      </w:r>
      <w:r w:rsidR="000A2E18" w:rsidRPr="00DE5960">
        <w:rPr>
          <w:lang w:val="fr-CH"/>
        </w:rPr>
        <w:t xml:space="preserve"> lourds</w:t>
      </w:r>
      <w:r w:rsidR="007F7638" w:rsidRPr="00DE5960">
        <w:rPr>
          <w:lang w:val="fr-CH"/>
        </w:rPr>
        <w:t xml:space="preserve"> investissements. Ensui</w:t>
      </w:r>
      <w:r w:rsidR="008F2BAA" w:rsidRPr="00DE5960">
        <w:rPr>
          <w:lang w:val="fr-CH"/>
        </w:rPr>
        <w:t>t</w:t>
      </w:r>
      <w:r w:rsidR="007F7638" w:rsidRPr="00DE5960">
        <w:rPr>
          <w:lang w:val="fr-CH"/>
        </w:rPr>
        <w:t xml:space="preserve">e, </w:t>
      </w:r>
      <w:r w:rsidR="000A2E18" w:rsidRPr="00DE5960">
        <w:rPr>
          <w:lang w:val="fr-CH"/>
        </w:rPr>
        <w:t>lorsque</w:t>
      </w:r>
      <w:r w:rsidR="007F7638" w:rsidRPr="00DE5960">
        <w:rPr>
          <w:lang w:val="fr-CH"/>
        </w:rPr>
        <w:t xml:space="preserve"> </w:t>
      </w:r>
      <w:r w:rsidR="000A2E18" w:rsidRPr="00DE5960">
        <w:rPr>
          <w:lang w:val="fr-CH"/>
        </w:rPr>
        <w:t>les processus ont été clarifiés</w:t>
      </w:r>
      <w:r w:rsidR="007F7638" w:rsidRPr="00DE5960">
        <w:rPr>
          <w:lang w:val="fr-CH"/>
        </w:rPr>
        <w:t xml:space="preserve">, on peut, si nécessaire, </w:t>
      </w:r>
      <w:r w:rsidR="00C322F3" w:rsidRPr="00DE5960">
        <w:rPr>
          <w:lang w:val="fr-CH"/>
        </w:rPr>
        <w:t xml:space="preserve">planifier </w:t>
      </w:r>
      <w:r w:rsidR="000A2E18" w:rsidRPr="00DE5960">
        <w:rPr>
          <w:lang w:val="fr-CH"/>
        </w:rPr>
        <w:t>une transformation de</w:t>
      </w:r>
      <w:r w:rsidR="00C322F3" w:rsidRPr="00DE5960">
        <w:rPr>
          <w:lang w:val="fr-CH"/>
        </w:rPr>
        <w:t xml:space="preserve"> l’étable.</w:t>
      </w:r>
      <w:r w:rsidR="0012670F" w:rsidRPr="00DE5960">
        <w:rPr>
          <w:lang w:val="fr-CH"/>
        </w:rPr>
        <w:t xml:space="preserve">» </w:t>
      </w:r>
      <w:r w:rsidR="00835228" w:rsidRPr="00DE5960">
        <w:rPr>
          <w:lang w:val="fr-CH"/>
        </w:rPr>
        <w:t xml:space="preserve">Les personnes intéressées peuvent se laisser inspirer par des portraits de fermes sous forme de vidéos disponibles sur </w:t>
      </w:r>
      <w:r w:rsidR="00F27698" w:rsidRPr="00DE5960">
        <w:rPr>
          <w:lang w:val="fr-CH"/>
        </w:rPr>
        <w:t>B</w:t>
      </w:r>
      <w:r w:rsidR="00F6596F" w:rsidRPr="00DE5960">
        <w:rPr>
          <w:lang w:val="fr-CH"/>
        </w:rPr>
        <w:t>ioa</w:t>
      </w:r>
      <w:r w:rsidR="00835228" w:rsidRPr="00DE5960">
        <w:rPr>
          <w:lang w:val="fr-CH"/>
        </w:rPr>
        <w:t>c</w:t>
      </w:r>
      <w:r w:rsidR="00F6596F" w:rsidRPr="00DE5960">
        <w:rPr>
          <w:lang w:val="fr-CH"/>
        </w:rPr>
        <w:t>tu</w:t>
      </w:r>
      <w:r w:rsidR="00835228" w:rsidRPr="00DE5960">
        <w:rPr>
          <w:lang w:val="fr-CH"/>
        </w:rPr>
        <w:t>alites</w:t>
      </w:r>
      <w:r w:rsidR="00F6596F" w:rsidRPr="00DE5960">
        <w:rPr>
          <w:lang w:val="fr-CH"/>
        </w:rPr>
        <w:t>.ch</w:t>
      </w:r>
      <w:r w:rsidR="00AA3945">
        <w:rPr>
          <w:lang w:val="fr-CH"/>
        </w:rPr>
        <w:t>. Ces vidéos</w:t>
      </w:r>
      <w:r w:rsidR="00835228" w:rsidRPr="00DE5960">
        <w:rPr>
          <w:lang w:val="fr-CH"/>
        </w:rPr>
        <w:t xml:space="preserve"> montrent différents systèmes d’élevage des veaux sous la mère ou avec une vache nourrice</w:t>
      </w:r>
      <w:r w:rsidR="00F6596F" w:rsidRPr="00DE5960">
        <w:rPr>
          <w:lang w:val="fr-CH"/>
        </w:rPr>
        <w:t>.</w:t>
      </w:r>
      <w:r w:rsidR="00C13FEC" w:rsidRPr="00DE5960">
        <w:rPr>
          <w:lang w:val="fr-CH"/>
        </w:rPr>
        <w:t xml:space="preserve"> </w:t>
      </w:r>
      <w:r w:rsidR="002E192F" w:rsidRPr="00DE5960">
        <w:rPr>
          <w:lang w:val="fr-CH"/>
        </w:rPr>
        <w:t>Par ailleurs, d</w:t>
      </w:r>
      <w:r w:rsidR="00F06586" w:rsidRPr="00DE5960">
        <w:rPr>
          <w:lang w:val="fr-CH"/>
        </w:rPr>
        <w:t xml:space="preserve">ans le cadre de la plateforme </w:t>
      </w:r>
      <w:r w:rsidR="002530F9" w:rsidRPr="00DE5960">
        <w:rPr>
          <w:lang w:val="fr-CH"/>
        </w:rPr>
        <w:t>sur l’élevage des veaux sous la mère ou avec une vache nourrice</w:t>
      </w:r>
      <w:r w:rsidR="002E192F" w:rsidRPr="00DE5960">
        <w:rPr>
          <w:lang w:val="fr-CH"/>
        </w:rPr>
        <w:t>, des</w:t>
      </w:r>
      <w:r w:rsidR="00817D17" w:rsidRPr="00DE5960">
        <w:rPr>
          <w:lang w:val="fr-CH"/>
        </w:rPr>
        <w:t xml:space="preserve"> rencontres </w:t>
      </w:r>
      <w:r w:rsidR="002E192F" w:rsidRPr="00DE5960">
        <w:rPr>
          <w:lang w:val="fr-CH"/>
        </w:rPr>
        <w:t>sont organisées périodiquement</w:t>
      </w:r>
      <w:r w:rsidR="000A2E18" w:rsidRPr="00DE5960">
        <w:rPr>
          <w:lang w:val="fr-CH"/>
        </w:rPr>
        <w:t xml:space="preserve"> pour faciliter les échanges </w:t>
      </w:r>
      <w:r w:rsidR="00E855E7" w:rsidRPr="00DE5960">
        <w:rPr>
          <w:lang w:val="fr-CH"/>
        </w:rPr>
        <w:t>sur l’agriculture</w:t>
      </w:r>
      <w:r w:rsidR="00C13FEC" w:rsidRPr="00DE5960">
        <w:rPr>
          <w:lang w:val="fr-CH"/>
        </w:rPr>
        <w:t>.</w:t>
      </w:r>
    </w:p>
    <w:p w14:paraId="071CC9BA" w14:textId="238669C3" w:rsidR="00F27698" w:rsidRPr="00DE5960" w:rsidRDefault="000A2E18" w:rsidP="00F27698">
      <w:pPr>
        <w:pStyle w:val="FiBLmmstandard"/>
        <w:rPr>
          <w:lang w:val="fr-CH"/>
        </w:rPr>
      </w:pPr>
      <w:r w:rsidRPr="00DE5960">
        <w:rPr>
          <w:lang w:val="fr-CH"/>
        </w:rPr>
        <w:t>Voilà des</w:t>
      </w:r>
      <w:r w:rsidR="00C84479" w:rsidRPr="00DE5960">
        <w:rPr>
          <w:lang w:val="fr-CH"/>
        </w:rPr>
        <w:t xml:space="preserve"> années que le </w:t>
      </w:r>
      <w:r w:rsidR="00F27698" w:rsidRPr="00DE5960">
        <w:rPr>
          <w:lang w:val="fr-CH"/>
        </w:rPr>
        <w:t xml:space="preserve">FiBL </w:t>
      </w:r>
      <w:r w:rsidR="00C84479" w:rsidRPr="00DE5960">
        <w:rPr>
          <w:lang w:val="fr-CH"/>
        </w:rPr>
        <w:t xml:space="preserve">mène des recherches et offre des conseils </w:t>
      </w:r>
      <w:r w:rsidRPr="00DE5960">
        <w:rPr>
          <w:lang w:val="fr-CH"/>
        </w:rPr>
        <w:t>afin de</w:t>
      </w:r>
      <w:r w:rsidR="00C84479" w:rsidRPr="00DE5960">
        <w:rPr>
          <w:lang w:val="fr-CH"/>
        </w:rPr>
        <w:t xml:space="preserve"> promouvoir l’élevage des veaux sous la mère ou avec une vache nourrice. </w:t>
      </w:r>
      <w:r w:rsidRPr="00DE5960">
        <w:rPr>
          <w:lang w:val="fr-CH"/>
        </w:rPr>
        <w:t>Dans cette optique</w:t>
      </w:r>
      <w:r w:rsidR="00C84479" w:rsidRPr="00DE5960">
        <w:rPr>
          <w:lang w:val="fr-CH"/>
        </w:rPr>
        <w:t xml:space="preserve">, l’institut de recherche collabore avec des agricultrices et des agriculteurs ayant testé différents systèmes dans la pratique et accepté de réaliser des </w:t>
      </w:r>
      <w:r w:rsidRPr="00DE5960">
        <w:rPr>
          <w:lang w:val="fr-CH"/>
        </w:rPr>
        <w:t>études</w:t>
      </w:r>
      <w:r w:rsidR="00C84479" w:rsidRPr="00DE5960">
        <w:rPr>
          <w:lang w:val="fr-CH"/>
        </w:rPr>
        <w:t xml:space="preserve"> sur leurs exploitation</w:t>
      </w:r>
      <w:r w:rsidR="00DF4AD3" w:rsidRPr="00DE5960">
        <w:rPr>
          <w:lang w:val="fr-CH"/>
        </w:rPr>
        <w:t xml:space="preserve">s. </w:t>
      </w:r>
      <w:r w:rsidRPr="00DE5960">
        <w:rPr>
          <w:lang w:val="fr-CH"/>
        </w:rPr>
        <w:t>Déjà e</w:t>
      </w:r>
      <w:r w:rsidR="00DF4AD3" w:rsidRPr="00DE5960">
        <w:rPr>
          <w:lang w:val="fr-CH"/>
        </w:rPr>
        <w:t xml:space="preserve">n </w:t>
      </w:r>
      <w:r w:rsidR="00F27698" w:rsidRPr="00DE5960">
        <w:rPr>
          <w:lang w:val="fr-CH"/>
        </w:rPr>
        <w:t>2011</w:t>
      </w:r>
      <w:r w:rsidR="00DF4AD3" w:rsidRPr="00DE5960">
        <w:rPr>
          <w:lang w:val="fr-CH"/>
        </w:rPr>
        <w:t xml:space="preserve">, le </w:t>
      </w:r>
      <w:r w:rsidR="00F27698" w:rsidRPr="00DE5960">
        <w:rPr>
          <w:lang w:val="fr-CH"/>
        </w:rPr>
        <w:t xml:space="preserve">FiBL </w:t>
      </w:r>
      <w:r w:rsidR="00DF4AD3" w:rsidRPr="00DE5960">
        <w:rPr>
          <w:lang w:val="fr-CH"/>
        </w:rPr>
        <w:t>a</w:t>
      </w:r>
      <w:r w:rsidRPr="00DE5960">
        <w:rPr>
          <w:lang w:val="fr-CH"/>
        </w:rPr>
        <w:t xml:space="preserve">vait </w:t>
      </w:r>
      <w:r w:rsidR="00DF4AD3" w:rsidRPr="00DE5960">
        <w:rPr>
          <w:lang w:val="fr-CH"/>
        </w:rPr>
        <w:t xml:space="preserve">publié la première édition de la fiche technique sur </w:t>
      </w:r>
      <w:r w:rsidR="00542707" w:rsidRPr="00DE5960">
        <w:rPr>
          <w:lang w:val="fr-CH"/>
        </w:rPr>
        <w:t>l’élevage des veaux sous la mère ou avec une vache nourrice</w:t>
      </w:r>
      <w:r w:rsidRPr="00DE5960">
        <w:rPr>
          <w:lang w:val="fr-CH"/>
        </w:rPr>
        <w:t>,</w:t>
      </w:r>
      <w:r w:rsidR="00F27698" w:rsidRPr="00DE5960">
        <w:rPr>
          <w:lang w:val="fr-CH"/>
        </w:rPr>
        <w:t xml:space="preserve"> </w:t>
      </w:r>
      <w:r w:rsidR="00DF4AD3" w:rsidRPr="00DE5960">
        <w:rPr>
          <w:lang w:val="fr-CH"/>
        </w:rPr>
        <w:t>destinée aux éleveuses et éleveurs. La publication a depuis été</w:t>
      </w:r>
      <w:r w:rsidR="00F27698" w:rsidRPr="00DE5960">
        <w:rPr>
          <w:lang w:val="fr-CH"/>
        </w:rPr>
        <w:t xml:space="preserve"> </w:t>
      </w:r>
      <w:r w:rsidR="00DF4AD3" w:rsidRPr="00DE5960">
        <w:rPr>
          <w:lang w:val="fr-CH"/>
        </w:rPr>
        <w:t xml:space="preserve">traduite en anglais, en français, en italien et en polonais et </w:t>
      </w:r>
      <w:r w:rsidR="00542707" w:rsidRPr="00DE5960">
        <w:rPr>
          <w:lang w:val="fr-CH"/>
        </w:rPr>
        <w:t>rééditée</w:t>
      </w:r>
      <w:r w:rsidR="00DF4AD3" w:rsidRPr="00DE5960">
        <w:rPr>
          <w:lang w:val="fr-CH"/>
        </w:rPr>
        <w:t xml:space="preserve"> en </w:t>
      </w:r>
      <w:r w:rsidR="00F27698" w:rsidRPr="00DE5960">
        <w:rPr>
          <w:lang w:val="fr-CH"/>
        </w:rPr>
        <w:t>2018.</w:t>
      </w:r>
    </w:p>
    <w:p w14:paraId="5F3579CC" w14:textId="3A28641D" w:rsidR="00CD4B01" w:rsidRPr="00DE5960" w:rsidRDefault="008E73C1" w:rsidP="00661678">
      <w:pPr>
        <w:pStyle w:val="FiBLmmzusatzinfo"/>
        <w:rPr>
          <w:lang w:val="fr-CH"/>
        </w:rPr>
      </w:pPr>
      <w:r w:rsidRPr="00DE5960">
        <w:rPr>
          <w:lang w:val="fr-CH"/>
        </w:rPr>
        <w:t xml:space="preserve">Contacts </w:t>
      </w:r>
    </w:p>
    <w:p w14:paraId="3CCB163D" w14:textId="6C77C222" w:rsidR="00BD18E8" w:rsidRPr="00DE5960" w:rsidRDefault="00BD18E8" w:rsidP="00BD18E8">
      <w:pPr>
        <w:pStyle w:val="FiBLmmaufzhlungszeichen"/>
        <w:rPr>
          <w:lang w:val="fr-CH"/>
        </w:rPr>
      </w:pPr>
      <w:r w:rsidRPr="00DE5960">
        <w:rPr>
          <w:lang w:val="fr-CH"/>
        </w:rPr>
        <w:t>Claudia Schneider, D</w:t>
      </w:r>
      <w:r w:rsidR="003A0238" w:rsidRPr="00DE5960">
        <w:rPr>
          <w:lang w:val="fr-CH"/>
        </w:rPr>
        <w:t>é</w:t>
      </w:r>
      <w:r w:rsidRPr="00DE5960">
        <w:rPr>
          <w:lang w:val="fr-CH"/>
        </w:rPr>
        <w:t xml:space="preserve">partement </w:t>
      </w:r>
      <w:r w:rsidR="003A0238" w:rsidRPr="00DE5960">
        <w:rPr>
          <w:lang w:val="fr-CH"/>
        </w:rPr>
        <w:t>des sciences animales</w:t>
      </w:r>
      <w:r w:rsidRPr="00DE5960">
        <w:rPr>
          <w:lang w:val="fr-CH"/>
        </w:rPr>
        <w:t>, FiBL S</w:t>
      </w:r>
      <w:r w:rsidR="003A0238" w:rsidRPr="00DE5960">
        <w:rPr>
          <w:lang w:val="fr-CH"/>
        </w:rPr>
        <w:t>uisse</w:t>
      </w:r>
      <w:r w:rsidRPr="00DE5960">
        <w:rPr>
          <w:lang w:val="fr-CH"/>
        </w:rPr>
        <w:br/>
        <w:t>T</w:t>
      </w:r>
      <w:r w:rsidR="003A0238" w:rsidRPr="00DE5960">
        <w:rPr>
          <w:lang w:val="fr-CH"/>
        </w:rPr>
        <w:t>é</w:t>
      </w:r>
      <w:r w:rsidRPr="00DE5960">
        <w:rPr>
          <w:lang w:val="fr-CH"/>
        </w:rPr>
        <w:t>l</w:t>
      </w:r>
      <w:r w:rsidR="003A0238" w:rsidRPr="00DE5960">
        <w:rPr>
          <w:lang w:val="fr-CH"/>
        </w:rPr>
        <w:t>.</w:t>
      </w:r>
      <w:r w:rsidRPr="00DE5960">
        <w:rPr>
          <w:lang w:val="fr-CH"/>
        </w:rPr>
        <w:t xml:space="preserve"> +41 62 865 72 28, </w:t>
      </w:r>
      <w:r w:rsidR="003A0238" w:rsidRPr="00DE5960">
        <w:rPr>
          <w:lang w:val="fr-CH"/>
        </w:rPr>
        <w:t xml:space="preserve">e-mail </w:t>
      </w:r>
      <w:hyperlink r:id="rId13" w:history="1">
        <w:r w:rsidRPr="00DE5960">
          <w:rPr>
            <w:rStyle w:val="Hyperlink"/>
            <w:lang w:val="fr-CH"/>
          </w:rPr>
          <w:t>claudia.schneider@fibl.org</w:t>
        </w:r>
      </w:hyperlink>
    </w:p>
    <w:p w14:paraId="218E7BB3" w14:textId="68A0660C" w:rsidR="00E56EAB" w:rsidRPr="00DE5960" w:rsidRDefault="00E56EAB" w:rsidP="00E56EAB">
      <w:pPr>
        <w:pStyle w:val="FiBLmmaufzhlungszeichen"/>
        <w:rPr>
          <w:lang w:val="fr-CH"/>
        </w:rPr>
      </w:pPr>
      <w:r w:rsidRPr="00DE5960">
        <w:rPr>
          <w:lang w:val="fr-CH"/>
        </w:rPr>
        <w:t>Anet Spengler Neff, D</w:t>
      </w:r>
      <w:r w:rsidR="003A0238" w:rsidRPr="00DE5960">
        <w:rPr>
          <w:lang w:val="fr-CH"/>
        </w:rPr>
        <w:t>é</w:t>
      </w:r>
      <w:r w:rsidRPr="00DE5960">
        <w:rPr>
          <w:lang w:val="fr-CH"/>
        </w:rPr>
        <w:t xml:space="preserve">partement </w:t>
      </w:r>
      <w:r w:rsidR="003A0238" w:rsidRPr="00DE5960">
        <w:rPr>
          <w:lang w:val="fr-CH"/>
        </w:rPr>
        <w:t>des sciences animales</w:t>
      </w:r>
      <w:r w:rsidRPr="00DE5960">
        <w:rPr>
          <w:lang w:val="fr-CH"/>
        </w:rPr>
        <w:t>, FiBL S</w:t>
      </w:r>
      <w:r w:rsidR="003A0238" w:rsidRPr="00DE5960">
        <w:rPr>
          <w:lang w:val="fr-CH"/>
        </w:rPr>
        <w:t>uisse</w:t>
      </w:r>
      <w:r w:rsidR="003C4537" w:rsidRPr="00DE5960">
        <w:rPr>
          <w:lang w:val="fr-CH"/>
        </w:rPr>
        <w:br/>
      </w:r>
      <w:r w:rsidR="0001151E" w:rsidRPr="00DE5960">
        <w:rPr>
          <w:lang w:val="fr-CH"/>
        </w:rPr>
        <w:t>T</w:t>
      </w:r>
      <w:r w:rsidR="003A0238" w:rsidRPr="00DE5960">
        <w:rPr>
          <w:lang w:val="fr-CH"/>
        </w:rPr>
        <w:t>é</w:t>
      </w:r>
      <w:r w:rsidR="0001151E" w:rsidRPr="00DE5960">
        <w:rPr>
          <w:lang w:val="fr-CH"/>
        </w:rPr>
        <w:t>l</w:t>
      </w:r>
      <w:r w:rsidR="003A0238" w:rsidRPr="00DE5960">
        <w:rPr>
          <w:lang w:val="fr-CH"/>
        </w:rPr>
        <w:t>.</w:t>
      </w:r>
      <w:r w:rsidR="00866E96" w:rsidRPr="00DE5960">
        <w:rPr>
          <w:lang w:val="fr-CH"/>
        </w:rPr>
        <w:t xml:space="preserve"> +41 62 865 72 </w:t>
      </w:r>
      <w:r w:rsidR="00EF5269" w:rsidRPr="00DE5960">
        <w:rPr>
          <w:lang w:val="fr-CH"/>
        </w:rPr>
        <w:t>90</w:t>
      </w:r>
      <w:r w:rsidR="00866E96" w:rsidRPr="00DE5960">
        <w:rPr>
          <w:lang w:val="fr-CH"/>
        </w:rPr>
        <w:t xml:space="preserve">, </w:t>
      </w:r>
      <w:r w:rsidR="003A0238" w:rsidRPr="00DE5960">
        <w:rPr>
          <w:lang w:val="fr-CH"/>
        </w:rPr>
        <w:t>e-mail</w:t>
      </w:r>
      <w:r w:rsidRPr="00DE5960">
        <w:rPr>
          <w:lang w:val="fr-CH"/>
        </w:rPr>
        <w:t xml:space="preserve"> </w:t>
      </w:r>
      <w:hyperlink r:id="rId14" w:history="1">
        <w:r w:rsidRPr="00DE5960">
          <w:rPr>
            <w:rStyle w:val="Hyperlink"/>
            <w:lang w:val="fr-CH"/>
          </w:rPr>
          <w:t>anet.spengler@fibl.org</w:t>
        </w:r>
      </w:hyperlink>
      <w:r w:rsidRPr="00DE5960">
        <w:rPr>
          <w:lang w:val="fr-CH"/>
        </w:rPr>
        <w:t xml:space="preserve"> </w:t>
      </w:r>
    </w:p>
    <w:p w14:paraId="28B0BDA3" w14:textId="495F8225" w:rsidR="00CD4B01" w:rsidRPr="00DC3F9F" w:rsidRDefault="00E56EAB" w:rsidP="00CD4B01">
      <w:pPr>
        <w:pStyle w:val="FiBLmmaufzhlungszeichen"/>
        <w:rPr>
          <w:lang w:val="fr-CH"/>
        </w:rPr>
      </w:pPr>
      <w:r w:rsidRPr="00DE5960">
        <w:rPr>
          <w:lang w:val="fr-CH"/>
        </w:rPr>
        <w:t>Ania Biasio</w:t>
      </w:r>
      <w:r w:rsidR="00CD4B01" w:rsidRPr="00DE5960">
        <w:rPr>
          <w:lang w:val="fr-CH"/>
        </w:rPr>
        <w:t xml:space="preserve">, </w:t>
      </w:r>
      <w:r w:rsidR="00B20C07" w:rsidRPr="00DE5960">
        <w:rPr>
          <w:lang w:val="fr-CH"/>
        </w:rPr>
        <w:t>C</w:t>
      </w:r>
      <w:r w:rsidR="00CD4B01" w:rsidRPr="00DE5960">
        <w:rPr>
          <w:lang w:val="fr-CH"/>
        </w:rPr>
        <w:t>ommuni</w:t>
      </w:r>
      <w:r w:rsidR="00B20C07" w:rsidRPr="00DE5960">
        <w:rPr>
          <w:lang w:val="fr-CH"/>
        </w:rPr>
        <w:t>c</w:t>
      </w:r>
      <w:r w:rsidR="00CD4B01" w:rsidRPr="00DE5960">
        <w:rPr>
          <w:lang w:val="fr-CH"/>
        </w:rPr>
        <w:t xml:space="preserve">ation, FiBL </w:t>
      </w:r>
      <w:r w:rsidR="00B20C07" w:rsidRPr="00DE5960">
        <w:rPr>
          <w:lang w:val="fr-CH"/>
        </w:rPr>
        <w:t>Suisse</w:t>
      </w:r>
      <w:r w:rsidR="00CD4B01" w:rsidRPr="00DE5960">
        <w:rPr>
          <w:lang w:val="fr-CH"/>
        </w:rPr>
        <w:br/>
      </w:r>
      <w:r w:rsidR="0001151E" w:rsidRPr="00DE5960">
        <w:rPr>
          <w:lang w:val="fr-CH"/>
        </w:rPr>
        <w:t>T</w:t>
      </w:r>
      <w:r w:rsidR="00B20C07" w:rsidRPr="00DE5960">
        <w:rPr>
          <w:lang w:val="fr-CH"/>
        </w:rPr>
        <w:t>é</w:t>
      </w:r>
      <w:r w:rsidR="0001151E" w:rsidRPr="00DE5960">
        <w:rPr>
          <w:lang w:val="fr-CH"/>
        </w:rPr>
        <w:t>l</w:t>
      </w:r>
      <w:r w:rsidR="00B20C07" w:rsidRPr="00DE5960">
        <w:rPr>
          <w:lang w:val="fr-CH"/>
        </w:rPr>
        <w:t>.</w:t>
      </w:r>
      <w:r w:rsidR="00CD4B01" w:rsidRPr="00DE5960">
        <w:rPr>
          <w:lang w:val="fr-CH"/>
        </w:rPr>
        <w:t xml:space="preserve"> </w:t>
      </w:r>
      <w:r w:rsidR="00CD4B01" w:rsidRPr="00DC3F9F">
        <w:rPr>
          <w:lang w:val="fr-CH"/>
        </w:rPr>
        <w:t xml:space="preserve">+41 </w:t>
      </w:r>
      <w:r w:rsidRPr="00DC3F9F">
        <w:rPr>
          <w:lang w:val="fr-CH"/>
        </w:rPr>
        <w:t>62 865 04</w:t>
      </w:r>
      <w:r w:rsidR="00CD4B01" w:rsidRPr="00DC3F9F">
        <w:rPr>
          <w:lang w:val="fr-CH"/>
        </w:rPr>
        <w:t xml:space="preserve"> </w:t>
      </w:r>
      <w:r w:rsidRPr="00DC3F9F">
        <w:rPr>
          <w:lang w:val="fr-CH"/>
        </w:rPr>
        <w:t>47</w:t>
      </w:r>
      <w:r w:rsidR="00CD4B01" w:rsidRPr="00DC3F9F">
        <w:rPr>
          <w:lang w:val="fr-CH"/>
        </w:rPr>
        <w:t xml:space="preserve">, </w:t>
      </w:r>
      <w:r w:rsidR="00B20C07" w:rsidRPr="00DC3F9F">
        <w:rPr>
          <w:lang w:val="fr-CH"/>
        </w:rPr>
        <w:t>e-mail</w:t>
      </w:r>
      <w:r w:rsidRPr="00DC3F9F">
        <w:rPr>
          <w:lang w:val="fr-CH"/>
        </w:rPr>
        <w:t xml:space="preserve"> </w:t>
      </w:r>
      <w:hyperlink r:id="rId15" w:history="1">
        <w:r w:rsidRPr="00DC3F9F">
          <w:rPr>
            <w:rStyle w:val="Hyperlink"/>
            <w:lang w:val="fr-CH"/>
          </w:rPr>
          <w:t>ania.biasio@fibl.org</w:t>
        </w:r>
      </w:hyperlink>
    </w:p>
    <w:p w14:paraId="1F67D0E3" w14:textId="46DB42F3" w:rsidR="00661678" w:rsidRPr="00DE5960" w:rsidRDefault="00B22240" w:rsidP="00CD4B01">
      <w:pPr>
        <w:pStyle w:val="FiBLmmzusatzinfo"/>
        <w:rPr>
          <w:lang w:val="fr-CH"/>
        </w:rPr>
      </w:pPr>
      <w:r w:rsidRPr="00DE5960">
        <w:rPr>
          <w:lang w:val="fr-CH"/>
        </w:rPr>
        <w:lastRenderedPageBreak/>
        <w:t>Donateurs et bienfaiteurs</w:t>
      </w:r>
    </w:p>
    <w:p w14:paraId="2CDAFED0" w14:textId="2DB17B5A" w:rsidR="00C73E76" w:rsidRPr="00DE5960" w:rsidRDefault="00B22240" w:rsidP="00481F3D">
      <w:pPr>
        <w:pStyle w:val="FiBLmmaufzhlungszeichen"/>
        <w:spacing w:after="100"/>
        <w:rPr>
          <w:lang w:val="fr-CH"/>
        </w:rPr>
      </w:pPr>
      <w:r w:rsidRPr="00DE5960">
        <w:rPr>
          <w:lang w:val="fr-CH"/>
        </w:rPr>
        <w:t xml:space="preserve">Fondation </w:t>
      </w:r>
      <w:r w:rsidR="00C73E76" w:rsidRPr="00DE5960">
        <w:rPr>
          <w:lang w:val="fr-CH"/>
        </w:rPr>
        <w:t xml:space="preserve">Albert </w:t>
      </w:r>
      <w:proofErr w:type="spellStart"/>
      <w:r w:rsidR="00C73E76" w:rsidRPr="00DE5960">
        <w:rPr>
          <w:lang w:val="fr-CH"/>
        </w:rPr>
        <w:t>Koechlin</w:t>
      </w:r>
      <w:proofErr w:type="spellEnd"/>
    </w:p>
    <w:p w14:paraId="55DD58ED" w14:textId="4AEF9180" w:rsidR="007805A3" w:rsidRPr="00DE5960" w:rsidRDefault="00B22240" w:rsidP="00481F3D">
      <w:pPr>
        <w:pStyle w:val="FiBLmmaufzhlungszeichen"/>
        <w:spacing w:after="100"/>
        <w:rPr>
          <w:lang w:val="fr-CH"/>
        </w:rPr>
      </w:pPr>
      <w:r w:rsidRPr="00DE5960">
        <w:rPr>
          <w:lang w:val="fr-CH"/>
        </w:rPr>
        <w:t xml:space="preserve">Fonds </w:t>
      </w:r>
      <w:r w:rsidR="007805A3" w:rsidRPr="00DE5960">
        <w:rPr>
          <w:lang w:val="fr-CH"/>
        </w:rPr>
        <w:t xml:space="preserve">Coop </w:t>
      </w:r>
      <w:r w:rsidRPr="00DE5960">
        <w:rPr>
          <w:lang w:val="fr-CH"/>
        </w:rPr>
        <w:t xml:space="preserve">pour le </w:t>
      </w:r>
      <w:r w:rsidR="00C30C55" w:rsidRPr="00DE5960">
        <w:rPr>
          <w:lang w:val="fr-CH"/>
        </w:rPr>
        <w:t>développement</w:t>
      </w:r>
      <w:r w:rsidRPr="00DE5960">
        <w:rPr>
          <w:lang w:val="fr-CH"/>
        </w:rPr>
        <w:t xml:space="preserve"> durable</w:t>
      </w:r>
    </w:p>
    <w:p w14:paraId="6CC5508E" w14:textId="3D6E8D2E" w:rsidR="00AF2537" w:rsidRPr="00DE5960" w:rsidRDefault="00F20430" w:rsidP="00481F3D">
      <w:pPr>
        <w:pStyle w:val="FiBLmmaufzhlungszeichen"/>
        <w:spacing w:after="100"/>
        <w:rPr>
          <w:lang w:val="fr-CH"/>
        </w:rPr>
      </w:pPr>
      <w:r w:rsidRPr="00DE5960">
        <w:rPr>
          <w:lang w:val="fr-CH"/>
        </w:rPr>
        <w:t>CORE</w:t>
      </w:r>
      <w:r w:rsidR="00AF2537" w:rsidRPr="00DE5960">
        <w:rPr>
          <w:lang w:val="fr-CH"/>
        </w:rPr>
        <w:t xml:space="preserve"> </w:t>
      </w:r>
      <w:proofErr w:type="spellStart"/>
      <w:r w:rsidRPr="00DE5960">
        <w:rPr>
          <w:lang w:val="fr-CH"/>
        </w:rPr>
        <w:t>O</w:t>
      </w:r>
      <w:r w:rsidR="00AF2537" w:rsidRPr="00DE5960">
        <w:rPr>
          <w:lang w:val="fr-CH"/>
        </w:rPr>
        <w:t>rganic</w:t>
      </w:r>
      <w:proofErr w:type="spellEnd"/>
      <w:r w:rsidR="00AF2537" w:rsidRPr="00DE5960">
        <w:rPr>
          <w:lang w:val="fr-CH"/>
        </w:rPr>
        <w:t xml:space="preserve"> </w:t>
      </w:r>
      <w:proofErr w:type="spellStart"/>
      <w:r w:rsidR="00AF2537" w:rsidRPr="00DE5960">
        <w:rPr>
          <w:lang w:val="fr-CH"/>
        </w:rPr>
        <w:t>Cofund</w:t>
      </w:r>
      <w:proofErr w:type="spellEnd"/>
      <w:r w:rsidR="00AF2537" w:rsidRPr="00DE5960">
        <w:rPr>
          <w:lang w:val="fr-CH"/>
        </w:rPr>
        <w:t xml:space="preserve"> / </w:t>
      </w:r>
      <w:r w:rsidR="00B22240" w:rsidRPr="00DE5960">
        <w:rPr>
          <w:lang w:val="fr-CH"/>
        </w:rPr>
        <w:t>Office fédéral de l’agriculture OFAG</w:t>
      </w:r>
    </w:p>
    <w:p w14:paraId="4E478799" w14:textId="22EB80BD" w:rsidR="00AF2537" w:rsidRPr="00DE5960" w:rsidRDefault="00AF2537" w:rsidP="00481F3D">
      <w:pPr>
        <w:pStyle w:val="FiBLmmaufzhlungszeichen"/>
        <w:spacing w:after="100"/>
        <w:rPr>
          <w:lang w:val="fr-CH"/>
        </w:rPr>
      </w:pPr>
      <w:r w:rsidRPr="00DE5960">
        <w:rPr>
          <w:lang w:val="fr-CH"/>
        </w:rPr>
        <w:t>Lidl</w:t>
      </w:r>
      <w:r w:rsidR="00C13FEC" w:rsidRPr="00DE5960">
        <w:rPr>
          <w:lang w:val="fr-CH"/>
        </w:rPr>
        <w:t xml:space="preserve"> S</w:t>
      </w:r>
      <w:r w:rsidR="00B22240" w:rsidRPr="00DE5960">
        <w:rPr>
          <w:lang w:val="fr-CH"/>
        </w:rPr>
        <w:t>uisse</w:t>
      </w:r>
    </w:p>
    <w:p w14:paraId="2929D27F" w14:textId="0596E054" w:rsidR="00AF2537" w:rsidRPr="00DE5960" w:rsidRDefault="00B22240" w:rsidP="00481F3D">
      <w:pPr>
        <w:pStyle w:val="FiBLmmaufzhlungszeichen"/>
        <w:spacing w:after="100"/>
        <w:rPr>
          <w:lang w:val="fr-CH"/>
        </w:rPr>
      </w:pPr>
      <w:r w:rsidRPr="00DE5960">
        <w:rPr>
          <w:lang w:val="fr-CH"/>
        </w:rPr>
        <w:t>Fondation</w:t>
      </w:r>
      <w:r w:rsidR="00AF2537" w:rsidRPr="00DE5960">
        <w:rPr>
          <w:lang w:val="fr-CH"/>
        </w:rPr>
        <w:t xml:space="preserve"> </w:t>
      </w:r>
      <w:proofErr w:type="spellStart"/>
      <w:r w:rsidR="00AF2537" w:rsidRPr="00DE5960">
        <w:rPr>
          <w:lang w:val="fr-CH"/>
        </w:rPr>
        <w:t>Dreiklang</w:t>
      </w:r>
      <w:proofErr w:type="spellEnd"/>
    </w:p>
    <w:p w14:paraId="447D2AC7" w14:textId="0F2A9BB3" w:rsidR="00AF2537" w:rsidRPr="00DE5960" w:rsidRDefault="00B22240" w:rsidP="00481F3D">
      <w:pPr>
        <w:pStyle w:val="FiBLmmaufzhlungszeichen"/>
        <w:spacing w:after="100"/>
        <w:rPr>
          <w:lang w:val="fr-CH"/>
        </w:rPr>
      </w:pPr>
      <w:r w:rsidRPr="00DE5960">
        <w:rPr>
          <w:lang w:val="fr-CH"/>
        </w:rPr>
        <w:t>Quatre Pattes</w:t>
      </w:r>
    </w:p>
    <w:p w14:paraId="52B307E9" w14:textId="27E8707C" w:rsidR="00195EC7" w:rsidRPr="00DE5960" w:rsidRDefault="00195EC7" w:rsidP="00481F3D">
      <w:pPr>
        <w:pStyle w:val="FiBLmmzusatzinfo"/>
        <w:spacing w:before="340"/>
        <w:rPr>
          <w:lang w:val="fr-CH"/>
        </w:rPr>
      </w:pPr>
      <w:r w:rsidRPr="00DE5960">
        <w:rPr>
          <w:lang w:val="fr-CH"/>
        </w:rPr>
        <w:t>Li</w:t>
      </w:r>
      <w:r w:rsidR="00B22240" w:rsidRPr="00DE5960">
        <w:rPr>
          <w:lang w:val="fr-CH"/>
        </w:rPr>
        <w:t>en</w:t>
      </w:r>
      <w:r w:rsidRPr="00DE5960">
        <w:rPr>
          <w:lang w:val="fr-CH"/>
        </w:rPr>
        <w:t>s</w:t>
      </w:r>
    </w:p>
    <w:p w14:paraId="3943643D" w14:textId="24CD7C56" w:rsidR="00D63175" w:rsidRPr="00DE5960" w:rsidRDefault="0050194E" w:rsidP="00D63175">
      <w:pPr>
        <w:pStyle w:val="FiBLmmstandard"/>
        <w:rPr>
          <w:lang w:val="fr-CH"/>
        </w:rPr>
      </w:pPr>
      <w:hyperlink r:id="rId16" w:history="1">
        <w:r w:rsidR="00B22240" w:rsidRPr="00DE5960">
          <w:rPr>
            <w:rStyle w:val="Hyperlink"/>
            <w:lang w:val="fr-CH"/>
          </w:rPr>
          <w:t xml:space="preserve">Fiche technique </w:t>
        </w:r>
        <w:r w:rsidR="00D63175" w:rsidRPr="00DE5960">
          <w:rPr>
            <w:rStyle w:val="Hyperlink"/>
            <w:lang w:val="fr-CH"/>
          </w:rPr>
          <w:t>20</w:t>
        </w:r>
        <w:r w:rsidR="00B22240" w:rsidRPr="00DE5960">
          <w:rPr>
            <w:rStyle w:val="Hyperlink"/>
            <w:lang w:val="fr-CH"/>
          </w:rPr>
          <w:t>20</w:t>
        </w:r>
        <w:r w:rsidR="00D63175" w:rsidRPr="00DE5960">
          <w:rPr>
            <w:rStyle w:val="Hyperlink"/>
            <w:lang w:val="fr-CH"/>
          </w:rPr>
          <w:t>/N</w:t>
        </w:r>
        <w:r w:rsidR="00B22240" w:rsidRPr="00DE5960">
          <w:rPr>
            <w:rStyle w:val="Hyperlink"/>
            <w:vertAlign w:val="superscript"/>
            <w:lang w:val="fr-CH"/>
          </w:rPr>
          <w:t>o</w:t>
        </w:r>
        <w:r w:rsidR="00D63175" w:rsidRPr="00DE5960">
          <w:rPr>
            <w:rStyle w:val="Hyperlink"/>
            <w:lang w:val="fr-CH"/>
          </w:rPr>
          <w:t xml:space="preserve"> </w:t>
        </w:r>
        <w:r w:rsidR="00B22240" w:rsidRPr="00DE5960">
          <w:rPr>
            <w:rStyle w:val="Hyperlink"/>
            <w:lang w:val="fr-CH"/>
          </w:rPr>
          <w:t>2</w:t>
        </w:r>
        <w:r w:rsidR="00D63175" w:rsidRPr="00DE5960">
          <w:rPr>
            <w:rStyle w:val="Hyperlink"/>
            <w:lang w:val="fr-CH"/>
          </w:rPr>
          <w:t>5</w:t>
        </w:r>
        <w:r w:rsidR="00B22240" w:rsidRPr="00DE5960">
          <w:rPr>
            <w:rStyle w:val="Hyperlink"/>
            <w:lang w:val="fr-CH"/>
          </w:rPr>
          <w:t>20</w:t>
        </w:r>
        <w:r w:rsidR="00D63175" w:rsidRPr="00DE5960">
          <w:rPr>
            <w:rStyle w:val="Hyperlink"/>
            <w:lang w:val="fr-CH"/>
          </w:rPr>
          <w:t xml:space="preserve">: </w:t>
        </w:r>
        <w:r w:rsidR="00B22240" w:rsidRPr="00DE5960">
          <w:rPr>
            <w:rStyle w:val="Hyperlink"/>
            <w:lang w:val="fr-CH"/>
          </w:rPr>
          <w:t xml:space="preserve">Élevage des veaux sous la mère ou avec une nourrice en production laitière </w:t>
        </w:r>
      </w:hyperlink>
    </w:p>
    <w:p w14:paraId="696955E5" w14:textId="76AFEB3D" w:rsidR="00C77D08" w:rsidRPr="00DE5960" w:rsidRDefault="0050194E" w:rsidP="00D63175">
      <w:pPr>
        <w:pStyle w:val="FiBLmmstandard"/>
        <w:rPr>
          <w:lang w:val="fr-CH"/>
        </w:rPr>
      </w:pPr>
      <w:hyperlink r:id="rId17" w:history="1">
        <w:proofErr w:type="spellStart"/>
        <w:r w:rsidR="00C77D08" w:rsidRPr="00DE5960">
          <w:rPr>
            <w:rStyle w:val="Hyperlink"/>
            <w:lang w:val="fr-CH"/>
          </w:rPr>
          <w:t>Bioa</w:t>
        </w:r>
        <w:r w:rsidR="00B22240" w:rsidRPr="00DE5960">
          <w:rPr>
            <w:rStyle w:val="Hyperlink"/>
            <w:lang w:val="fr-CH"/>
          </w:rPr>
          <w:t>c</w:t>
        </w:r>
        <w:r w:rsidR="00C77D08" w:rsidRPr="00DE5960">
          <w:rPr>
            <w:rStyle w:val="Hyperlink"/>
            <w:lang w:val="fr-CH"/>
          </w:rPr>
          <w:t>tu</w:t>
        </w:r>
        <w:r w:rsidR="00B22240" w:rsidRPr="00DE5960">
          <w:rPr>
            <w:rStyle w:val="Hyperlink"/>
            <w:lang w:val="fr-CH"/>
          </w:rPr>
          <w:t>alités</w:t>
        </w:r>
        <w:proofErr w:type="spellEnd"/>
        <w:r w:rsidR="00C77D08" w:rsidRPr="00DE5960">
          <w:rPr>
            <w:rStyle w:val="Hyperlink"/>
            <w:lang w:val="fr-CH"/>
          </w:rPr>
          <w:t xml:space="preserve"> 9/2019: T</w:t>
        </w:r>
        <w:r w:rsidR="0054403D" w:rsidRPr="00DE5960">
          <w:rPr>
            <w:rStyle w:val="Hyperlink"/>
            <w:lang w:val="fr-CH"/>
          </w:rPr>
          <w:t>éter à la mamelle est bon pour la santé et la croissance des veaux</w:t>
        </w:r>
      </w:hyperlink>
    </w:p>
    <w:p w14:paraId="091114F3" w14:textId="7ADAFAFB" w:rsidR="00C77D08" w:rsidRPr="00DE5960" w:rsidRDefault="0050194E" w:rsidP="00D63175">
      <w:pPr>
        <w:pStyle w:val="FiBLmmstandard"/>
        <w:rPr>
          <w:lang w:val="fr-CH"/>
        </w:rPr>
      </w:pPr>
      <w:hyperlink r:id="rId18" w:history="1">
        <w:proofErr w:type="spellStart"/>
        <w:r w:rsidR="00C77D08" w:rsidRPr="00DE5960">
          <w:rPr>
            <w:rStyle w:val="Hyperlink"/>
            <w:lang w:val="fr-CH"/>
          </w:rPr>
          <w:t>Bioa</w:t>
        </w:r>
        <w:r w:rsidR="00B22240" w:rsidRPr="00DE5960">
          <w:rPr>
            <w:rStyle w:val="Hyperlink"/>
            <w:lang w:val="fr-CH"/>
          </w:rPr>
          <w:t>ctualités</w:t>
        </w:r>
        <w:proofErr w:type="spellEnd"/>
        <w:r w:rsidR="00C77D08" w:rsidRPr="00DE5960">
          <w:rPr>
            <w:rStyle w:val="Hyperlink"/>
            <w:lang w:val="fr-CH"/>
          </w:rPr>
          <w:t xml:space="preserve"> 3/2017: </w:t>
        </w:r>
        <w:r w:rsidR="0054403D" w:rsidRPr="00DE5960">
          <w:rPr>
            <w:rStyle w:val="Hyperlink"/>
            <w:lang w:val="fr-CH"/>
          </w:rPr>
          <w:t>Retour à la nature avec les bonnes vaches nourrices</w:t>
        </w:r>
      </w:hyperlink>
    </w:p>
    <w:p w14:paraId="6F5D7130" w14:textId="10750D30" w:rsidR="00C77D08" w:rsidRPr="007619C9" w:rsidRDefault="007619C9" w:rsidP="00D63175">
      <w:pPr>
        <w:pStyle w:val="FiBLmmstandard"/>
        <w:rPr>
          <w:rStyle w:val="Hyperlink"/>
          <w:lang w:val="fr-CH"/>
        </w:rPr>
      </w:pPr>
      <w:r>
        <w:rPr>
          <w:lang w:val="fr-CH"/>
        </w:rPr>
        <w:fldChar w:fldCharType="begin"/>
      </w:r>
      <w:r>
        <w:rPr>
          <w:lang w:val="fr-CH"/>
        </w:rPr>
        <w:instrText xml:space="preserve"> HYPERLINK "https://www.bioactualites.ch/fileadmin/documents/bafr/magazine/archives/2017/ba-f-2017-03-vaches-nourrices2.pdf" </w:instrText>
      </w:r>
      <w:r>
        <w:rPr>
          <w:lang w:val="fr-CH"/>
        </w:rPr>
        <w:fldChar w:fldCharType="separate"/>
      </w:r>
      <w:proofErr w:type="spellStart"/>
      <w:r w:rsidR="00C77D08" w:rsidRPr="007619C9">
        <w:rPr>
          <w:rStyle w:val="Hyperlink"/>
          <w:lang w:val="fr-CH"/>
        </w:rPr>
        <w:t>Bioa</w:t>
      </w:r>
      <w:r w:rsidR="00B22240" w:rsidRPr="007619C9">
        <w:rPr>
          <w:rStyle w:val="Hyperlink"/>
          <w:lang w:val="fr-CH"/>
        </w:rPr>
        <w:t>ctualités</w:t>
      </w:r>
      <w:proofErr w:type="spellEnd"/>
      <w:r w:rsidR="00C77D08" w:rsidRPr="007619C9">
        <w:rPr>
          <w:rStyle w:val="Hyperlink"/>
          <w:lang w:val="fr-CH"/>
        </w:rPr>
        <w:t xml:space="preserve"> 3/2017: </w:t>
      </w:r>
      <w:r w:rsidR="0054403D" w:rsidRPr="007619C9">
        <w:rPr>
          <w:rStyle w:val="Hyperlink"/>
          <w:lang w:val="fr-CH"/>
        </w:rPr>
        <w:t>Comment les vaches laitières deviennent vaches nourrices</w:t>
      </w:r>
    </w:p>
    <w:p w14:paraId="6ECC2024" w14:textId="3513A70A" w:rsidR="00677001" w:rsidRPr="00DE5960" w:rsidRDefault="007619C9" w:rsidP="00D63175">
      <w:pPr>
        <w:pStyle w:val="FiBLmmstandard"/>
        <w:rPr>
          <w:lang w:val="fr-CH"/>
        </w:rPr>
      </w:pPr>
      <w:r>
        <w:rPr>
          <w:lang w:val="fr-CH"/>
        </w:rPr>
        <w:fldChar w:fldCharType="end"/>
      </w:r>
      <w:hyperlink r:id="rId19" w:history="1">
        <w:r w:rsidR="00895B4A" w:rsidRPr="00DE5960">
          <w:rPr>
            <w:rStyle w:val="Hyperlink"/>
            <w:lang w:val="fr-CH"/>
          </w:rPr>
          <w:t>Bioactualites.ch: Vaches-mères et nourrices</w:t>
        </w:r>
      </w:hyperlink>
    </w:p>
    <w:p w14:paraId="2CEB4305" w14:textId="5DD983B1" w:rsidR="003E5775" w:rsidRPr="00DE5960" w:rsidRDefault="0050194E" w:rsidP="00D63175">
      <w:pPr>
        <w:pStyle w:val="FiBLmmstandard"/>
        <w:rPr>
          <w:rStyle w:val="Hyperlink"/>
          <w:lang w:val="fr-CH"/>
        </w:rPr>
      </w:pPr>
      <w:hyperlink r:id="rId20" w:history="1">
        <w:r w:rsidR="00C20025" w:rsidRPr="00DC3F9F">
          <w:rPr>
            <w:rStyle w:val="Hyperlink"/>
            <w:lang w:val="fr-CH"/>
          </w:rPr>
          <w:t xml:space="preserve">Plateforme d’information et d’échange </w:t>
        </w:r>
      </w:hyperlink>
    </w:p>
    <w:p w14:paraId="274CA66F" w14:textId="61AAF2B0" w:rsidR="009E3C95" w:rsidRPr="00DE5960" w:rsidRDefault="0050194E" w:rsidP="009E3C95">
      <w:pPr>
        <w:pStyle w:val="FiBLmmstandard"/>
        <w:rPr>
          <w:rStyle w:val="Hyperlink"/>
          <w:lang w:val="fr-CH"/>
        </w:rPr>
      </w:pPr>
      <w:hyperlink r:id="rId21" w:history="1">
        <w:r w:rsidR="0076567B" w:rsidRPr="00DE5960">
          <w:rPr>
            <w:rStyle w:val="Hyperlink"/>
            <w:lang w:val="fr-CH"/>
          </w:rPr>
          <w:t>www.proyoungstock.net</w:t>
        </w:r>
      </w:hyperlink>
    </w:p>
    <w:p w14:paraId="27F9FFE3" w14:textId="4C2BD777" w:rsidR="00661678" w:rsidRPr="00DE5960" w:rsidRDefault="00661678" w:rsidP="00481F3D">
      <w:pPr>
        <w:pStyle w:val="FiBLmmzusatzinfo"/>
        <w:spacing w:before="340"/>
        <w:rPr>
          <w:lang w:val="fr-CH"/>
        </w:rPr>
      </w:pPr>
      <w:r w:rsidRPr="00DE5960">
        <w:rPr>
          <w:lang w:val="fr-CH"/>
        </w:rPr>
        <w:t>Vid</w:t>
      </w:r>
      <w:r w:rsidR="0054403D" w:rsidRPr="00DE5960">
        <w:rPr>
          <w:lang w:val="fr-CH"/>
        </w:rPr>
        <w:t>é</w:t>
      </w:r>
      <w:r w:rsidRPr="00DE5960">
        <w:rPr>
          <w:lang w:val="fr-CH"/>
        </w:rPr>
        <w:t>o</w:t>
      </w:r>
      <w:r w:rsidR="0054403D" w:rsidRPr="00DE5960">
        <w:rPr>
          <w:lang w:val="fr-CH"/>
        </w:rPr>
        <w:t>s</w:t>
      </w:r>
    </w:p>
    <w:p w14:paraId="48F5BFBB" w14:textId="764267C2" w:rsidR="00C20025" w:rsidRPr="00DE5960" w:rsidRDefault="0050194E" w:rsidP="00C20025">
      <w:pPr>
        <w:pStyle w:val="FiBLmmstandard"/>
        <w:rPr>
          <w:lang w:val="fr-CH"/>
        </w:rPr>
      </w:pPr>
      <w:hyperlink r:id="rId22" w:history="1">
        <w:r w:rsidR="00C20025" w:rsidRPr="00DC3F9F">
          <w:rPr>
            <w:rStyle w:val="Hyperlink"/>
            <w:lang w:val="fr-CH"/>
          </w:rPr>
          <w:t>Nouveau: Exemples d’élevage de veaux sous la mère ou avec une nourrice</w:t>
        </w:r>
      </w:hyperlink>
    </w:p>
    <w:p w14:paraId="339EC100" w14:textId="7BD02BC2" w:rsidR="00C664FE" w:rsidRPr="00DE5960" w:rsidRDefault="0050194E" w:rsidP="00C664FE">
      <w:pPr>
        <w:pStyle w:val="FiBLmmstandard"/>
        <w:rPr>
          <w:lang w:val="fr-CH"/>
        </w:rPr>
      </w:pPr>
      <w:hyperlink r:id="rId23" w:history="1">
        <w:r w:rsidR="001144DF" w:rsidRPr="00DE5960">
          <w:rPr>
            <w:rStyle w:val="Hyperlink"/>
            <w:lang w:val="fr-CH"/>
          </w:rPr>
          <w:t>Exemples de systèmes d’engraissement de veaux</w:t>
        </w:r>
      </w:hyperlink>
    </w:p>
    <w:p w14:paraId="50FCFB54" w14:textId="52B50042" w:rsidR="00814816" w:rsidRPr="00DE5960" w:rsidRDefault="0050194E" w:rsidP="00C3282F">
      <w:pPr>
        <w:pStyle w:val="FiBLmmstandard"/>
        <w:rPr>
          <w:lang w:val="fr-CH"/>
        </w:rPr>
      </w:pPr>
      <w:hyperlink r:id="rId24" w:history="1">
        <w:r w:rsidR="00C7797F" w:rsidRPr="00DE5960">
          <w:rPr>
            <w:rStyle w:val="Hyperlink"/>
            <w:lang w:val="fr-CH"/>
          </w:rPr>
          <w:t xml:space="preserve">Film: </w:t>
        </w:r>
        <w:proofErr w:type="spellStart"/>
        <w:r w:rsidR="00C7797F" w:rsidRPr="00DE5960">
          <w:rPr>
            <w:rStyle w:val="Hyperlink"/>
            <w:lang w:val="fr-CH"/>
          </w:rPr>
          <w:t>Mechthild</w:t>
        </w:r>
        <w:proofErr w:type="spellEnd"/>
        <w:r w:rsidR="00C7797F" w:rsidRPr="00DE5960">
          <w:rPr>
            <w:rStyle w:val="Hyperlink"/>
            <w:lang w:val="fr-CH"/>
          </w:rPr>
          <w:t xml:space="preserve"> </w:t>
        </w:r>
        <w:proofErr w:type="spellStart"/>
        <w:r w:rsidR="00C7797F" w:rsidRPr="00DE5960">
          <w:rPr>
            <w:rStyle w:val="Hyperlink"/>
            <w:lang w:val="fr-CH"/>
          </w:rPr>
          <w:t>Knösel</w:t>
        </w:r>
        <w:proofErr w:type="spellEnd"/>
        <w:r w:rsidR="00C7797F" w:rsidRPr="00DE5960">
          <w:rPr>
            <w:rStyle w:val="Hyperlink"/>
            <w:lang w:val="fr-CH"/>
          </w:rPr>
          <w:t xml:space="preserve"> explique comment les veaux sont élevés sur sa ferme</w:t>
        </w:r>
      </w:hyperlink>
    </w:p>
    <w:p w14:paraId="19B9F248" w14:textId="77777777" w:rsidR="00684C25" w:rsidRPr="00DE5960" w:rsidRDefault="00684C25" w:rsidP="00481F3D">
      <w:pPr>
        <w:pStyle w:val="FiBLmmzusatzinfo"/>
        <w:spacing w:before="340"/>
        <w:rPr>
          <w:lang w:val="fr-CH"/>
        </w:rPr>
      </w:pPr>
      <w:r w:rsidRPr="00DE5960">
        <w:rPr>
          <w:lang w:val="fr-CH"/>
        </w:rPr>
        <w:t>Pour consulter ce communiqué aux médias sur Internet</w:t>
      </w:r>
    </w:p>
    <w:p w14:paraId="0145B30F" w14:textId="77777777" w:rsidR="00684C25" w:rsidRPr="00DE5960" w:rsidRDefault="00684C25" w:rsidP="00684C25">
      <w:pPr>
        <w:pStyle w:val="FiBLmrstandard"/>
        <w:rPr>
          <w:lang w:val="fr-CH"/>
        </w:rPr>
      </w:pPr>
      <w:r w:rsidRPr="00DE5960">
        <w:rPr>
          <w:lang w:val="fr-CH"/>
        </w:rPr>
        <w:t>Vous trouverez le présent communiqué aux médias ainsi que des photos en ligne à l’adresse</w:t>
      </w:r>
      <w:hyperlink w:history="1">
        <w:r w:rsidRPr="00DE5960">
          <w:rPr>
            <w:rStyle w:val="Hyperlink"/>
            <w:lang w:val="fr-CH"/>
          </w:rPr>
          <w:t xml:space="preserve"> www.fibl.org/fr/infotheque/medias.html</w:t>
        </w:r>
      </w:hyperlink>
    </w:p>
    <w:p w14:paraId="157698CF" w14:textId="77777777" w:rsidR="00684C25" w:rsidRPr="00DE5960" w:rsidRDefault="00684C25" w:rsidP="00481F3D">
      <w:pPr>
        <w:pStyle w:val="FiBLmrannotationtitle"/>
        <w:spacing w:before="300"/>
        <w:rPr>
          <w:lang w:val="fr-CH"/>
        </w:rPr>
      </w:pPr>
      <w:r w:rsidRPr="00DE5960">
        <w:rPr>
          <w:lang w:val="fr-CH"/>
        </w:rPr>
        <w:t>À propos du FiBL</w:t>
      </w:r>
    </w:p>
    <w:p w14:paraId="01D10CB4" w14:textId="77777777" w:rsidR="00684C25" w:rsidRPr="00DE5960" w:rsidRDefault="00684C25" w:rsidP="00684C25">
      <w:pPr>
        <w:pStyle w:val="FiBLmmerluterung"/>
        <w:rPr>
          <w:lang w:val="fr-CH"/>
        </w:rPr>
      </w:pPr>
      <w:r w:rsidRPr="00DE5960">
        <w:rPr>
          <w:lang w:val="fr-CH"/>
        </w:rPr>
        <w:t xml:space="preserve">L’Institut de recherche de l’agriculture biologique FiBL est l’un des principaux instituts de recherche en agriculture biologique à l’échelle mondiale. Les points forts du FiBL sont la recherche interdisciplinaire, l’innovation en collaboration avec les agricultrices et les agriculteurs et le secteur alimentaire ainsi que la rapidité du transfert de connaissances. Sur ses différents sites, l’institut compte au total 280 collaboratrices et collaborateurs. </w:t>
      </w:r>
    </w:p>
    <w:p w14:paraId="4BE0FE27" w14:textId="04366ACA" w:rsidR="00684C25" w:rsidRPr="007B0911" w:rsidRDefault="00684C25" w:rsidP="00684C25">
      <w:pPr>
        <w:pStyle w:val="FiBLmrannotationbulletpoint"/>
        <w:numPr>
          <w:ilvl w:val="0"/>
          <w:numId w:val="4"/>
        </w:numPr>
        <w:ind w:left="426" w:hanging="284"/>
      </w:pPr>
      <w:r w:rsidRPr="007B0911">
        <w:t xml:space="preserve">Site </w:t>
      </w:r>
      <w:proofErr w:type="spellStart"/>
      <w:r w:rsidRPr="007B0911">
        <w:t>web</w:t>
      </w:r>
      <w:proofErr w:type="spellEnd"/>
      <w:r w:rsidRPr="007B0911">
        <w:t xml:space="preserve">: </w:t>
      </w:r>
      <w:hyperlink r:id="rId25" w:history="1">
        <w:r w:rsidRPr="007B0911">
          <w:rPr>
            <w:rStyle w:val="Hyperlink"/>
          </w:rPr>
          <w:t>www.fibl.org</w:t>
        </w:r>
      </w:hyperlink>
    </w:p>
    <w:p w14:paraId="1182F0D2" w14:textId="77777777" w:rsidR="00684C25" w:rsidRPr="00DE5960" w:rsidRDefault="00684C25" w:rsidP="00684C25">
      <w:pPr>
        <w:pStyle w:val="FiBLmrannotationbulletpoint"/>
        <w:numPr>
          <w:ilvl w:val="0"/>
          <w:numId w:val="4"/>
        </w:numPr>
        <w:ind w:left="426" w:hanging="284"/>
        <w:rPr>
          <w:lang w:val="fr-CH"/>
        </w:rPr>
      </w:pPr>
      <w:r w:rsidRPr="00DE5960">
        <w:rPr>
          <w:lang w:val="fr-CH"/>
        </w:rPr>
        <w:t xml:space="preserve">Vidéo: </w:t>
      </w:r>
      <w:hyperlink r:id="rId26" w:history="1">
        <w:r w:rsidRPr="00DE5960">
          <w:rPr>
            <w:rStyle w:val="Hyperlink"/>
            <w:lang w:val="fr-CH"/>
          </w:rPr>
          <w:t>www.youtube.com/watch?v=ZYWxUGPHgZY</w:t>
        </w:r>
      </w:hyperlink>
    </w:p>
    <w:sectPr w:rsidR="00684C25" w:rsidRPr="00DE5960" w:rsidSect="001B31D5">
      <w:footerReference w:type="default" r:id="rId27"/>
      <w:type w:val="continuous"/>
      <w:pgSz w:w="11906" w:h="16838"/>
      <w:pgMar w:top="2268" w:right="1701" w:bottom="1701" w:left="1701" w:header="113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5FCD7" w16cex:dateUtc="2020-06-18T12:46:00Z"/>
  <w16cex:commentExtensible w16cex:durableId="2295FD08" w16cex:dateUtc="2020-06-18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9D69A4" w16cid:durableId="22959855"/>
  <w16cid:commentId w16cid:paraId="5F3D0F8E" w16cid:durableId="2296093C"/>
  <w16cid:commentId w16cid:paraId="762D3156" w16cid:durableId="2295A291"/>
  <w16cid:commentId w16cid:paraId="7A2CCEAF" w16cid:durableId="229609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93CED" w14:textId="77777777" w:rsidR="0050194E" w:rsidRDefault="0050194E" w:rsidP="00F53AA9">
      <w:pPr>
        <w:spacing w:after="0" w:line="240" w:lineRule="auto"/>
      </w:pPr>
      <w:r>
        <w:separator/>
      </w:r>
    </w:p>
  </w:endnote>
  <w:endnote w:type="continuationSeparator" w:id="0">
    <w:p w14:paraId="6AE05279" w14:textId="77777777" w:rsidR="0050194E" w:rsidRDefault="0050194E"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860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66"/>
      <w:gridCol w:w="434"/>
    </w:tblGrid>
    <w:tr w:rsidR="00F73377" w:rsidRPr="007619C9" w14:paraId="45CBF974" w14:textId="77777777" w:rsidTr="005D5335">
      <w:trPr>
        <w:trHeight w:val="612"/>
      </w:trPr>
      <w:tc>
        <w:tcPr>
          <w:tcW w:w="8166" w:type="dxa"/>
        </w:tcPr>
        <w:p w14:paraId="0FAD4974" w14:textId="21F93E1E" w:rsidR="008A6B50" w:rsidRPr="002048EB" w:rsidRDefault="002048EB" w:rsidP="00DA14CE">
          <w:pPr>
            <w:pStyle w:val="FiBLmmfusszeile"/>
            <w:rPr>
              <w:lang w:val="fr-FR"/>
            </w:rPr>
          </w:pPr>
          <w:r w:rsidRPr="002048EB">
            <w:rPr>
              <w:lang w:val="fr-FR"/>
            </w:rPr>
            <w:t xml:space="preserve">Institut de recherche de l’agriculture biologique </w:t>
          </w:r>
          <w:r w:rsidR="00F73377" w:rsidRPr="002048EB">
            <w:rPr>
              <w:lang w:val="fr-FR"/>
            </w:rPr>
            <w:t xml:space="preserve">FiBL | </w:t>
          </w:r>
          <w:proofErr w:type="spellStart"/>
          <w:r w:rsidR="00F73377" w:rsidRPr="002048EB">
            <w:rPr>
              <w:lang w:val="fr-FR"/>
            </w:rPr>
            <w:t>Ackerstrasse</w:t>
          </w:r>
          <w:proofErr w:type="spellEnd"/>
          <w:r w:rsidR="00F73377" w:rsidRPr="002048EB">
            <w:rPr>
              <w:lang w:val="fr-FR"/>
            </w:rPr>
            <w:t xml:space="preserve"> 113 | </w:t>
          </w:r>
          <w:r>
            <w:rPr>
              <w:lang w:val="fr-FR"/>
            </w:rPr>
            <w:t>Case posta</w:t>
          </w:r>
          <w:r w:rsidR="005D5335">
            <w:rPr>
              <w:lang w:val="fr-FR"/>
            </w:rPr>
            <w:t>le 219</w:t>
          </w:r>
          <w:r w:rsidR="00F73377" w:rsidRPr="002048EB">
            <w:rPr>
              <w:lang w:val="fr-FR"/>
            </w:rPr>
            <w:t xml:space="preserve"> </w:t>
          </w:r>
        </w:p>
        <w:p w14:paraId="05E7AC14" w14:textId="5A62FDAE" w:rsidR="00F73377" w:rsidRPr="002048EB" w:rsidRDefault="00F73377" w:rsidP="0001151E">
          <w:pPr>
            <w:pStyle w:val="FiBLmmfusszeile"/>
            <w:rPr>
              <w:lang w:val="fr-FR"/>
            </w:rPr>
          </w:pPr>
          <w:r w:rsidRPr="002048EB">
            <w:rPr>
              <w:lang w:val="fr-FR"/>
            </w:rPr>
            <w:t>5070 Frick | S</w:t>
          </w:r>
          <w:r w:rsidR="002048EB" w:rsidRPr="002048EB">
            <w:rPr>
              <w:lang w:val="fr-FR"/>
            </w:rPr>
            <w:t>ui</w:t>
          </w:r>
          <w:r w:rsidR="002048EB">
            <w:rPr>
              <w:lang w:val="fr-FR"/>
            </w:rPr>
            <w:t>sse</w:t>
          </w:r>
          <w:r w:rsidR="001B2B79" w:rsidRPr="002048EB">
            <w:rPr>
              <w:lang w:val="fr-FR"/>
            </w:rPr>
            <w:t xml:space="preserve"> | </w:t>
          </w:r>
          <w:r w:rsidR="0001151E" w:rsidRPr="002048EB">
            <w:rPr>
              <w:lang w:val="fr-FR"/>
            </w:rPr>
            <w:t>T</w:t>
          </w:r>
          <w:r w:rsidR="002048EB">
            <w:rPr>
              <w:lang w:val="fr-FR"/>
            </w:rPr>
            <w:t>é</w:t>
          </w:r>
          <w:r w:rsidR="0001151E" w:rsidRPr="002048EB">
            <w:rPr>
              <w:lang w:val="fr-FR"/>
            </w:rPr>
            <w:t>l</w:t>
          </w:r>
          <w:r w:rsidR="002048EB">
            <w:rPr>
              <w:lang w:val="fr-FR"/>
            </w:rPr>
            <w:t>.</w:t>
          </w:r>
          <w:r w:rsidR="001B2B79" w:rsidRPr="002048EB">
            <w:rPr>
              <w:lang w:val="fr-FR"/>
            </w:rPr>
            <w:t xml:space="preserve"> +41 </w:t>
          </w:r>
          <w:r w:rsidRPr="002048EB">
            <w:rPr>
              <w:lang w:val="fr-FR"/>
            </w:rPr>
            <w:t xml:space="preserve">62 865 72 72 | </w:t>
          </w:r>
          <w:hyperlink r:id="rId1">
            <w:r w:rsidRPr="002048EB">
              <w:rPr>
                <w:lang w:val="fr-FR"/>
              </w:rPr>
              <w:t xml:space="preserve">info.suisse@fibl.org </w:t>
            </w:r>
          </w:hyperlink>
          <w:r w:rsidRPr="002048EB">
            <w:rPr>
              <w:lang w:val="fr-FR"/>
            </w:rPr>
            <w:t xml:space="preserve">| </w:t>
          </w:r>
          <w:hyperlink r:id="rId2">
            <w:r w:rsidRPr="002048EB">
              <w:rPr>
                <w:lang w:val="fr-FR"/>
              </w:rPr>
              <w:t>www.fibl.org</w:t>
            </w:r>
          </w:hyperlink>
        </w:p>
      </w:tc>
      <w:tc>
        <w:tcPr>
          <w:tcW w:w="434" w:type="dxa"/>
        </w:tcPr>
        <w:p w14:paraId="23C132F0" w14:textId="77777777" w:rsidR="00F73377" w:rsidRPr="002048EB" w:rsidRDefault="00F73377" w:rsidP="00DA14CE">
          <w:pPr>
            <w:pStyle w:val="FiBLmmseitennummer"/>
            <w:rPr>
              <w:lang w:val="fr-FR"/>
            </w:rPr>
          </w:pPr>
        </w:p>
      </w:tc>
    </w:tr>
  </w:tbl>
  <w:p w14:paraId="3D2DAFEE" w14:textId="77777777" w:rsidR="00D142E7" w:rsidRPr="002048EB" w:rsidRDefault="00D142E7" w:rsidP="00F73377">
    <w:pPr>
      <w:pStyle w:val="Fuzeile"/>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C49491D" w14:textId="77777777" w:rsidTr="0053530C">
      <w:trPr>
        <w:trHeight w:val="508"/>
      </w:trPr>
      <w:tc>
        <w:tcPr>
          <w:tcW w:w="4923" w:type="pct"/>
        </w:tcPr>
        <w:p w14:paraId="0059BE99" w14:textId="4668E6EE" w:rsidR="00DA14CE" w:rsidRPr="001926E1" w:rsidRDefault="002048EB" w:rsidP="001926E1">
          <w:pPr>
            <w:pStyle w:val="FiBLmmfusszeile"/>
          </w:pPr>
          <w:r>
            <w:t xml:space="preserve">Communiqué </w:t>
          </w:r>
          <w:proofErr w:type="spellStart"/>
          <w:r>
            <w:t>aux</w:t>
          </w:r>
          <w:proofErr w:type="spellEnd"/>
          <w:r>
            <w:t xml:space="preserve"> </w:t>
          </w:r>
          <w:proofErr w:type="spellStart"/>
          <w:r>
            <w:t>médias</w:t>
          </w:r>
          <w:proofErr w:type="spellEnd"/>
          <w:r>
            <w:t xml:space="preserve"> du</w:t>
          </w:r>
          <w:r w:rsidR="00DA14CE">
            <w:t xml:space="preserve"> </w:t>
          </w:r>
          <w:r w:rsidR="001030A0" w:rsidRPr="00DC78D9">
            <w:t>19</w:t>
          </w:r>
          <w:r w:rsidR="00DA14CE" w:rsidRPr="00DC78D9">
            <w:t>.</w:t>
          </w:r>
          <w:r w:rsidR="00D63175" w:rsidRPr="00DC78D9">
            <w:t>06</w:t>
          </w:r>
          <w:r w:rsidR="00DA14CE" w:rsidRPr="00DC78D9">
            <w:t>.</w:t>
          </w:r>
          <w:r w:rsidR="00D63175" w:rsidRPr="00DC78D9">
            <w:t>2020</w:t>
          </w:r>
        </w:p>
      </w:tc>
      <w:tc>
        <w:tcPr>
          <w:tcW w:w="77" w:type="pct"/>
        </w:tcPr>
        <w:p w14:paraId="0DF1B213" w14:textId="6F445E1B"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C33A33">
            <w:rPr>
              <w:noProof/>
            </w:rPr>
            <w:t>3</w:t>
          </w:r>
          <w:r w:rsidRPr="00DA14CE">
            <w:fldChar w:fldCharType="end"/>
          </w:r>
        </w:p>
      </w:tc>
    </w:tr>
  </w:tbl>
  <w:p w14:paraId="7286A6F2" w14:textId="77777777"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00E1A" w14:textId="77777777" w:rsidR="0050194E" w:rsidRDefault="0050194E" w:rsidP="00F53AA9">
      <w:pPr>
        <w:spacing w:after="0" w:line="240" w:lineRule="auto"/>
      </w:pPr>
      <w:r>
        <w:separator/>
      </w:r>
    </w:p>
  </w:footnote>
  <w:footnote w:type="continuationSeparator" w:id="0">
    <w:p w14:paraId="5CBFEF67" w14:textId="77777777" w:rsidR="0050194E" w:rsidRDefault="0050194E"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479F9DB8" w14:textId="77777777" w:rsidTr="00C16594">
      <w:trPr>
        <w:trHeight w:val="599"/>
      </w:trPr>
      <w:tc>
        <w:tcPr>
          <w:tcW w:w="1616" w:type="dxa"/>
        </w:tcPr>
        <w:p w14:paraId="7F6AFAF5" w14:textId="77777777" w:rsidR="007666E3" w:rsidRPr="00C725B7" w:rsidRDefault="007666E3" w:rsidP="007666E3">
          <w:pPr>
            <w:pStyle w:val="FiBLmmheader"/>
          </w:pPr>
          <w:r>
            <w:rPr>
              <w:noProof/>
              <w:lang w:val="de-DE" w:eastAsia="de-DE"/>
            </w:rPr>
            <w:drawing>
              <wp:inline distT="0" distB="0" distL="0" distR="0" wp14:anchorId="0319B7DC" wp14:editId="0CAF34CA">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462A9485" w14:textId="77777777" w:rsidR="007666E3" w:rsidRDefault="007666E3" w:rsidP="007666E3">
          <w:pPr>
            <w:tabs>
              <w:tab w:val="right" w:pos="7653"/>
            </w:tabs>
          </w:pPr>
        </w:p>
      </w:tc>
      <w:tc>
        <w:tcPr>
          <w:tcW w:w="2268" w:type="dxa"/>
        </w:tcPr>
        <w:p w14:paraId="6A90948C" w14:textId="77777777" w:rsidR="007666E3" w:rsidRDefault="007666E3" w:rsidP="00A033E7">
          <w:pPr>
            <w:tabs>
              <w:tab w:val="right" w:pos="7653"/>
            </w:tabs>
            <w:jc w:val="right"/>
          </w:pPr>
        </w:p>
      </w:tc>
    </w:tr>
  </w:tbl>
  <w:p w14:paraId="51727409"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F8F021D"/>
    <w:multiLevelType w:val="hybridMultilevel"/>
    <w:tmpl w:val="983EFC12"/>
    <w:lvl w:ilvl="0" w:tplc="147C28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zSzMDA0MbQwNjVS0lEKTi0uzszPAykwrAUA4GZIySwAAAA="/>
  </w:docVars>
  <w:rsids>
    <w:rsidRoot w:val="008D48AD"/>
    <w:rsid w:val="00001FD7"/>
    <w:rsid w:val="0001151E"/>
    <w:rsid w:val="0001239A"/>
    <w:rsid w:val="00017AB9"/>
    <w:rsid w:val="00032D98"/>
    <w:rsid w:val="000424D9"/>
    <w:rsid w:val="0004629D"/>
    <w:rsid w:val="00052098"/>
    <w:rsid w:val="00075B35"/>
    <w:rsid w:val="00076752"/>
    <w:rsid w:val="00077B6F"/>
    <w:rsid w:val="0008157D"/>
    <w:rsid w:val="000855F7"/>
    <w:rsid w:val="00095EE3"/>
    <w:rsid w:val="00097E74"/>
    <w:rsid w:val="000A0CF7"/>
    <w:rsid w:val="000A2E18"/>
    <w:rsid w:val="000A30F9"/>
    <w:rsid w:val="000A3B13"/>
    <w:rsid w:val="000B5156"/>
    <w:rsid w:val="000C75D0"/>
    <w:rsid w:val="000D5714"/>
    <w:rsid w:val="000D7A27"/>
    <w:rsid w:val="000E1D2D"/>
    <w:rsid w:val="000F0213"/>
    <w:rsid w:val="000F2BE9"/>
    <w:rsid w:val="000F318F"/>
    <w:rsid w:val="000F63B3"/>
    <w:rsid w:val="001030A0"/>
    <w:rsid w:val="001050BE"/>
    <w:rsid w:val="00107221"/>
    <w:rsid w:val="0010753F"/>
    <w:rsid w:val="001144DF"/>
    <w:rsid w:val="00116B6D"/>
    <w:rsid w:val="0012670F"/>
    <w:rsid w:val="001354F8"/>
    <w:rsid w:val="00135546"/>
    <w:rsid w:val="001366DE"/>
    <w:rsid w:val="00146772"/>
    <w:rsid w:val="00164C87"/>
    <w:rsid w:val="0017068A"/>
    <w:rsid w:val="0017399F"/>
    <w:rsid w:val="00174064"/>
    <w:rsid w:val="00182982"/>
    <w:rsid w:val="0018434A"/>
    <w:rsid w:val="001926E1"/>
    <w:rsid w:val="00195057"/>
    <w:rsid w:val="00195EC7"/>
    <w:rsid w:val="001A2005"/>
    <w:rsid w:val="001A4EBF"/>
    <w:rsid w:val="001B2B79"/>
    <w:rsid w:val="001B31D5"/>
    <w:rsid w:val="001B3DB5"/>
    <w:rsid w:val="001D31AF"/>
    <w:rsid w:val="001E1C11"/>
    <w:rsid w:val="001E7755"/>
    <w:rsid w:val="001F27C8"/>
    <w:rsid w:val="001F529F"/>
    <w:rsid w:val="00200289"/>
    <w:rsid w:val="002048EB"/>
    <w:rsid w:val="00206CC9"/>
    <w:rsid w:val="00207355"/>
    <w:rsid w:val="00211862"/>
    <w:rsid w:val="00216AE7"/>
    <w:rsid w:val="00216B75"/>
    <w:rsid w:val="00217423"/>
    <w:rsid w:val="002203DD"/>
    <w:rsid w:val="0022639B"/>
    <w:rsid w:val="00230924"/>
    <w:rsid w:val="002530F9"/>
    <w:rsid w:val="00255FA5"/>
    <w:rsid w:val="00280674"/>
    <w:rsid w:val="00286242"/>
    <w:rsid w:val="002909BE"/>
    <w:rsid w:val="00290D49"/>
    <w:rsid w:val="002925F1"/>
    <w:rsid w:val="002A7256"/>
    <w:rsid w:val="002B1D53"/>
    <w:rsid w:val="002C0814"/>
    <w:rsid w:val="002C3506"/>
    <w:rsid w:val="002D03E6"/>
    <w:rsid w:val="002D2691"/>
    <w:rsid w:val="002D757B"/>
    <w:rsid w:val="002D7D78"/>
    <w:rsid w:val="002D7FD6"/>
    <w:rsid w:val="002E0905"/>
    <w:rsid w:val="002E13F2"/>
    <w:rsid w:val="002E192F"/>
    <w:rsid w:val="002E414D"/>
    <w:rsid w:val="002F586A"/>
    <w:rsid w:val="00304687"/>
    <w:rsid w:val="003150C5"/>
    <w:rsid w:val="00317ADA"/>
    <w:rsid w:val="003305C3"/>
    <w:rsid w:val="00337D79"/>
    <w:rsid w:val="003462B9"/>
    <w:rsid w:val="003476F7"/>
    <w:rsid w:val="00370FD7"/>
    <w:rsid w:val="003847CC"/>
    <w:rsid w:val="003A0238"/>
    <w:rsid w:val="003A4191"/>
    <w:rsid w:val="003B0CDE"/>
    <w:rsid w:val="003C0B96"/>
    <w:rsid w:val="003C3779"/>
    <w:rsid w:val="003C4537"/>
    <w:rsid w:val="003C6406"/>
    <w:rsid w:val="003C6EDD"/>
    <w:rsid w:val="003D1138"/>
    <w:rsid w:val="003D3D97"/>
    <w:rsid w:val="003D45F5"/>
    <w:rsid w:val="003E42F3"/>
    <w:rsid w:val="003E5775"/>
    <w:rsid w:val="003E5C36"/>
    <w:rsid w:val="003E6246"/>
    <w:rsid w:val="004000D7"/>
    <w:rsid w:val="00410D3C"/>
    <w:rsid w:val="0041671F"/>
    <w:rsid w:val="00420604"/>
    <w:rsid w:val="00423C89"/>
    <w:rsid w:val="00425CDF"/>
    <w:rsid w:val="00434B44"/>
    <w:rsid w:val="00441B63"/>
    <w:rsid w:val="0044286A"/>
    <w:rsid w:val="00445ECD"/>
    <w:rsid w:val="00446B90"/>
    <w:rsid w:val="00450F2F"/>
    <w:rsid w:val="004516A2"/>
    <w:rsid w:val="00453A31"/>
    <w:rsid w:val="00453BD9"/>
    <w:rsid w:val="0045657F"/>
    <w:rsid w:val="004570C7"/>
    <w:rsid w:val="00465871"/>
    <w:rsid w:val="0046602F"/>
    <w:rsid w:val="00466D2B"/>
    <w:rsid w:val="004730C6"/>
    <w:rsid w:val="004762FE"/>
    <w:rsid w:val="004807B1"/>
    <w:rsid w:val="00481F3D"/>
    <w:rsid w:val="004A7683"/>
    <w:rsid w:val="004B1115"/>
    <w:rsid w:val="004B1EA1"/>
    <w:rsid w:val="004B3D31"/>
    <w:rsid w:val="004B6C83"/>
    <w:rsid w:val="004C4067"/>
    <w:rsid w:val="004D0109"/>
    <w:rsid w:val="004D6428"/>
    <w:rsid w:val="004F09B0"/>
    <w:rsid w:val="004F43ED"/>
    <w:rsid w:val="004F613F"/>
    <w:rsid w:val="0050194E"/>
    <w:rsid w:val="00505FAA"/>
    <w:rsid w:val="0051223F"/>
    <w:rsid w:val="00532149"/>
    <w:rsid w:val="0053530C"/>
    <w:rsid w:val="00540B0E"/>
    <w:rsid w:val="00540DAE"/>
    <w:rsid w:val="00542707"/>
    <w:rsid w:val="0054310C"/>
    <w:rsid w:val="0054403D"/>
    <w:rsid w:val="00544CC0"/>
    <w:rsid w:val="005456DA"/>
    <w:rsid w:val="00550640"/>
    <w:rsid w:val="00552E88"/>
    <w:rsid w:val="00555C7D"/>
    <w:rsid w:val="00566337"/>
    <w:rsid w:val="00571E3B"/>
    <w:rsid w:val="00580C94"/>
    <w:rsid w:val="005867AD"/>
    <w:rsid w:val="00586B9B"/>
    <w:rsid w:val="005938C8"/>
    <w:rsid w:val="0059401F"/>
    <w:rsid w:val="005A08FC"/>
    <w:rsid w:val="005A7B1F"/>
    <w:rsid w:val="005B5D7D"/>
    <w:rsid w:val="005B6955"/>
    <w:rsid w:val="005B766B"/>
    <w:rsid w:val="005C2334"/>
    <w:rsid w:val="005D0989"/>
    <w:rsid w:val="005D14AD"/>
    <w:rsid w:val="005D2017"/>
    <w:rsid w:val="005D5335"/>
    <w:rsid w:val="005E0E30"/>
    <w:rsid w:val="005F1359"/>
    <w:rsid w:val="005F5A7E"/>
    <w:rsid w:val="00612E8A"/>
    <w:rsid w:val="00620EE3"/>
    <w:rsid w:val="00630FAD"/>
    <w:rsid w:val="006410F4"/>
    <w:rsid w:val="006465F6"/>
    <w:rsid w:val="00654FA8"/>
    <w:rsid w:val="00661678"/>
    <w:rsid w:val="0066529D"/>
    <w:rsid w:val="00677001"/>
    <w:rsid w:val="00681E9E"/>
    <w:rsid w:val="00684C25"/>
    <w:rsid w:val="006A0164"/>
    <w:rsid w:val="006A6292"/>
    <w:rsid w:val="006B2F31"/>
    <w:rsid w:val="006B7982"/>
    <w:rsid w:val="006C45A1"/>
    <w:rsid w:val="006D0FF6"/>
    <w:rsid w:val="006D4D11"/>
    <w:rsid w:val="006E46F8"/>
    <w:rsid w:val="006E612A"/>
    <w:rsid w:val="006F5133"/>
    <w:rsid w:val="00712776"/>
    <w:rsid w:val="0072177A"/>
    <w:rsid w:val="00727486"/>
    <w:rsid w:val="00732F72"/>
    <w:rsid w:val="0073367E"/>
    <w:rsid w:val="00736E40"/>
    <w:rsid w:val="00736F11"/>
    <w:rsid w:val="00754508"/>
    <w:rsid w:val="007619C9"/>
    <w:rsid w:val="00762D95"/>
    <w:rsid w:val="00764E69"/>
    <w:rsid w:val="0076567B"/>
    <w:rsid w:val="007666E3"/>
    <w:rsid w:val="007805A3"/>
    <w:rsid w:val="00783BE6"/>
    <w:rsid w:val="0078787E"/>
    <w:rsid w:val="00793238"/>
    <w:rsid w:val="007A051D"/>
    <w:rsid w:val="007A0D20"/>
    <w:rsid w:val="007B0911"/>
    <w:rsid w:val="007B3BCA"/>
    <w:rsid w:val="007B739C"/>
    <w:rsid w:val="007C6110"/>
    <w:rsid w:val="007C658B"/>
    <w:rsid w:val="007C691F"/>
    <w:rsid w:val="007C6D87"/>
    <w:rsid w:val="007C7E19"/>
    <w:rsid w:val="007D3638"/>
    <w:rsid w:val="007D3D2F"/>
    <w:rsid w:val="007F2027"/>
    <w:rsid w:val="007F4249"/>
    <w:rsid w:val="007F7638"/>
    <w:rsid w:val="00805E44"/>
    <w:rsid w:val="00814816"/>
    <w:rsid w:val="00817B94"/>
    <w:rsid w:val="00817D17"/>
    <w:rsid w:val="00823157"/>
    <w:rsid w:val="00835228"/>
    <w:rsid w:val="00841483"/>
    <w:rsid w:val="008417D3"/>
    <w:rsid w:val="00861053"/>
    <w:rsid w:val="00866E96"/>
    <w:rsid w:val="00870F62"/>
    <w:rsid w:val="00872371"/>
    <w:rsid w:val="00875EF6"/>
    <w:rsid w:val="00881FEB"/>
    <w:rsid w:val="00887168"/>
    <w:rsid w:val="0088725C"/>
    <w:rsid w:val="00895B4A"/>
    <w:rsid w:val="008A0755"/>
    <w:rsid w:val="008A5E8C"/>
    <w:rsid w:val="008A6B50"/>
    <w:rsid w:val="008B01C8"/>
    <w:rsid w:val="008B0AE4"/>
    <w:rsid w:val="008B333F"/>
    <w:rsid w:val="008D4714"/>
    <w:rsid w:val="008D48AD"/>
    <w:rsid w:val="008E53F6"/>
    <w:rsid w:val="008E5A33"/>
    <w:rsid w:val="008E73C1"/>
    <w:rsid w:val="008F2BAA"/>
    <w:rsid w:val="009109C1"/>
    <w:rsid w:val="00912F05"/>
    <w:rsid w:val="0091761C"/>
    <w:rsid w:val="00926D56"/>
    <w:rsid w:val="00940CAA"/>
    <w:rsid w:val="009669B5"/>
    <w:rsid w:val="00977074"/>
    <w:rsid w:val="00981742"/>
    <w:rsid w:val="00982A03"/>
    <w:rsid w:val="00986F71"/>
    <w:rsid w:val="0099212D"/>
    <w:rsid w:val="009A1172"/>
    <w:rsid w:val="009B06DD"/>
    <w:rsid w:val="009B52A0"/>
    <w:rsid w:val="009C0B90"/>
    <w:rsid w:val="009C0F61"/>
    <w:rsid w:val="009C1F0C"/>
    <w:rsid w:val="009C4907"/>
    <w:rsid w:val="009C7E54"/>
    <w:rsid w:val="009D0117"/>
    <w:rsid w:val="009D69F1"/>
    <w:rsid w:val="009E3C95"/>
    <w:rsid w:val="00A015C9"/>
    <w:rsid w:val="00A033E7"/>
    <w:rsid w:val="00A04F66"/>
    <w:rsid w:val="00A10D28"/>
    <w:rsid w:val="00A135C6"/>
    <w:rsid w:val="00A151BB"/>
    <w:rsid w:val="00A17E51"/>
    <w:rsid w:val="00A256A0"/>
    <w:rsid w:val="00A27464"/>
    <w:rsid w:val="00A365ED"/>
    <w:rsid w:val="00A451D5"/>
    <w:rsid w:val="00A45D2F"/>
    <w:rsid w:val="00A5531E"/>
    <w:rsid w:val="00A56C8B"/>
    <w:rsid w:val="00A57050"/>
    <w:rsid w:val="00A624F0"/>
    <w:rsid w:val="00A7561E"/>
    <w:rsid w:val="00A772D2"/>
    <w:rsid w:val="00A83320"/>
    <w:rsid w:val="00A90FEF"/>
    <w:rsid w:val="00A952B3"/>
    <w:rsid w:val="00AA295A"/>
    <w:rsid w:val="00AA3945"/>
    <w:rsid w:val="00AA6EB6"/>
    <w:rsid w:val="00AB4EC6"/>
    <w:rsid w:val="00AC6487"/>
    <w:rsid w:val="00AD06A0"/>
    <w:rsid w:val="00AF0503"/>
    <w:rsid w:val="00AF09F4"/>
    <w:rsid w:val="00AF2537"/>
    <w:rsid w:val="00AF2EB6"/>
    <w:rsid w:val="00B116CC"/>
    <w:rsid w:val="00B11B61"/>
    <w:rsid w:val="00B12926"/>
    <w:rsid w:val="00B169A5"/>
    <w:rsid w:val="00B20C07"/>
    <w:rsid w:val="00B22240"/>
    <w:rsid w:val="00B25F0B"/>
    <w:rsid w:val="00B273DE"/>
    <w:rsid w:val="00B319B6"/>
    <w:rsid w:val="00B43602"/>
    <w:rsid w:val="00B44024"/>
    <w:rsid w:val="00B469F5"/>
    <w:rsid w:val="00B57027"/>
    <w:rsid w:val="00B60FB3"/>
    <w:rsid w:val="00B83AC3"/>
    <w:rsid w:val="00BB2C63"/>
    <w:rsid w:val="00BB6309"/>
    <w:rsid w:val="00BB74E2"/>
    <w:rsid w:val="00BB7AF8"/>
    <w:rsid w:val="00BC05AC"/>
    <w:rsid w:val="00BC3C10"/>
    <w:rsid w:val="00BD18E8"/>
    <w:rsid w:val="00BD4D0D"/>
    <w:rsid w:val="00BD7428"/>
    <w:rsid w:val="00BE0B5D"/>
    <w:rsid w:val="00BE0FF7"/>
    <w:rsid w:val="00BE799C"/>
    <w:rsid w:val="00BF36D6"/>
    <w:rsid w:val="00C00A30"/>
    <w:rsid w:val="00C10742"/>
    <w:rsid w:val="00C13FEC"/>
    <w:rsid w:val="00C14AA4"/>
    <w:rsid w:val="00C16594"/>
    <w:rsid w:val="00C20025"/>
    <w:rsid w:val="00C30C55"/>
    <w:rsid w:val="00C322F3"/>
    <w:rsid w:val="00C3282F"/>
    <w:rsid w:val="00C33A33"/>
    <w:rsid w:val="00C50896"/>
    <w:rsid w:val="00C54E7B"/>
    <w:rsid w:val="00C63F66"/>
    <w:rsid w:val="00C65E2B"/>
    <w:rsid w:val="00C664FE"/>
    <w:rsid w:val="00C701BF"/>
    <w:rsid w:val="00C712A9"/>
    <w:rsid w:val="00C725B7"/>
    <w:rsid w:val="00C73E52"/>
    <w:rsid w:val="00C73E76"/>
    <w:rsid w:val="00C74A9B"/>
    <w:rsid w:val="00C7797F"/>
    <w:rsid w:val="00C77D08"/>
    <w:rsid w:val="00C8256D"/>
    <w:rsid w:val="00C84479"/>
    <w:rsid w:val="00C878C3"/>
    <w:rsid w:val="00C918E2"/>
    <w:rsid w:val="00C93A6C"/>
    <w:rsid w:val="00C95CF6"/>
    <w:rsid w:val="00CA36B8"/>
    <w:rsid w:val="00CA40AA"/>
    <w:rsid w:val="00CA7909"/>
    <w:rsid w:val="00CC169B"/>
    <w:rsid w:val="00CC3D03"/>
    <w:rsid w:val="00CD4B01"/>
    <w:rsid w:val="00CE1A38"/>
    <w:rsid w:val="00CF4CEC"/>
    <w:rsid w:val="00D05521"/>
    <w:rsid w:val="00D142E7"/>
    <w:rsid w:val="00D20589"/>
    <w:rsid w:val="00D25281"/>
    <w:rsid w:val="00D25E6E"/>
    <w:rsid w:val="00D302FC"/>
    <w:rsid w:val="00D30CFF"/>
    <w:rsid w:val="00D321B1"/>
    <w:rsid w:val="00D454E6"/>
    <w:rsid w:val="00D63175"/>
    <w:rsid w:val="00D7495E"/>
    <w:rsid w:val="00D7727C"/>
    <w:rsid w:val="00D82FEC"/>
    <w:rsid w:val="00D92780"/>
    <w:rsid w:val="00DA14CE"/>
    <w:rsid w:val="00DA2111"/>
    <w:rsid w:val="00DA5D86"/>
    <w:rsid w:val="00DB68DF"/>
    <w:rsid w:val="00DC15AC"/>
    <w:rsid w:val="00DC3F9F"/>
    <w:rsid w:val="00DC78D9"/>
    <w:rsid w:val="00DD0000"/>
    <w:rsid w:val="00DE44EA"/>
    <w:rsid w:val="00DE5960"/>
    <w:rsid w:val="00DE76A4"/>
    <w:rsid w:val="00DF0DF9"/>
    <w:rsid w:val="00DF4AD3"/>
    <w:rsid w:val="00E06042"/>
    <w:rsid w:val="00E2575C"/>
    <w:rsid w:val="00E26382"/>
    <w:rsid w:val="00E32B51"/>
    <w:rsid w:val="00E364DC"/>
    <w:rsid w:val="00E433A3"/>
    <w:rsid w:val="00E56EAB"/>
    <w:rsid w:val="00E57346"/>
    <w:rsid w:val="00E64975"/>
    <w:rsid w:val="00E71FBF"/>
    <w:rsid w:val="00E73E7A"/>
    <w:rsid w:val="00E75016"/>
    <w:rsid w:val="00E77606"/>
    <w:rsid w:val="00E855E7"/>
    <w:rsid w:val="00E90596"/>
    <w:rsid w:val="00EA0D10"/>
    <w:rsid w:val="00EA40F1"/>
    <w:rsid w:val="00EC3583"/>
    <w:rsid w:val="00EC52B1"/>
    <w:rsid w:val="00ED0946"/>
    <w:rsid w:val="00EE2D4C"/>
    <w:rsid w:val="00EF1CBA"/>
    <w:rsid w:val="00EF5269"/>
    <w:rsid w:val="00EF726D"/>
    <w:rsid w:val="00F00448"/>
    <w:rsid w:val="00F024F8"/>
    <w:rsid w:val="00F06586"/>
    <w:rsid w:val="00F07B60"/>
    <w:rsid w:val="00F20430"/>
    <w:rsid w:val="00F21C5E"/>
    <w:rsid w:val="00F27698"/>
    <w:rsid w:val="00F463DB"/>
    <w:rsid w:val="00F53AA9"/>
    <w:rsid w:val="00F60E58"/>
    <w:rsid w:val="00F6596F"/>
    <w:rsid w:val="00F6745D"/>
    <w:rsid w:val="00F67E81"/>
    <w:rsid w:val="00F73377"/>
    <w:rsid w:val="00F913C2"/>
    <w:rsid w:val="00F978D5"/>
    <w:rsid w:val="00FA66B2"/>
    <w:rsid w:val="00FB6EFF"/>
    <w:rsid w:val="00FB77C5"/>
    <w:rsid w:val="00FC35EC"/>
    <w:rsid w:val="00FC7C7B"/>
    <w:rsid w:val="00FD6632"/>
    <w:rsid w:val="00FE19F6"/>
    <w:rsid w:val="00FF2F4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C82F5"/>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Kommentarzeichen">
    <w:name w:val="annotation reference"/>
    <w:basedOn w:val="Absatz-Standardschriftart"/>
    <w:uiPriority w:val="99"/>
    <w:semiHidden/>
    <w:rsid w:val="00977074"/>
    <w:rPr>
      <w:sz w:val="16"/>
      <w:szCs w:val="16"/>
    </w:rPr>
  </w:style>
  <w:style w:type="paragraph" w:styleId="Kommentartext">
    <w:name w:val="annotation text"/>
    <w:basedOn w:val="Standard"/>
    <w:link w:val="KommentartextZchn"/>
    <w:uiPriority w:val="99"/>
    <w:semiHidden/>
    <w:rsid w:val="009770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7074"/>
    <w:rPr>
      <w:sz w:val="20"/>
      <w:szCs w:val="20"/>
    </w:rPr>
  </w:style>
  <w:style w:type="paragraph" w:styleId="Kommentarthema">
    <w:name w:val="annotation subject"/>
    <w:basedOn w:val="Kommentartext"/>
    <w:next w:val="Kommentartext"/>
    <w:link w:val="KommentarthemaZchn"/>
    <w:uiPriority w:val="99"/>
    <w:semiHidden/>
    <w:rsid w:val="00977074"/>
    <w:rPr>
      <w:b/>
      <w:bCs/>
    </w:rPr>
  </w:style>
  <w:style w:type="character" w:customStyle="1" w:styleId="KommentarthemaZchn">
    <w:name w:val="Kommentarthema Zchn"/>
    <w:basedOn w:val="KommentartextZchn"/>
    <w:link w:val="Kommentarthema"/>
    <w:uiPriority w:val="99"/>
    <w:semiHidden/>
    <w:rsid w:val="00977074"/>
    <w:rPr>
      <w:b/>
      <w:bCs/>
      <w:sz w:val="20"/>
      <w:szCs w:val="20"/>
    </w:rPr>
  </w:style>
  <w:style w:type="paragraph" w:styleId="berarbeitung">
    <w:name w:val="Revision"/>
    <w:hidden/>
    <w:uiPriority w:val="99"/>
    <w:semiHidden/>
    <w:rsid w:val="00F20430"/>
    <w:pPr>
      <w:spacing w:after="0" w:line="240" w:lineRule="auto"/>
    </w:pPr>
  </w:style>
  <w:style w:type="paragraph" w:styleId="Endnotentext">
    <w:name w:val="endnote text"/>
    <w:basedOn w:val="Standard"/>
    <w:link w:val="EndnotentextZchn"/>
    <w:uiPriority w:val="99"/>
    <w:semiHidden/>
    <w:rsid w:val="00DF4AD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F4AD3"/>
    <w:rPr>
      <w:sz w:val="20"/>
      <w:szCs w:val="20"/>
    </w:rPr>
  </w:style>
  <w:style w:type="character" w:styleId="Endnotenzeichen">
    <w:name w:val="endnote reference"/>
    <w:basedOn w:val="Absatz-Standardschriftart"/>
    <w:uiPriority w:val="99"/>
    <w:semiHidden/>
    <w:rsid w:val="00DF4AD3"/>
    <w:rPr>
      <w:vertAlign w:val="superscript"/>
    </w:rPr>
  </w:style>
  <w:style w:type="character" w:customStyle="1" w:styleId="UnresolvedMention">
    <w:name w:val="Unresolved Mention"/>
    <w:basedOn w:val="Absatz-Standardschriftart"/>
    <w:uiPriority w:val="99"/>
    <w:semiHidden/>
    <w:unhideWhenUsed/>
    <w:rsid w:val="00542707"/>
    <w:rPr>
      <w:color w:val="605E5C"/>
      <w:shd w:val="clear" w:color="auto" w:fill="E1DFDD"/>
    </w:rPr>
  </w:style>
  <w:style w:type="paragraph" w:customStyle="1" w:styleId="FiBLmrstandard">
    <w:name w:val="FiBL_mr_standard"/>
    <w:qFormat/>
    <w:rsid w:val="00684C25"/>
    <w:pPr>
      <w:spacing w:after="120" w:line="280" w:lineRule="atLeast"/>
    </w:pPr>
    <w:rPr>
      <w:rFonts w:ascii="Palatino Linotype" w:hAnsi="Palatino Linotype"/>
    </w:rPr>
  </w:style>
  <w:style w:type="paragraph" w:customStyle="1" w:styleId="FiBLmrannotationbulletpoint">
    <w:name w:val="FiBL_mr_annotation_bulletpoint"/>
    <w:basedOn w:val="Standard"/>
    <w:qFormat/>
    <w:rsid w:val="00684C25"/>
    <w:p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title">
    <w:name w:val="FiBL_mr_annotation_title"/>
    <w:basedOn w:val="Standard"/>
    <w:qFormat/>
    <w:rsid w:val="00684C25"/>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hAnsi="Gill Sans 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0460">
      <w:bodyDiv w:val="1"/>
      <w:marLeft w:val="0"/>
      <w:marRight w:val="0"/>
      <w:marTop w:val="0"/>
      <w:marBottom w:val="0"/>
      <w:divBdr>
        <w:top w:val="none" w:sz="0" w:space="0" w:color="auto"/>
        <w:left w:val="none" w:sz="0" w:space="0" w:color="auto"/>
        <w:bottom w:val="none" w:sz="0" w:space="0" w:color="auto"/>
        <w:right w:val="none" w:sz="0" w:space="0" w:color="auto"/>
      </w:divBdr>
    </w:div>
    <w:div w:id="357121901">
      <w:bodyDiv w:val="1"/>
      <w:marLeft w:val="0"/>
      <w:marRight w:val="0"/>
      <w:marTop w:val="0"/>
      <w:marBottom w:val="0"/>
      <w:divBdr>
        <w:top w:val="none" w:sz="0" w:space="0" w:color="auto"/>
        <w:left w:val="none" w:sz="0" w:space="0" w:color="auto"/>
        <w:bottom w:val="none" w:sz="0" w:space="0" w:color="auto"/>
        <w:right w:val="none" w:sz="0" w:space="0" w:color="auto"/>
      </w:divBdr>
    </w:div>
    <w:div w:id="490409834">
      <w:bodyDiv w:val="1"/>
      <w:marLeft w:val="0"/>
      <w:marRight w:val="0"/>
      <w:marTop w:val="0"/>
      <w:marBottom w:val="0"/>
      <w:divBdr>
        <w:top w:val="none" w:sz="0" w:space="0" w:color="auto"/>
        <w:left w:val="none" w:sz="0" w:space="0" w:color="auto"/>
        <w:bottom w:val="none" w:sz="0" w:space="0" w:color="auto"/>
        <w:right w:val="none" w:sz="0" w:space="0" w:color="auto"/>
      </w:divBdr>
    </w:div>
    <w:div w:id="537279445">
      <w:bodyDiv w:val="1"/>
      <w:marLeft w:val="0"/>
      <w:marRight w:val="0"/>
      <w:marTop w:val="0"/>
      <w:marBottom w:val="0"/>
      <w:divBdr>
        <w:top w:val="none" w:sz="0" w:space="0" w:color="auto"/>
        <w:left w:val="none" w:sz="0" w:space="0" w:color="auto"/>
        <w:bottom w:val="none" w:sz="0" w:space="0" w:color="auto"/>
        <w:right w:val="none" w:sz="0" w:space="0" w:color="auto"/>
      </w:divBdr>
    </w:div>
    <w:div w:id="75454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udia.schneider@fibl.org" TargetMode="External"/><Relationship Id="rId18" Type="http://schemas.openxmlformats.org/officeDocument/2006/relationships/hyperlink" Target="https://orgprints.org/32714/1/Bioactualit%C3%A9s_3_2017_B.Oehen_C.Schneider.pdf" TargetMode="External"/><Relationship Id="rId26" Type="http://schemas.openxmlformats.org/officeDocument/2006/relationships/hyperlink" Target="http://www.youtube.com/watch?v=ZYWxUGPHgZY" TargetMode="External"/><Relationship Id="rId3" Type="http://schemas.openxmlformats.org/officeDocument/2006/relationships/customXml" Target="../customXml/item3.xml"/><Relationship Id="rId21" Type="http://schemas.openxmlformats.org/officeDocument/2006/relationships/hyperlink" Target="https://www.proyoungstock.ne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ioactualites.ch/fileadmin/documents/bafr/magazine/archives/2019/ba-f-2019-09-vache-nourrice.pdf" TargetMode="External"/><Relationship Id="rId25" Type="http://schemas.openxmlformats.org/officeDocument/2006/relationships/hyperlink" Target="https://www.fibl.org/fr.html"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shop.fibl.org/chde/2520-veaux-sous-la-mere.html" TargetMode="External"/><Relationship Id="rId20" Type="http://schemas.openxmlformats.org/officeDocument/2006/relationships/hyperlink" Target="https://www.bioactualites.ch/production-animale/bovins/vaches-meres-et-nourrices/plateforme-information-echang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ioactualites.ch/production-animale/bovins/vaches-meres-et-nourrices/film-vaches-meres.html"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ania.biasio@fibl.org" TargetMode="External"/><Relationship Id="rId23" Type="http://schemas.openxmlformats.org/officeDocument/2006/relationships/hyperlink" Target="https://www.bioactualites.ch/production-animale/bovins/vaches-meres-et-nourrices/exemples-d-engraissement-des-veaux.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ioactualites.ch/production-animale/bovins/vaches-meres-et-nourric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et.spengler@fibl.org" TargetMode="External"/><Relationship Id="rId22" Type="http://schemas.openxmlformats.org/officeDocument/2006/relationships/hyperlink" Target="https://www.bioactualites.ch/production-animale/bovins/vaches-meres-et-nourrices/films-veaux-mere-nourrices-elevage.htm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D63CF1EF-2429-449A-9FD6-65590620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7043</Characters>
  <Application>Microsoft Office Word</Application>
  <DocSecurity>0</DocSecurity>
  <Lines>58</Lines>
  <Paragraphs>16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Vorlage zur Erstellung einer Medienmitteilung (nur für die Kommunikationsgruppe)</vt:lpstr>
      <vt:lpstr>Vorlage zur Erstellung einer Medienmitteilung (nur für die Kommunikationsgruppe)</vt:lpstr>
      <vt:lpstr>Vorlage zur Erstellung einer Medienmitteilung (nur für die Kommunikationsgruppe)</vt:lpstr>
    </vt:vector>
  </TitlesOfParts>
  <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laitière: les vaches peuvent être traites même si elles allaitent des veaux - Communiqué aux médias</dc:title>
  <dc:creator>FiBL Suisse</dc:creator>
  <cp:lastModifiedBy>Snigula Jasmin</cp:lastModifiedBy>
  <cp:revision>12</cp:revision>
  <cp:lastPrinted>2017-07-05T15:05:00Z</cp:lastPrinted>
  <dcterms:created xsi:type="dcterms:W3CDTF">2020-06-19T06:53:00Z</dcterms:created>
  <dcterms:modified xsi:type="dcterms:W3CDTF">2020-06-19T11:53:00Z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