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B0304" w14:textId="2EC613AC" w:rsidR="004762FE" w:rsidRPr="00671D5E" w:rsidRDefault="009F729E" w:rsidP="008B7B9E">
      <w:pPr>
        <w:pStyle w:val="FiBLmmzwischentitel"/>
        <w:ind w:left="-284"/>
        <w:rPr>
          <w:lang w:val="fr-CH"/>
        </w:rPr>
        <w:sectPr w:rsidR="004762FE" w:rsidRPr="00671D5E" w:rsidSect="001B31D5">
          <w:headerReference w:type="default" r:id="rId11"/>
          <w:footerReference w:type="default" r:id="rId12"/>
          <w:type w:val="continuous"/>
          <w:pgSz w:w="11906" w:h="16838"/>
          <w:pgMar w:top="2268" w:right="1701" w:bottom="1701" w:left="1701" w:header="1134" w:footer="567" w:gutter="0"/>
          <w:cols w:space="708"/>
          <w:docGrid w:linePitch="360"/>
        </w:sectPr>
      </w:pPr>
      <w:r w:rsidRPr="00671D5E">
        <w:rPr>
          <w:lang w:val="fr-CH"/>
        </w:rPr>
        <w:t>Communiqué aux médias</w:t>
      </w:r>
    </w:p>
    <w:p w14:paraId="1F4F8EB8" w14:textId="0D9EF414" w:rsidR="00DE44EA" w:rsidRPr="00671D5E" w:rsidRDefault="009F729E" w:rsidP="009F729E">
      <w:pPr>
        <w:pStyle w:val="FiBLmmtitel"/>
        <w:rPr>
          <w:lang w:val="fr-CH"/>
        </w:rPr>
      </w:pPr>
      <w:r w:rsidRPr="00671D5E">
        <w:rPr>
          <w:lang w:val="fr-CH"/>
        </w:rPr>
        <w:t>Le campus de recherche et de formation du FiBL s‘agrandit</w:t>
      </w:r>
    </w:p>
    <w:p w14:paraId="4A22E04A" w14:textId="4AC2428E" w:rsidR="00DE44EA" w:rsidRPr="00671D5E" w:rsidRDefault="009F729E" w:rsidP="00BE06E7">
      <w:pPr>
        <w:pStyle w:val="FiBLmmlead"/>
        <w:rPr>
          <w:rFonts w:ascii="Palatino Linotype" w:hAnsi="Palatino Linotype"/>
          <w:b w:val="0"/>
          <w:lang w:val="fr-CH"/>
        </w:rPr>
      </w:pPr>
      <w:r w:rsidRPr="00671D5E">
        <w:rPr>
          <w:lang w:val="fr-CH"/>
        </w:rPr>
        <w:t xml:space="preserve">C’est </w:t>
      </w:r>
      <w:r w:rsidR="00CE7554">
        <w:rPr>
          <w:lang w:val="fr-CH"/>
        </w:rPr>
        <w:t>par</w:t>
      </w:r>
      <w:r w:rsidRPr="00671D5E">
        <w:rPr>
          <w:lang w:val="fr-CH"/>
        </w:rPr>
        <w:t xml:space="preserve"> un coup de bêche que les </w:t>
      </w:r>
      <w:r w:rsidR="008C1C7D" w:rsidRPr="00671D5E">
        <w:rPr>
          <w:lang w:val="fr-CH"/>
        </w:rPr>
        <w:t>travaux</w:t>
      </w:r>
      <w:r w:rsidRPr="00671D5E">
        <w:rPr>
          <w:lang w:val="fr-CH"/>
        </w:rPr>
        <w:t xml:space="preserve"> de </w:t>
      </w:r>
      <w:r w:rsidR="008C1C7D" w:rsidRPr="00671D5E">
        <w:rPr>
          <w:lang w:val="fr-CH"/>
        </w:rPr>
        <w:t>construction</w:t>
      </w:r>
      <w:r w:rsidRPr="00671D5E">
        <w:rPr>
          <w:lang w:val="fr-CH"/>
        </w:rPr>
        <w:t xml:space="preserve"> du nouveau campus de recherche et de formation du FiBL ont démarré. L‘Institut de recherche de l'agriculture biologique FiBL investit plus de 25 millions de francs. Grâce à la décision du Conseil d’État du </w:t>
      </w:r>
      <w:r w:rsidR="008C1C7D" w:rsidRPr="00671D5E">
        <w:rPr>
          <w:lang w:val="fr-CH"/>
        </w:rPr>
        <w:t>Canton</w:t>
      </w:r>
      <w:r w:rsidRPr="00671D5E">
        <w:rPr>
          <w:lang w:val="fr-CH"/>
        </w:rPr>
        <w:t xml:space="preserve"> d</w:t>
      </w:r>
      <w:r w:rsidR="00BE06E7" w:rsidRPr="00671D5E">
        <w:rPr>
          <w:lang w:val="fr-CH"/>
        </w:rPr>
        <w:t>’A</w:t>
      </w:r>
      <w:r w:rsidRPr="00671D5E">
        <w:rPr>
          <w:lang w:val="fr-CH"/>
        </w:rPr>
        <w:t>rgovie</w:t>
      </w:r>
      <w:r w:rsidR="00BE06E7" w:rsidRPr="00671D5E">
        <w:rPr>
          <w:lang w:val="fr-CH"/>
        </w:rPr>
        <w:t xml:space="preserve"> de soutenir </w:t>
      </w:r>
      <w:r w:rsidR="008C1C7D">
        <w:rPr>
          <w:lang w:val="fr-CH"/>
        </w:rPr>
        <w:t>l</w:t>
      </w:r>
      <w:r w:rsidR="00BE06E7" w:rsidRPr="00671D5E">
        <w:rPr>
          <w:lang w:val="fr-CH"/>
        </w:rPr>
        <w:t xml:space="preserve">a </w:t>
      </w:r>
      <w:r w:rsidR="008C1C7D" w:rsidRPr="00671D5E">
        <w:rPr>
          <w:lang w:val="fr-CH"/>
        </w:rPr>
        <w:t>modernisation</w:t>
      </w:r>
      <w:r w:rsidR="00BE06E7" w:rsidRPr="00671D5E">
        <w:rPr>
          <w:lang w:val="fr-CH"/>
        </w:rPr>
        <w:t xml:space="preserve"> de l’</w:t>
      </w:r>
      <w:r w:rsidR="008C1C7D">
        <w:rPr>
          <w:lang w:val="fr-CH"/>
        </w:rPr>
        <w:t>infr</w:t>
      </w:r>
      <w:r w:rsidR="008C1C7D" w:rsidRPr="00671D5E">
        <w:rPr>
          <w:lang w:val="fr-CH"/>
        </w:rPr>
        <w:t>astr</w:t>
      </w:r>
      <w:r w:rsidR="008C1C7D">
        <w:rPr>
          <w:lang w:val="fr-CH"/>
        </w:rPr>
        <w:t>uc</w:t>
      </w:r>
      <w:r w:rsidR="008C1C7D" w:rsidRPr="00671D5E">
        <w:rPr>
          <w:lang w:val="fr-CH"/>
        </w:rPr>
        <w:t>ture</w:t>
      </w:r>
      <w:r w:rsidR="00BE06E7" w:rsidRPr="00671D5E">
        <w:rPr>
          <w:lang w:val="fr-CH"/>
        </w:rPr>
        <w:t xml:space="preserve"> du</w:t>
      </w:r>
      <w:r w:rsidR="00671D5E">
        <w:rPr>
          <w:lang w:val="fr-CH"/>
        </w:rPr>
        <w:t xml:space="preserve"> FiBL,</w:t>
      </w:r>
      <w:r w:rsidR="00BE06E7" w:rsidRPr="00671D5E">
        <w:rPr>
          <w:lang w:val="fr-CH"/>
        </w:rPr>
        <w:t xml:space="preserve"> onze de ces millions de francs proviennent du Fonds </w:t>
      </w:r>
      <w:proofErr w:type="spellStart"/>
      <w:r w:rsidR="00BE06E7" w:rsidRPr="00671D5E">
        <w:rPr>
          <w:lang w:val="fr-CH"/>
        </w:rPr>
        <w:t>Swisslos</w:t>
      </w:r>
      <w:proofErr w:type="spellEnd"/>
      <w:r w:rsidR="00BE06E7" w:rsidRPr="00671D5E">
        <w:rPr>
          <w:lang w:val="fr-CH"/>
        </w:rPr>
        <w:t>.</w:t>
      </w:r>
    </w:p>
    <w:p w14:paraId="3703609C" w14:textId="5350D64C" w:rsidR="00EA3EEA" w:rsidRPr="00671D5E" w:rsidRDefault="00D14806" w:rsidP="00483D3A">
      <w:pPr>
        <w:pStyle w:val="FiBLmmstandard"/>
        <w:rPr>
          <w:lang w:val="fr-CH"/>
        </w:rPr>
      </w:pPr>
      <w:r w:rsidRPr="00671D5E">
        <w:rPr>
          <w:lang w:val="fr-CH"/>
        </w:rPr>
        <w:t xml:space="preserve">(Frick, </w:t>
      </w:r>
      <w:r w:rsidR="00BE06E7" w:rsidRPr="00671D5E">
        <w:rPr>
          <w:lang w:val="fr-CH"/>
        </w:rPr>
        <w:t xml:space="preserve">le </w:t>
      </w:r>
      <w:r w:rsidRPr="00671D5E">
        <w:rPr>
          <w:lang w:val="fr-CH"/>
        </w:rPr>
        <w:t>17</w:t>
      </w:r>
      <w:r w:rsidR="00BE06E7" w:rsidRPr="00671D5E">
        <w:rPr>
          <w:lang w:val="fr-CH"/>
        </w:rPr>
        <w:t xml:space="preserve"> août </w:t>
      </w:r>
      <w:r w:rsidRPr="00671D5E">
        <w:rPr>
          <w:lang w:val="fr-CH"/>
        </w:rPr>
        <w:t>2018</w:t>
      </w:r>
      <w:r w:rsidR="00E06042" w:rsidRPr="00671D5E">
        <w:rPr>
          <w:lang w:val="fr-CH"/>
        </w:rPr>
        <w:t xml:space="preserve">) </w:t>
      </w:r>
      <w:r w:rsidR="00671D5E" w:rsidRPr="00671D5E">
        <w:rPr>
          <w:lang w:val="fr-CH"/>
        </w:rPr>
        <w:t>Le coup de bêche d’</w:t>
      </w:r>
      <w:r w:rsidR="008C1C7D" w:rsidRPr="00671D5E">
        <w:rPr>
          <w:lang w:val="fr-CH"/>
        </w:rPr>
        <w:t>aujourd’hui</w:t>
      </w:r>
      <w:r w:rsidR="008C1C7D">
        <w:rPr>
          <w:lang w:val="fr-CH"/>
        </w:rPr>
        <w:t xml:space="preserve"> </w:t>
      </w:r>
      <w:r w:rsidR="00671D5E" w:rsidRPr="00671D5E">
        <w:rPr>
          <w:lang w:val="fr-CH"/>
        </w:rPr>
        <w:t xml:space="preserve">a </w:t>
      </w:r>
      <w:r w:rsidR="008C1C7D" w:rsidRPr="00671D5E">
        <w:rPr>
          <w:lang w:val="fr-CH"/>
        </w:rPr>
        <w:t>marqué</w:t>
      </w:r>
      <w:r w:rsidR="00671D5E" w:rsidRPr="00671D5E">
        <w:rPr>
          <w:lang w:val="fr-CH"/>
        </w:rPr>
        <w:t xml:space="preserve"> le début des travaux </w:t>
      </w:r>
      <w:r w:rsidR="00671D5E">
        <w:rPr>
          <w:lang w:val="fr-CH"/>
        </w:rPr>
        <w:t>d’agrandissement</w:t>
      </w:r>
      <w:r w:rsidR="00671D5E" w:rsidRPr="00671D5E">
        <w:rPr>
          <w:lang w:val="fr-CH"/>
        </w:rPr>
        <w:t xml:space="preserve"> de l</w:t>
      </w:r>
      <w:r w:rsidR="00671D5E">
        <w:rPr>
          <w:lang w:val="fr-CH"/>
        </w:rPr>
        <w:t>’</w:t>
      </w:r>
      <w:r w:rsidR="00671D5E" w:rsidRPr="00671D5E">
        <w:rPr>
          <w:lang w:val="fr-CH"/>
        </w:rPr>
        <w:t xml:space="preserve">Institut de recherche de l'agriculture biologique </w:t>
      </w:r>
      <w:r w:rsidR="00671D5E">
        <w:rPr>
          <w:lang w:val="fr-CH"/>
        </w:rPr>
        <w:t>FiBL</w:t>
      </w:r>
      <w:r w:rsidR="008C1C7D">
        <w:rPr>
          <w:lang w:val="fr-CH"/>
        </w:rPr>
        <w:t>:</w:t>
      </w:r>
      <w:r w:rsidR="00671D5E">
        <w:rPr>
          <w:lang w:val="fr-CH"/>
        </w:rPr>
        <w:t xml:space="preserve"> </w:t>
      </w:r>
      <w:r w:rsidR="008C1C7D" w:rsidRPr="00671D5E">
        <w:rPr>
          <w:lang w:val="fr-CH"/>
        </w:rPr>
        <w:t>des</w:t>
      </w:r>
      <w:r w:rsidR="00671D5E" w:rsidRPr="00671D5E">
        <w:rPr>
          <w:lang w:val="fr-CH"/>
        </w:rPr>
        <w:t xml:space="preserve"> nouveau </w:t>
      </w:r>
      <w:r w:rsidR="008C1C7D" w:rsidRPr="00671D5E">
        <w:rPr>
          <w:lang w:val="fr-CH"/>
        </w:rPr>
        <w:t>bureaux</w:t>
      </w:r>
      <w:r w:rsidR="00671D5E" w:rsidRPr="00671D5E">
        <w:rPr>
          <w:lang w:val="fr-CH"/>
        </w:rPr>
        <w:t xml:space="preserve"> et laboratoires</w:t>
      </w:r>
      <w:r w:rsidR="00671D5E">
        <w:rPr>
          <w:lang w:val="fr-CH"/>
        </w:rPr>
        <w:t xml:space="preserve">, une serre, une infrastructure moderne pour les </w:t>
      </w:r>
      <w:r w:rsidR="008C1C7D">
        <w:rPr>
          <w:lang w:val="fr-CH"/>
        </w:rPr>
        <w:t>conférences</w:t>
      </w:r>
      <w:r w:rsidR="00671D5E">
        <w:rPr>
          <w:lang w:val="fr-CH"/>
        </w:rPr>
        <w:t xml:space="preserve"> et la construction d’une étable de recherche multifonctionnelle. </w:t>
      </w:r>
      <w:r w:rsidR="00EA3BE4">
        <w:rPr>
          <w:lang w:val="fr-CH"/>
        </w:rPr>
        <w:t xml:space="preserve">L’investissement de plus de 25 millions de francs, dont onze proviennent du </w:t>
      </w:r>
      <w:r w:rsidR="00EA3BE4" w:rsidRPr="00EA3BE4">
        <w:rPr>
          <w:lang w:val="fr-CH"/>
        </w:rPr>
        <w:t xml:space="preserve">Fonds </w:t>
      </w:r>
      <w:proofErr w:type="spellStart"/>
      <w:r w:rsidR="00EA3BE4" w:rsidRPr="00EA3BE4">
        <w:rPr>
          <w:lang w:val="fr-CH"/>
        </w:rPr>
        <w:t>Swisslos</w:t>
      </w:r>
      <w:proofErr w:type="spellEnd"/>
      <w:r w:rsidR="00EA3BE4">
        <w:rPr>
          <w:lang w:val="fr-CH"/>
        </w:rPr>
        <w:t xml:space="preserve"> grâce à une </w:t>
      </w:r>
      <w:r w:rsidR="00EA3BE4" w:rsidRPr="00EA3BE4">
        <w:rPr>
          <w:lang w:val="fr-CH"/>
        </w:rPr>
        <w:t xml:space="preserve">décision du Conseil d’État du </w:t>
      </w:r>
      <w:r w:rsidR="008C1C7D" w:rsidRPr="00EA3BE4">
        <w:rPr>
          <w:lang w:val="fr-CH"/>
        </w:rPr>
        <w:t>Canton</w:t>
      </w:r>
      <w:r w:rsidR="00EA3BE4" w:rsidRPr="00EA3BE4">
        <w:rPr>
          <w:lang w:val="fr-CH"/>
        </w:rPr>
        <w:t xml:space="preserve"> d’Argovie</w:t>
      </w:r>
      <w:r w:rsidR="00EA3BE4">
        <w:rPr>
          <w:lang w:val="fr-CH"/>
        </w:rPr>
        <w:t xml:space="preserve">, est </w:t>
      </w:r>
      <w:r w:rsidR="008C1C7D">
        <w:rPr>
          <w:lang w:val="fr-CH"/>
        </w:rPr>
        <w:t>nécessaire</w:t>
      </w:r>
      <w:r w:rsidR="00EA3BE4">
        <w:rPr>
          <w:lang w:val="fr-CH"/>
        </w:rPr>
        <w:t xml:space="preserve">. Au cours des 30 dernières </w:t>
      </w:r>
      <w:r w:rsidR="00CE7554">
        <w:rPr>
          <w:lang w:val="fr-CH"/>
        </w:rPr>
        <w:t xml:space="preserve">années </w:t>
      </w:r>
      <w:r w:rsidR="00EA3BE4">
        <w:rPr>
          <w:lang w:val="fr-CH"/>
        </w:rPr>
        <w:t xml:space="preserve">l’ancien petit centre de </w:t>
      </w:r>
      <w:r w:rsidR="008C1C7D">
        <w:rPr>
          <w:lang w:val="fr-CH"/>
        </w:rPr>
        <w:t>recherches</w:t>
      </w:r>
      <w:r w:rsidR="00EA3BE4">
        <w:rPr>
          <w:lang w:val="fr-CH"/>
        </w:rPr>
        <w:t xml:space="preserve"> est devenu un institut de renommée nationale et internationale qui </w:t>
      </w:r>
      <w:r w:rsidR="00483D3A">
        <w:rPr>
          <w:lang w:val="fr-CH"/>
        </w:rPr>
        <w:t xml:space="preserve">emploie 200 scientifiques et </w:t>
      </w:r>
      <w:r w:rsidR="003E789A">
        <w:rPr>
          <w:lang w:val="fr-CH"/>
        </w:rPr>
        <w:t>vulgarisateurs</w:t>
      </w:r>
      <w:r w:rsidR="00483D3A">
        <w:rPr>
          <w:lang w:val="fr-CH"/>
        </w:rPr>
        <w:t xml:space="preserve"> ainsi qu’une centaine d’</w:t>
      </w:r>
      <w:r w:rsidR="003E789A">
        <w:rPr>
          <w:lang w:val="fr-CH"/>
        </w:rPr>
        <w:t>étudiants</w:t>
      </w:r>
      <w:r w:rsidR="00483D3A">
        <w:rPr>
          <w:lang w:val="fr-CH"/>
        </w:rPr>
        <w:t xml:space="preserve"> et de personnes en cours de </w:t>
      </w:r>
      <w:r w:rsidR="003E789A">
        <w:rPr>
          <w:lang w:val="fr-CH"/>
        </w:rPr>
        <w:t>formation</w:t>
      </w:r>
      <w:r w:rsidR="00483D3A">
        <w:rPr>
          <w:lang w:val="fr-CH"/>
        </w:rPr>
        <w:t xml:space="preserve">. </w:t>
      </w:r>
      <w:proofErr w:type="gramStart"/>
      <w:r w:rsidR="008C1C7D">
        <w:rPr>
          <w:lang w:val="fr-CH"/>
        </w:rPr>
        <w:t>«</w:t>
      </w:r>
      <w:r w:rsidR="00483D3A">
        <w:rPr>
          <w:lang w:val="fr-CH"/>
        </w:rPr>
        <w:t>Cette</w:t>
      </w:r>
      <w:proofErr w:type="gramEnd"/>
      <w:r w:rsidR="00483D3A">
        <w:rPr>
          <w:lang w:val="fr-CH"/>
        </w:rPr>
        <w:t xml:space="preserve"> nouvelle construction est </w:t>
      </w:r>
      <w:r w:rsidR="003E789A">
        <w:rPr>
          <w:lang w:val="fr-CH"/>
        </w:rPr>
        <w:t>notre</w:t>
      </w:r>
      <w:r w:rsidR="00483D3A">
        <w:rPr>
          <w:lang w:val="fr-CH"/>
        </w:rPr>
        <w:t xml:space="preserve"> réponse à la forte augmentation de la demande pour les recherches et les prestations du FiBL</w:t>
      </w:r>
      <w:r w:rsidR="008C1C7D">
        <w:rPr>
          <w:lang w:val="fr-CH"/>
        </w:rPr>
        <w:t>»</w:t>
      </w:r>
      <w:r w:rsidR="00483D3A">
        <w:rPr>
          <w:lang w:val="fr-CH"/>
        </w:rPr>
        <w:t xml:space="preserve">, </w:t>
      </w:r>
      <w:r w:rsidR="003E789A">
        <w:rPr>
          <w:lang w:val="fr-CH"/>
        </w:rPr>
        <w:t>explique</w:t>
      </w:r>
      <w:r w:rsidR="00483D3A">
        <w:rPr>
          <w:lang w:val="fr-CH"/>
        </w:rPr>
        <w:t xml:space="preserve"> le directeur Urs </w:t>
      </w:r>
      <w:r w:rsidR="003E789A">
        <w:rPr>
          <w:lang w:val="fr-CH"/>
        </w:rPr>
        <w:t>Niggli</w:t>
      </w:r>
      <w:r w:rsidR="00483D3A">
        <w:rPr>
          <w:lang w:val="fr-CH"/>
        </w:rPr>
        <w:t>.</w:t>
      </w:r>
    </w:p>
    <w:p w14:paraId="179DFF77" w14:textId="597BEF05" w:rsidR="00BF652F" w:rsidRPr="00671D5E" w:rsidRDefault="00483D3A" w:rsidP="00483D3A">
      <w:pPr>
        <w:pStyle w:val="FiBLmmzwischentitel"/>
        <w:rPr>
          <w:lang w:val="fr-CH"/>
        </w:rPr>
      </w:pPr>
      <w:r>
        <w:rPr>
          <w:lang w:val="fr-CH"/>
        </w:rPr>
        <w:t>Les travaux d’agrandissement comprennent</w:t>
      </w:r>
      <w:r w:rsidR="008C1C7D">
        <w:rPr>
          <w:lang w:val="fr-CH"/>
        </w:rPr>
        <w:t>:</w:t>
      </w:r>
    </w:p>
    <w:p w14:paraId="7CAB810B" w14:textId="24363CE4" w:rsidR="00483D3A" w:rsidRDefault="00BF652F" w:rsidP="00BF652F">
      <w:pPr>
        <w:pStyle w:val="FiBLmmaufzhlungszeichen"/>
        <w:rPr>
          <w:lang w:val="fr-CH"/>
        </w:rPr>
      </w:pPr>
      <w:r w:rsidRPr="00671D5E">
        <w:rPr>
          <w:lang w:val="fr-CH"/>
        </w:rPr>
        <w:t xml:space="preserve">550 </w:t>
      </w:r>
      <w:r w:rsidR="00483D3A">
        <w:rPr>
          <w:lang w:val="fr-CH"/>
        </w:rPr>
        <w:t xml:space="preserve">mètres carrés </w:t>
      </w:r>
      <w:r w:rsidR="00CA0024">
        <w:rPr>
          <w:lang w:val="fr-CH"/>
        </w:rPr>
        <w:t xml:space="preserve">de </w:t>
      </w:r>
      <w:r w:rsidR="003E789A">
        <w:rPr>
          <w:lang w:val="fr-CH"/>
        </w:rPr>
        <w:t>nouveaux laboratoires</w:t>
      </w:r>
      <w:r w:rsidR="00CA0024">
        <w:rPr>
          <w:lang w:val="fr-CH"/>
        </w:rPr>
        <w:t xml:space="preserve"> pour la </w:t>
      </w:r>
      <w:r w:rsidR="00483D3A">
        <w:rPr>
          <w:lang w:val="fr-CH"/>
        </w:rPr>
        <w:t>recherche</w:t>
      </w:r>
      <w:r w:rsidR="00CA0024">
        <w:rPr>
          <w:lang w:val="fr-CH"/>
        </w:rPr>
        <w:t xml:space="preserve"> dans le domaine de l’agronomie ainsi que de l’amélioration de la santé et du </w:t>
      </w:r>
      <w:r w:rsidR="003E789A">
        <w:rPr>
          <w:lang w:val="fr-CH"/>
        </w:rPr>
        <w:t>bien-être</w:t>
      </w:r>
      <w:r w:rsidR="00CA0024">
        <w:rPr>
          <w:lang w:val="fr-CH"/>
        </w:rPr>
        <w:t xml:space="preserve"> </w:t>
      </w:r>
      <w:r w:rsidR="003E789A">
        <w:rPr>
          <w:lang w:val="fr-CH"/>
        </w:rPr>
        <w:t>des</w:t>
      </w:r>
      <w:r w:rsidR="00CA0024">
        <w:rPr>
          <w:lang w:val="fr-CH"/>
        </w:rPr>
        <w:t xml:space="preserve"> animaux</w:t>
      </w:r>
    </w:p>
    <w:p w14:paraId="6FFBC233" w14:textId="5B524072" w:rsidR="005B2A56" w:rsidRDefault="00CA0024" w:rsidP="00CA0024">
      <w:pPr>
        <w:pStyle w:val="FiBLmmaufzhlungszeichen"/>
        <w:rPr>
          <w:lang w:val="fr-CH"/>
        </w:rPr>
      </w:pPr>
      <w:r>
        <w:rPr>
          <w:lang w:val="fr-CH"/>
        </w:rPr>
        <w:t xml:space="preserve">300 mètres carrés de serre moderne pour le développement de </w:t>
      </w:r>
      <w:r w:rsidR="003E789A">
        <w:rPr>
          <w:lang w:val="fr-CH"/>
        </w:rPr>
        <w:t>nouveaux</w:t>
      </w:r>
      <w:r>
        <w:rPr>
          <w:lang w:val="fr-CH"/>
        </w:rPr>
        <w:t xml:space="preserve"> produits phytosanitaires biologiques, la </w:t>
      </w:r>
      <w:r w:rsidR="003E789A">
        <w:rPr>
          <w:lang w:val="fr-CH"/>
        </w:rPr>
        <w:t>sélection</w:t>
      </w:r>
      <w:r>
        <w:rPr>
          <w:lang w:val="fr-CH"/>
        </w:rPr>
        <w:t xml:space="preserve"> végétale </w:t>
      </w:r>
      <w:r w:rsidR="003E789A">
        <w:rPr>
          <w:lang w:val="fr-CH"/>
        </w:rPr>
        <w:t>biologique</w:t>
      </w:r>
      <w:r>
        <w:rPr>
          <w:lang w:val="fr-CH"/>
        </w:rPr>
        <w:t xml:space="preserve"> et la recherche sur la fertilité</w:t>
      </w:r>
      <w:r w:rsidR="00CE7554">
        <w:rPr>
          <w:lang w:val="fr-CH"/>
        </w:rPr>
        <w:t xml:space="preserve"> du sol</w:t>
      </w:r>
      <w:r>
        <w:rPr>
          <w:lang w:val="fr-CH"/>
        </w:rPr>
        <w:t>.</w:t>
      </w:r>
    </w:p>
    <w:p w14:paraId="2855FEF6" w14:textId="4915DF70" w:rsidR="005B2A56" w:rsidRDefault="00CA0024" w:rsidP="00C04D55">
      <w:pPr>
        <w:pStyle w:val="FiBLmmaufzhlungszeichen"/>
        <w:rPr>
          <w:lang w:val="fr-CH"/>
        </w:rPr>
      </w:pPr>
      <w:r>
        <w:rPr>
          <w:lang w:val="fr-CH"/>
        </w:rPr>
        <w:t xml:space="preserve">Une étable modèle respectueuse </w:t>
      </w:r>
      <w:r w:rsidR="00C04D55">
        <w:rPr>
          <w:lang w:val="fr-CH"/>
        </w:rPr>
        <w:t xml:space="preserve">des animaux </w:t>
      </w:r>
      <w:r>
        <w:rPr>
          <w:lang w:val="fr-CH"/>
        </w:rPr>
        <w:t xml:space="preserve">et </w:t>
      </w:r>
      <w:r w:rsidR="003E789A">
        <w:rPr>
          <w:lang w:val="fr-CH"/>
        </w:rPr>
        <w:t>différents</w:t>
      </w:r>
      <w:r>
        <w:rPr>
          <w:lang w:val="fr-CH"/>
        </w:rPr>
        <w:t xml:space="preserve"> dispositifs </w:t>
      </w:r>
      <w:r w:rsidR="003E789A">
        <w:rPr>
          <w:lang w:val="fr-CH"/>
        </w:rPr>
        <w:t xml:space="preserve">expérimentaux </w:t>
      </w:r>
      <w:proofErr w:type="gramStart"/>
      <w:r w:rsidR="003E789A">
        <w:rPr>
          <w:lang w:val="fr-CH"/>
        </w:rPr>
        <w:t>pour</w:t>
      </w:r>
      <w:proofErr w:type="gramEnd"/>
      <w:r>
        <w:rPr>
          <w:lang w:val="fr-CH"/>
        </w:rPr>
        <w:t xml:space="preserve"> les </w:t>
      </w:r>
      <w:r w:rsidR="003E789A">
        <w:rPr>
          <w:lang w:val="fr-CH"/>
        </w:rPr>
        <w:t>petit</w:t>
      </w:r>
      <w:r>
        <w:rPr>
          <w:lang w:val="fr-CH"/>
        </w:rPr>
        <w:t xml:space="preserve"> animaux (moutons, </w:t>
      </w:r>
      <w:r w:rsidR="00C04D55">
        <w:rPr>
          <w:lang w:val="fr-CH"/>
        </w:rPr>
        <w:t>volailles</w:t>
      </w:r>
      <w:r>
        <w:rPr>
          <w:lang w:val="fr-CH"/>
        </w:rPr>
        <w:t>, veau</w:t>
      </w:r>
      <w:r w:rsidR="00C04D55">
        <w:rPr>
          <w:lang w:val="fr-CH"/>
        </w:rPr>
        <w:t>x) pour développer des approches sanitaires alternatives, de nouveaux systèmes d’élevage en</w:t>
      </w:r>
      <w:r w:rsidR="003E789A">
        <w:rPr>
          <w:lang w:val="fr-CH"/>
        </w:rPr>
        <w:t xml:space="preserve"> groupes</w:t>
      </w:r>
      <w:r w:rsidR="00C04D55">
        <w:rPr>
          <w:lang w:val="fr-CH"/>
        </w:rPr>
        <w:t xml:space="preserve"> et de </w:t>
      </w:r>
      <w:r w:rsidR="003E789A">
        <w:rPr>
          <w:lang w:val="fr-CH"/>
        </w:rPr>
        <w:t>nouveaux</w:t>
      </w:r>
      <w:r w:rsidR="00C04D55">
        <w:rPr>
          <w:lang w:val="fr-CH"/>
        </w:rPr>
        <w:t xml:space="preserve"> concepts d’</w:t>
      </w:r>
      <w:r w:rsidR="003E789A">
        <w:rPr>
          <w:lang w:val="fr-CH"/>
        </w:rPr>
        <w:t>affouragement</w:t>
      </w:r>
      <w:r w:rsidR="00C04D55">
        <w:rPr>
          <w:lang w:val="fr-CH"/>
        </w:rPr>
        <w:t xml:space="preserve"> durable.</w:t>
      </w:r>
    </w:p>
    <w:p w14:paraId="0622F485" w14:textId="67299C62" w:rsidR="005B2A56" w:rsidRDefault="00C04D55" w:rsidP="00C04D55">
      <w:pPr>
        <w:pStyle w:val="FiBLmmaufzhlungszeichen"/>
        <w:rPr>
          <w:lang w:val="fr-CH"/>
        </w:rPr>
      </w:pPr>
      <w:r>
        <w:rPr>
          <w:lang w:val="fr-CH"/>
        </w:rPr>
        <w:t>La modernisation du domaine du FiBL pour améliorer les recherches en arboriculture, en viticulture et en grandes cultures.</w:t>
      </w:r>
    </w:p>
    <w:p w14:paraId="594A171F" w14:textId="0EA71FE6" w:rsidR="00C04D55" w:rsidRPr="00671D5E" w:rsidRDefault="00C04D55" w:rsidP="00C04D55">
      <w:pPr>
        <w:pStyle w:val="FiBLmmaufzhlungszeichen"/>
        <w:rPr>
          <w:lang w:val="fr-CH"/>
        </w:rPr>
      </w:pPr>
      <w:r>
        <w:rPr>
          <w:lang w:val="fr-CH"/>
        </w:rPr>
        <w:t xml:space="preserve">65 mètres carrés de bureaux modernes pour les chercheurs du FiBL et pour l’organisme de contrôle et de certification </w:t>
      </w:r>
      <w:proofErr w:type="spellStart"/>
      <w:proofErr w:type="gramStart"/>
      <w:r>
        <w:rPr>
          <w:lang w:val="fr-CH"/>
        </w:rPr>
        <w:t>bio.inspecta</w:t>
      </w:r>
      <w:proofErr w:type="spellEnd"/>
      <w:proofErr w:type="gramEnd"/>
      <w:r>
        <w:rPr>
          <w:lang w:val="fr-CH"/>
        </w:rPr>
        <w:t xml:space="preserve"> </w:t>
      </w:r>
      <w:r w:rsidR="00506900">
        <w:rPr>
          <w:lang w:val="fr-CH"/>
        </w:rPr>
        <w:t xml:space="preserve">AG </w:t>
      </w:r>
      <w:r>
        <w:rPr>
          <w:lang w:val="fr-CH"/>
        </w:rPr>
        <w:t xml:space="preserve">qui avait </w:t>
      </w:r>
      <w:r w:rsidR="003E789A">
        <w:rPr>
          <w:lang w:val="fr-CH"/>
        </w:rPr>
        <w:t>été cofondé</w:t>
      </w:r>
      <w:r>
        <w:rPr>
          <w:lang w:val="fr-CH"/>
        </w:rPr>
        <w:t xml:space="preserve"> par le FiBL.</w:t>
      </w:r>
    </w:p>
    <w:p w14:paraId="114A677B" w14:textId="6D518CB5" w:rsidR="00506900" w:rsidRDefault="00506900" w:rsidP="00465871">
      <w:pPr>
        <w:pStyle w:val="FiBLmmaufzhlungszeichen"/>
        <w:rPr>
          <w:lang w:val="fr-CH"/>
        </w:rPr>
      </w:pPr>
      <w:r>
        <w:rPr>
          <w:lang w:val="fr-CH"/>
        </w:rPr>
        <w:lastRenderedPageBreak/>
        <w:t xml:space="preserve">1200 </w:t>
      </w:r>
      <w:r w:rsidR="003E789A">
        <w:rPr>
          <w:lang w:val="fr-CH"/>
        </w:rPr>
        <w:t>mètres</w:t>
      </w:r>
      <w:r>
        <w:rPr>
          <w:lang w:val="fr-CH"/>
        </w:rPr>
        <w:t xml:space="preserve"> carrés pour un site moderne d’infrastructure</w:t>
      </w:r>
      <w:r w:rsidR="00CE7554">
        <w:rPr>
          <w:lang w:val="fr-CH"/>
        </w:rPr>
        <w:t>s</w:t>
      </w:r>
      <w:r>
        <w:rPr>
          <w:lang w:val="fr-CH"/>
        </w:rPr>
        <w:t xml:space="preserve"> de formation et de formation continue avec une </w:t>
      </w:r>
      <w:r w:rsidR="003E789A">
        <w:rPr>
          <w:lang w:val="fr-CH"/>
        </w:rPr>
        <w:t>grande</w:t>
      </w:r>
      <w:r>
        <w:rPr>
          <w:lang w:val="fr-CH"/>
        </w:rPr>
        <w:t xml:space="preserve"> aula et un restaurant, le tout devant servir en Suisse du Nord-Oue</w:t>
      </w:r>
      <w:r w:rsidR="003075FA">
        <w:rPr>
          <w:lang w:val="fr-CH"/>
        </w:rPr>
        <w:t>st</w:t>
      </w:r>
      <w:r>
        <w:rPr>
          <w:lang w:val="fr-CH"/>
        </w:rPr>
        <w:t xml:space="preserve"> de campus pour une agriculture et </w:t>
      </w:r>
      <w:r w:rsidR="003E789A">
        <w:rPr>
          <w:lang w:val="fr-CH"/>
        </w:rPr>
        <w:t>une</w:t>
      </w:r>
      <w:r>
        <w:rPr>
          <w:lang w:val="fr-CH"/>
        </w:rPr>
        <w:t xml:space="preserve"> alimentation durables</w:t>
      </w:r>
      <w:r w:rsidR="003075FA">
        <w:rPr>
          <w:lang w:val="fr-CH"/>
        </w:rPr>
        <w:t>.</w:t>
      </w:r>
    </w:p>
    <w:p w14:paraId="7AC83E1C" w14:textId="2F26C779" w:rsidR="00896D3D" w:rsidRPr="00671D5E" w:rsidRDefault="003075FA" w:rsidP="003075FA">
      <w:pPr>
        <w:pStyle w:val="FiBLmmzwischentitel"/>
        <w:rPr>
          <w:lang w:val="fr-CH"/>
        </w:rPr>
      </w:pPr>
      <w:r>
        <w:rPr>
          <w:lang w:val="fr-CH"/>
        </w:rPr>
        <w:t xml:space="preserve">Un jalon pour </w:t>
      </w:r>
      <w:r w:rsidR="00CE7554">
        <w:rPr>
          <w:lang w:val="fr-CH"/>
        </w:rPr>
        <w:t>une</w:t>
      </w:r>
      <w:r w:rsidR="00B164D8">
        <w:rPr>
          <w:lang w:val="fr-CH"/>
        </w:rPr>
        <w:t xml:space="preserve"> </w:t>
      </w:r>
      <w:r>
        <w:rPr>
          <w:lang w:val="fr-CH"/>
        </w:rPr>
        <w:t xml:space="preserve">recherche </w:t>
      </w:r>
      <w:r w:rsidR="003E789A">
        <w:rPr>
          <w:lang w:val="fr-CH"/>
        </w:rPr>
        <w:t>agronomique</w:t>
      </w:r>
      <w:r>
        <w:rPr>
          <w:lang w:val="fr-CH"/>
        </w:rPr>
        <w:t xml:space="preserve"> high-tech</w:t>
      </w:r>
    </w:p>
    <w:p w14:paraId="6F03C329" w14:textId="6EE2156C" w:rsidR="00EF0AAA" w:rsidRDefault="003E789A" w:rsidP="00DB33C4">
      <w:pPr>
        <w:pStyle w:val="FiBLmmstandard"/>
        <w:rPr>
          <w:lang w:val="fr-CH"/>
        </w:rPr>
      </w:pPr>
      <w:r>
        <w:rPr>
          <w:lang w:val="fr-CH"/>
        </w:rPr>
        <w:t>Dans</w:t>
      </w:r>
      <w:r w:rsidR="003075FA">
        <w:rPr>
          <w:lang w:val="fr-CH"/>
        </w:rPr>
        <w:t xml:space="preserve"> son allocution lors du coup de bêche</w:t>
      </w:r>
      <w:r w:rsidR="00CE7554">
        <w:rPr>
          <w:lang w:val="fr-CH"/>
        </w:rPr>
        <w:t xml:space="preserve"> inaugural</w:t>
      </w:r>
      <w:r w:rsidR="003075FA">
        <w:rPr>
          <w:lang w:val="fr-CH"/>
        </w:rPr>
        <w:t>, Le Conseiller d’État</w:t>
      </w:r>
      <w:r w:rsidR="003075FA" w:rsidRPr="003075FA">
        <w:rPr>
          <w:lang w:val="fr-CH"/>
        </w:rPr>
        <w:t xml:space="preserve"> </w:t>
      </w:r>
      <w:r w:rsidR="003075FA" w:rsidRPr="00671D5E">
        <w:rPr>
          <w:lang w:val="fr-CH"/>
        </w:rPr>
        <w:t xml:space="preserve">Markus </w:t>
      </w:r>
      <w:proofErr w:type="spellStart"/>
      <w:r w:rsidR="003075FA" w:rsidRPr="00671D5E">
        <w:rPr>
          <w:lang w:val="fr-CH"/>
        </w:rPr>
        <w:t>Dieth</w:t>
      </w:r>
      <w:proofErr w:type="spellEnd"/>
      <w:r w:rsidR="003075FA">
        <w:rPr>
          <w:lang w:val="fr-CH"/>
        </w:rPr>
        <w:t xml:space="preserve"> a qualifié l’agrandissement du FiBL de jalon </w:t>
      </w:r>
      <w:r w:rsidR="003075FA" w:rsidRPr="003075FA">
        <w:rPr>
          <w:lang w:val="fr-CH"/>
        </w:rPr>
        <w:t xml:space="preserve">pour recherche </w:t>
      </w:r>
      <w:r w:rsidRPr="003075FA">
        <w:rPr>
          <w:lang w:val="fr-CH"/>
        </w:rPr>
        <w:t>agronomique</w:t>
      </w:r>
      <w:r w:rsidR="003075FA" w:rsidRPr="003075FA">
        <w:rPr>
          <w:lang w:val="fr-CH"/>
        </w:rPr>
        <w:t xml:space="preserve"> high-tech</w:t>
      </w:r>
      <w:r w:rsidR="003075FA">
        <w:rPr>
          <w:lang w:val="fr-CH"/>
        </w:rPr>
        <w:t xml:space="preserve"> dans le canton d’Argovie</w:t>
      </w:r>
      <w:r w:rsidR="005A3354">
        <w:rPr>
          <w:lang w:val="fr-CH"/>
        </w:rPr>
        <w:t>. En sa qualité de directeur de l’agriculture et des finance</w:t>
      </w:r>
      <w:r w:rsidR="00CE7554">
        <w:rPr>
          <w:lang w:val="fr-CH"/>
        </w:rPr>
        <w:t>s</w:t>
      </w:r>
      <w:r w:rsidR="005A3354">
        <w:rPr>
          <w:lang w:val="fr-CH"/>
        </w:rPr>
        <w:t xml:space="preserve">, Markus </w:t>
      </w:r>
      <w:proofErr w:type="spellStart"/>
      <w:r w:rsidR="005A3354">
        <w:rPr>
          <w:lang w:val="fr-CH"/>
        </w:rPr>
        <w:t>Diet</w:t>
      </w:r>
      <w:r w:rsidR="00CE7554">
        <w:rPr>
          <w:lang w:val="fr-CH"/>
        </w:rPr>
        <w:t>h</w:t>
      </w:r>
      <w:proofErr w:type="spellEnd"/>
      <w:r w:rsidR="005A3354">
        <w:rPr>
          <w:lang w:val="fr-CH"/>
        </w:rPr>
        <w:t xml:space="preserve"> se réjouit</w:t>
      </w:r>
      <w:r w:rsidR="008C1C7D">
        <w:rPr>
          <w:lang w:val="fr-CH"/>
        </w:rPr>
        <w:t>:</w:t>
      </w:r>
      <w:proofErr w:type="gramStart"/>
      <w:r w:rsidR="005A3354">
        <w:rPr>
          <w:lang w:val="fr-CH"/>
        </w:rPr>
        <w:t xml:space="preserve"> </w:t>
      </w:r>
      <w:r w:rsidR="008C1C7D">
        <w:rPr>
          <w:lang w:val="fr-CH"/>
        </w:rPr>
        <w:t>«</w:t>
      </w:r>
      <w:r w:rsidR="005A3354">
        <w:rPr>
          <w:lang w:val="fr-CH"/>
        </w:rPr>
        <w:t>L’agrandissement</w:t>
      </w:r>
      <w:proofErr w:type="gramEnd"/>
      <w:r w:rsidR="005A3354">
        <w:rPr>
          <w:lang w:val="fr-CH"/>
        </w:rPr>
        <w:t xml:space="preserve"> du campus permettra de créer plus de 100 nouvelles place</w:t>
      </w:r>
      <w:r w:rsidR="00BC26DC">
        <w:rPr>
          <w:lang w:val="fr-CH"/>
        </w:rPr>
        <w:t>s</w:t>
      </w:r>
      <w:r w:rsidR="005A3354">
        <w:rPr>
          <w:lang w:val="fr-CH"/>
        </w:rPr>
        <w:t xml:space="preserve"> de travail, sans compter </w:t>
      </w:r>
      <w:r w:rsidR="00CE7554">
        <w:rPr>
          <w:lang w:val="fr-CH"/>
        </w:rPr>
        <w:t xml:space="preserve">que </w:t>
      </w:r>
      <w:r w:rsidR="005A3354">
        <w:rPr>
          <w:lang w:val="fr-CH"/>
        </w:rPr>
        <w:t>la création locale de valeur passera de 10 à 20 millions de francs par année</w:t>
      </w:r>
      <w:r w:rsidR="00DB33C4">
        <w:rPr>
          <w:lang w:val="fr-CH"/>
        </w:rPr>
        <w:t>.</w:t>
      </w:r>
      <w:r w:rsidR="008C1C7D">
        <w:rPr>
          <w:lang w:val="fr-CH"/>
        </w:rPr>
        <w:t>»</w:t>
      </w:r>
      <w:r w:rsidR="005A3354">
        <w:rPr>
          <w:lang w:val="fr-CH"/>
        </w:rPr>
        <w:t xml:space="preserve"> </w:t>
      </w:r>
      <w:r w:rsidR="00DB33C4">
        <w:rPr>
          <w:lang w:val="fr-CH"/>
        </w:rPr>
        <w:t>En sa qualité de</w:t>
      </w:r>
      <w:r w:rsidR="00DB33C4" w:rsidRPr="00DB33C4">
        <w:rPr>
          <w:lang w:val="fr-CH"/>
        </w:rPr>
        <w:t xml:space="preserve"> </w:t>
      </w:r>
      <w:proofErr w:type="spellStart"/>
      <w:r w:rsidR="00DB33C4" w:rsidRPr="00671D5E">
        <w:rPr>
          <w:lang w:val="fr-CH"/>
        </w:rPr>
        <w:t>Think</w:t>
      </w:r>
      <w:proofErr w:type="spellEnd"/>
      <w:r w:rsidR="00DB33C4" w:rsidRPr="00671D5E">
        <w:rPr>
          <w:lang w:val="fr-CH"/>
        </w:rPr>
        <w:t xml:space="preserve"> Tank</w:t>
      </w:r>
      <w:r w:rsidR="00DB33C4">
        <w:rPr>
          <w:lang w:val="fr-CH"/>
        </w:rPr>
        <w:t xml:space="preserve"> et laboratoire du futur, le FiBL va donc continuer à </w:t>
      </w:r>
      <w:r>
        <w:rPr>
          <w:lang w:val="fr-CH"/>
        </w:rPr>
        <w:t>particip</w:t>
      </w:r>
      <w:r w:rsidR="00CE7554">
        <w:rPr>
          <w:lang w:val="fr-CH"/>
        </w:rPr>
        <w:t>er</w:t>
      </w:r>
      <w:r w:rsidR="00DB33C4">
        <w:rPr>
          <w:lang w:val="fr-CH"/>
        </w:rPr>
        <w:t xml:space="preserve"> à la </w:t>
      </w:r>
      <w:r>
        <w:rPr>
          <w:lang w:val="fr-CH"/>
        </w:rPr>
        <w:t>mégatendance</w:t>
      </w:r>
      <w:r w:rsidR="00DB33C4">
        <w:rPr>
          <w:lang w:val="fr-CH"/>
        </w:rPr>
        <w:t xml:space="preserve"> sociétale de la</w:t>
      </w:r>
      <w:proofErr w:type="gramStart"/>
      <w:r w:rsidR="00DB33C4">
        <w:rPr>
          <w:lang w:val="fr-CH"/>
        </w:rPr>
        <w:t xml:space="preserve"> </w:t>
      </w:r>
      <w:r w:rsidR="008C1C7D">
        <w:rPr>
          <w:lang w:val="fr-CH"/>
        </w:rPr>
        <w:t>«</w:t>
      </w:r>
      <w:r w:rsidR="00DB33C4">
        <w:rPr>
          <w:lang w:val="fr-CH"/>
        </w:rPr>
        <w:t>durabilité</w:t>
      </w:r>
      <w:proofErr w:type="gramEnd"/>
      <w:r w:rsidR="008C1C7D">
        <w:rPr>
          <w:lang w:val="fr-CH"/>
        </w:rPr>
        <w:t>»</w:t>
      </w:r>
      <w:r w:rsidR="00DB33C4">
        <w:rPr>
          <w:lang w:val="fr-CH"/>
        </w:rPr>
        <w:t>.</w:t>
      </w:r>
    </w:p>
    <w:p w14:paraId="7E62F9FF" w14:textId="2A1B9BF2" w:rsidR="00F97B95" w:rsidRPr="00671D5E" w:rsidRDefault="00DB33C4" w:rsidP="00760633">
      <w:pPr>
        <w:pStyle w:val="FiBLmmstandard"/>
        <w:rPr>
          <w:lang w:val="fr-CH"/>
        </w:rPr>
      </w:pPr>
      <w:r>
        <w:rPr>
          <w:lang w:val="fr-CH"/>
        </w:rPr>
        <w:t xml:space="preserve">La </w:t>
      </w:r>
      <w:r w:rsidRPr="00DB33C4">
        <w:rPr>
          <w:lang w:val="fr-CH"/>
        </w:rPr>
        <w:t>spécialiste en sciences naturelles de l’environnement</w:t>
      </w:r>
      <w:r>
        <w:rPr>
          <w:lang w:val="fr-CH"/>
        </w:rPr>
        <w:t xml:space="preserve">, </w:t>
      </w:r>
      <w:r w:rsidR="008033F9">
        <w:rPr>
          <w:lang w:val="fr-CH"/>
        </w:rPr>
        <w:t xml:space="preserve">vice-présidente </w:t>
      </w:r>
      <w:r>
        <w:rPr>
          <w:lang w:val="fr-CH"/>
        </w:rPr>
        <w:t xml:space="preserve">du Conseil de fondation du FiBL </w:t>
      </w:r>
      <w:r w:rsidR="008033F9">
        <w:rPr>
          <w:lang w:val="fr-CH"/>
        </w:rPr>
        <w:t xml:space="preserve">et </w:t>
      </w:r>
      <w:r w:rsidR="00760633">
        <w:rPr>
          <w:lang w:val="fr-CH"/>
        </w:rPr>
        <w:t>c</w:t>
      </w:r>
      <w:r>
        <w:rPr>
          <w:lang w:val="fr-CH"/>
        </w:rPr>
        <w:t xml:space="preserve">onseillère nationale </w:t>
      </w:r>
      <w:r w:rsidRPr="00671D5E">
        <w:rPr>
          <w:lang w:val="fr-CH"/>
        </w:rPr>
        <w:t xml:space="preserve">Claudia </w:t>
      </w:r>
      <w:proofErr w:type="spellStart"/>
      <w:r w:rsidRPr="00671D5E">
        <w:rPr>
          <w:lang w:val="fr-CH"/>
        </w:rPr>
        <w:t>Friedl</w:t>
      </w:r>
      <w:proofErr w:type="spellEnd"/>
      <w:r>
        <w:rPr>
          <w:lang w:val="fr-CH"/>
        </w:rPr>
        <w:t xml:space="preserve"> voit elle aussi cet agrandissement comme un jalon</w:t>
      </w:r>
      <w:r w:rsidR="008033F9">
        <w:rPr>
          <w:lang w:val="fr-CH"/>
        </w:rPr>
        <w:t xml:space="preserve"> pour une recherche </w:t>
      </w:r>
      <w:r w:rsidR="003E789A">
        <w:rPr>
          <w:lang w:val="fr-CH"/>
        </w:rPr>
        <w:t>moderne</w:t>
      </w:r>
      <w:r w:rsidR="008033F9">
        <w:rPr>
          <w:lang w:val="fr-CH"/>
        </w:rPr>
        <w:t>, écologique et agricole en Suisse et au-delà</w:t>
      </w:r>
      <w:r w:rsidR="008C1C7D">
        <w:rPr>
          <w:lang w:val="fr-CH"/>
        </w:rPr>
        <w:t>:</w:t>
      </w:r>
      <w:proofErr w:type="gramStart"/>
      <w:r w:rsidR="008033F9">
        <w:rPr>
          <w:lang w:val="fr-CH"/>
        </w:rPr>
        <w:t xml:space="preserve"> </w:t>
      </w:r>
      <w:r w:rsidR="008C1C7D">
        <w:rPr>
          <w:lang w:val="fr-CH"/>
        </w:rPr>
        <w:t>«</w:t>
      </w:r>
      <w:r w:rsidR="00760633">
        <w:rPr>
          <w:lang w:val="fr-CH"/>
        </w:rPr>
        <w:t>Le</w:t>
      </w:r>
      <w:proofErr w:type="gramEnd"/>
      <w:r w:rsidR="00760633">
        <w:rPr>
          <w:lang w:val="fr-CH"/>
        </w:rPr>
        <w:t xml:space="preserve"> </w:t>
      </w:r>
      <w:r w:rsidR="003E789A">
        <w:rPr>
          <w:lang w:val="fr-CH"/>
        </w:rPr>
        <w:t>rayonnement</w:t>
      </w:r>
      <w:r w:rsidR="00760633">
        <w:rPr>
          <w:lang w:val="fr-CH"/>
        </w:rPr>
        <w:t xml:space="preserve"> des recherche du FiBL atteint le monde entier. Sa recherche axée sur la pratique et son approche holistique de la recherche sont uniques en leur genre</w:t>
      </w:r>
      <w:proofErr w:type="gramStart"/>
      <w:r w:rsidR="00760633">
        <w:rPr>
          <w:lang w:val="fr-CH"/>
        </w:rPr>
        <w:t>.</w:t>
      </w:r>
      <w:r w:rsidR="008C1C7D">
        <w:rPr>
          <w:lang w:val="fr-CH"/>
        </w:rPr>
        <w:t>»</w:t>
      </w:r>
      <w:proofErr w:type="gramEnd"/>
    </w:p>
    <w:p w14:paraId="361DA073" w14:textId="406472CB" w:rsidR="009569A8" w:rsidRPr="00671D5E" w:rsidRDefault="00760633" w:rsidP="009569A8">
      <w:pPr>
        <w:pStyle w:val="FiBLmmzwischentitel"/>
        <w:rPr>
          <w:lang w:val="fr-CH"/>
        </w:rPr>
      </w:pPr>
      <w:r>
        <w:rPr>
          <w:lang w:val="fr-CH"/>
        </w:rPr>
        <w:t xml:space="preserve">Des </w:t>
      </w:r>
      <w:r w:rsidR="003E789A">
        <w:rPr>
          <w:lang w:val="fr-CH"/>
        </w:rPr>
        <w:t>solutions</w:t>
      </w:r>
      <w:r>
        <w:rPr>
          <w:lang w:val="fr-CH"/>
        </w:rPr>
        <w:t xml:space="preserve"> </w:t>
      </w:r>
      <w:r w:rsidR="003E789A">
        <w:rPr>
          <w:lang w:val="fr-CH"/>
        </w:rPr>
        <w:t>qui sont</w:t>
      </w:r>
      <w:r>
        <w:rPr>
          <w:lang w:val="fr-CH"/>
        </w:rPr>
        <w:t xml:space="preserve"> </w:t>
      </w:r>
      <w:r w:rsidR="003E789A">
        <w:rPr>
          <w:lang w:val="fr-CH"/>
        </w:rPr>
        <w:t>aussi</w:t>
      </w:r>
      <w:r>
        <w:rPr>
          <w:lang w:val="fr-CH"/>
        </w:rPr>
        <w:t xml:space="preserve"> </w:t>
      </w:r>
      <w:r w:rsidR="003E789A">
        <w:rPr>
          <w:lang w:val="fr-CH"/>
        </w:rPr>
        <w:t>utiles</w:t>
      </w:r>
      <w:r>
        <w:rPr>
          <w:lang w:val="fr-CH"/>
        </w:rPr>
        <w:t xml:space="preserve"> </w:t>
      </w:r>
      <w:r w:rsidR="003E789A">
        <w:rPr>
          <w:lang w:val="fr-CH"/>
        </w:rPr>
        <w:t>aux agriculteurs conventionnels</w:t>
      </w:r>
    </w:p>
    <w:p w14:paraId="29A13C83" w14:textId="59E436E2" w:rsidR="00EF0AAA" w:rsidRPr="00671D5E" w:rsidRDefault="00760633" w:rsidP="00BA1D03">
      <w:pPr>
        <w:pStyle w:val="FiBLmmstandard"/>
        <w:rPr>
          <w:lang w:val="fr-CH"/>
        </w:rPr>
      </w:pPr>
      <w:r>
        <w:rPr>
          <w:lang w:val="fr-CH"/>
        </w:rPr>
        <w:t xml:space="preserve">Le président de Bio Suisse Urs </w:t>
      </w:r>
      <w:proofErr w:type="spellStart"/>
      <w:r w:rsidR="003E789A">
        <w:rPr>
          <w:lang w:val="fr-CH"/>
        </w:rPr>
        <w:t>Brändli</w:t>
      </w:r>
      <w:proofErr w:type="spellEnd"/>
      <w:r>
        <w:rPr>
          <w:lang w:val="fr-CH"/>
        </w:rPr>
        <w:t xml:space="preserve"> signale que de </w:t>
      </w:r>
      <w:r w:rsidR="00CE7554">
        <w:rPr>
          <w:lang w:val="fr-CH"/>
        </w:rPr>
        <w:t>p</w:t>
      </w:r>
      <w:r>
        <w:rPr>
          <w:lang w:val="fr-CH"/>
        </w:rPr>
        <w:t>lus en plus d’</w:t>
      </w:r>
      <w:r w:rsidR="003E789A">
        <w:rPr>
          <w:lang w:val="fr-CH"/>
        </w:rPr>
        <w:t>agricultrices</w:t>
      </w:r>
      <w:r>
        <w:rPr>
          <w:lang w:val="fr-CH"/>
        </w:rPr>
        <w:t xml:space="preserve"> et agriculteurs </w:t>
      </w:r>
      <w:r w:rsidR="003E789A">
        <w:rPr>
          <w:lang w:val="fr-CH"/>
        </w:rPr>
        <w:t>conventionnels</w:t>
      </w:r>
      <w:r w:rsidR="00BA1D03">
        <w:rPr>
          <w:lang w:val="fr-CH"/>
        </w:rPr>
        <w:t xml:space="preserve"> découvrent</w:t>
      </w:r>
      <w:r w:rsidR="008C1C7D">
        <w:rPr>
          <w:lang w:val="fr-CH"/>
        </w:rPr>
        <w:t xml:space="preserve"> </w:t>
      </w:r>
      <w:r w:rsidR="00BA1D03">
        <w:rPr>
          <w:lang w:val="fr-CH"/>
        </w:rPr>
        <w:t>que les pratiques et les solutions de l’agriculture biologique peuvent aussi fournir de bons résultats dans leur</w:t>
      </w:r>
      <w:r w:rsidR="00CE7554">
        <w:rPr>
          <w:lang w:val="fr-CH"/>
        </w:rPr>
        <w:t>s</w:t>
      </w:r>
      <w:r w:rsidR="00BA1D03">
        <w:rPr>
          <w:lang w:val="fr-CH"/>
        </w:rPr>
        <w:t xml:space="preserve"> </w:t>
      </w:r>
      <w:r w:rsidR="003E789A">
        <w:rPr>
          <w:lang w:val="fr-CH"/>
        </w:rPr>
        <w:t>exploitations</w:t>
      </w:r>
      <w:proofErr w:type="gramStart"/>
      <w:r w:rsidR="00BA1D03">
        <w:rPr>
          <w:lang w:val="fr-CH"/>
        </w:rPr>
        <w:t xml:space="preserve"> </w:t>
      </w:r>
      <w:r w:rsidR="008C1C7D">
        <w:rPr>
          <w:lang w:val="fr-CH"/>
        </w:rPr>
        <w:t>«</w:t>
      </w:r>
      <w:r w:rsidR="00BA1D03">
        <w:rPr>
          <w:lang w:val="fr-CH"/>
        </w:rPr>
        <w:t>Il</w:t>
      </w:r>
      <w:proofErr w:type="gramEnd"/>
      <w:r w:rsidR="00BA1D03">
        <w:rPr>
          <w:lang w:val="fr-CH"/>
        </w:rPr>
        <w:t xml:space="preserve"> est donc plus que temps d’équiper l’</w:t>
      </w:r>
      <w:r w:rsidR="003E789A">
        <w:rPr>
          <w:lang w:val="fr-CH"/>
        </w:rPr>
        <w:t>infrastructure</w:t>
      </w:r>
      <w:r w:rsidR="00BA1D03">
        <w:rPr>
          <w:lang w:val="fr-CH"/>
        </w:rPr>
        <w:t xml:space="preserve"> du FiBL pour </w:t>
      </w:r>
      <w:r w:rsidR="003E789A">
        <w:rPr>
          <w:lang w:val="fr-CH"/>
        </w:rPr>
        <w:t>lui</w:t>
      </w:r>
      <w:r w:rsidR="00BA1D03">
        <w:rPr>
          <w:lang w:val="fr-CH"/>
        </w:rPr>
        <w:t xml:space="preserve"> </w:t>
      </w:r>
      <w:r w:rsidR="003E789A">
        <w:rPr>
          <w:lang w:val="fr-CH"/>
        </w:rPr>
        <w:t>permettre</w:t>
      </w:r>
      <w:r w:rsidR="00BA1D03">
        <w:rPr>
          <w:lang w:val="fr-CH"/>
        </w:rPr>
        <w:t xml:space="preserve"> de répondre à l’augmentation de la demande.</w:t>
      </w:r>
      <w:r w:rsidR="008C1C7D">
        <w:rPr>
          <w:lang w:val="fr-CH"/>
        </w:rPr>
        <w:t>»</w:t>
      </w:r>
    </w:p>
    <w:p w14:paraId="299B342D" w14:textId="2499CEAB" w:rsidR="009569A8" w:rsidRPr="00671D5E" w:rsidRDefault="00BA1D03" w:rsidP="00BA1D03">
      <w:pPr>
        <w:pStyle w:val="FiBLmmzusatzinfo"/>
        <w:rPr>
          <w:lang w:val="fr-CH"/>
        </w:rPr>
      </w:pPr>
      <w:r>
        <w:rPr>
          <w:lang w:val="fr-CH"/>
        </w:rPr>
        <w:t>Un institut utile pour toute la région</w:t>
      </w:r>
    </w:p>
    <w:p w14:paraId="422D59DF" w14:textId="2524CE93" w:rsidR="00595835" w:rsidRDefault="00DC545B" w:rsidP="009C1B88">
      <w:pPr>
        <w:pStyle w:val="FiBLmmstandard"/>
        <w:rPr>
          <w:lang w:val="fr-CH"/>
        </w:rPr>
      </w:pPr>
      <w:r w:rsidRPr="00671D5E">
        <w:rPr>
          <w:lang w:val="fr-CH"/>
        </w:rPr>
        <w:t xml:space="preserve">Daniel Suter, </w:t>
      </w:r>
      <w:r w:rsidR="00BA1D03">
        <w:rPr>
          <w:lang w:val="fr-CH"/>
        </w:rPr>
        <w:t xml:space="preserve">le président de la commune de Frick, souligne la bonne collaboration dans le </w:t>
      </w:r>
      <w:r w:rsidR="003E789A">
        <w:rPr>
          <w:lang w:val="fr-CH"/>
        </w:rPr>
        <w:t>processus</w:t>
      </w:r>
      <w:r w:rsidR="00BA1D03">
        <w:rPr>
          <w:lang w:val="fr-CH"/>
        </w:rPr>
        <w:t xml:space="preserve"> de </w:t>
      </w:r>
      <w:r w:rsidR="003E789A">
        <w:rPr>
          <w:lang w:val="fr-CH"/>
        </w:rPr>
        <w:t>planification</w:t>
      </w:r>
      <w:r w:rsidR="00BA1D03">
        <w:rPr>
          <w:lang w:val="fr-CH"/>
        </w:rPr>
        <w:t xml:space="preserve"> de l’agrandissement du deuxième plus grand employeur de sa </w:t>
      </w:r>
      <w:r w:rsidR="003E789A">
        <w:rPr>
          <w:lang w:val="fr-CH"/>
        </w:rPr>
        <w:t>commune</w:t>
      </w:r>
      <w:r w:rsidR="008C1C7D">
        <w:rPr>
          <w:lang w:val="fr-CH"/>
        </w:rPr>
        <w:t>:</w:t>
      </w:r>
      <w:proofErr w:type="gramStart"/>
      <w:r w:rsidR="00BA1D03">
        <w:rPr>
          <w:lang w:val="fr-CH"/>
        </w:rPr>
        <w:t xml:space="preserve"> </w:t>
      </w:r>
      <w:r w:rsidR="008C1C7D">
        <w:rPr>
          <w:lang w:val="fr-CH"/>
        </w:rPr>
        <w:t>«</w:t>
      </w:r>
      <w:r w:rsidR="00BA1D03">
        <w:rPr>
          <w:lang w:val="fr-CH"/>
        </w:rPr>
        <w:t>Il</w:t>
      </w:r>
      <w:proofErr w:type="gramEnd"/>
      <w:r w:rsidR="00BA1D03">
        <w:rPr>
          <w:lang w:val="fr-CH"/>
        </w:rPr>
        <w:t xml:space="preserve"> est très important aussi bien pour la paysannerie que pour la commune</w:t>
      </w:r>
      <w:r w:rsidR="009C1B88">
        <w:rPr>
          <w:lang w:val="fr-CH"/>
        </w:rPr>
        <w:t xml:space="preserve"> de </w:t>
      </w:r>
      <w:r w:rsidR="00871125">
        <w:rPr>
          <w:lang w:val="fr-CH"/>
        </w:rPr>
        <w:t>bien</w:t>
      </w:r>
      <w:r w:rsidR="009C1B88">
        <w:rPr>
          <w:lang w:val="fr-CH"/>
        </w:rPr>
        <w:t xml:space="preserve"> intégrer les nouvelles constructions aussi utiles que modernes à notre paysage magnifique mais écologiquement sensible.</w:t>
      </w:r>
      <w:r w:rsidR="008C1C7D">
        <w:rPr>
          <w:lang w:val="fr-CH"/>
        </w:rPr>
        <w:t>»</w:t>
      </w:r>
    </w:p>
    <w:p w14:paraId="4DE973C2" w14:textId="77777777" w:rsidR="0083132C" w:rsidRPr="0083132C" w:rsidRDefault="0083132C" w:rsidP="0083132C">
      <w:pPr>
        <w:pStyle w:val="FiBLmmzwischentitel"/>
        <w:rPr>
          <w:lang w:val="fr-CH"/>
        </w:rPr>
      </w:pPr>
      <w:r w:rsidRPr="0083132C">
        <w:rPr>
          <w:lang w:val="fr-CH"/>
        </w:rPr>
        <w:t>Soutien financier à l'agrandissement</w:t>
      </w:r>
    </w:p>
    <w:p w14:paraId="15A98D6D" w14:textId="564A6FC8" w:rsidR="0083132C" w:rsidRPr="00CF14EF" w:rsidRDefault="0083132C" w:rsidP="00CF14EF">
      <w:pPr>
        <w:pStyle w:val="FiBLmmaufzhlungszeichen"/>
        <w:rPr>
          <w:lang w:val="fr-CH"/>
        </w:rPr>
      </w:pPr>
      <w:r w:rsidRPr="0083132C">
        <w:rPr>
          <w:lang w:val="fr-CH"/>
        </w:rPr>
        <w:t xml:space="preserve">Le Fonds </w:t>
      </w:r>
      <w:proofErr w:type="spellStart"/>
      <w:r w:rsidRPr="0083132C">
        <w:rPr>
          <w:lang w:val="fr-CH"/>
        </w:rPr>
        <w:t>Swisslos</w:t>
      </w:r>
      <w:proofErr w:type="spellEnd"/>
      <w:r w:rsidRPr="0083132C">
        <w:rPr>
          <w:lang w:val="fr-CH"/>
        </w:rPr>
        <w:t xml:space="preserve"> du Canton d’Argovie</w:t>
      </w:r>
      <w:bookmarkStart w:id="0" w:name="_GoBack"/>
      <w:bookmarkEnd w:id="0"/>
      <w:r w:rsidRPr="00CF14EF">
        <w:rPr>
          <w:lang w:val="fr-CH"/>
        </w:rPr>
        <w:br w:type="page"/>
      </w:r>
    </w:p>
    <w:p w14:paraId="1A577A4B" w14:textId="2819E2EA" w:rsidR="00CD4B01" w:rsidRPr="00671D5E" w:rsidRDefault="009C1B88" w:rsidP="00661678">
      <w:pPr>
        <w:pStyle w:val="FiBLmmzusatzinfo"/>
        <w:rPr>
          <w:lang w:val="fr-CH"/>
        </w:rPr>
      </w:pPr>
      <w:r>
        <w:rPr>
          <w:lang w:val="fr-CH"/>
        </w:rPr>
        <w:lastRenderedPageBreak/>
        <w:t>Contacts au</w:t>
      </w:r>
    </w:p>
    <w:p w14:paraId="28FB6232" w14:textId="47565403" w:rsidR="003C6406" w:rsidRPr="00671D5E" w:rsidRDefault="003C6406" w:rsidP="00866E96">
      <w:pPr>
        <w:pStyle w:val="FiBLmmaufzhlungszeichen"/>
        <w:rPr>
          <w:lang w:val="fr-CH"/>
        </w:rPr>
      </w:pPr>
      <w:r w:rsidRPr="00671D5E">
        <w:rPr>
          <w:lang w:val="fr-CH"/>
        </w:rPr>
        <w:t xml:space="preserve">Urs Niggli, </w:t>
      </w:r>
      <w:r w:rsidR="009C1B88">
        <w:rPr>
          <w:lang w:val="fr-CH"/>
        </w:rPr>
        <w:t>Directeur du FiBL Suisse</w:t>
      </w:r>
      <w:r w:rsidR="003C4537" w:rsidRPr="00671D5E">
        <w:rPr>
          <w:lang w:val="fr-CH"/>
        </w:rPr>
        <w:br/>
      </w:r>
      <w:r w:rsidR="0001151E" w:rsidRPr="00671D5E">
        <w:rPr>
          <w:lang w:val="fr-CH"/>
        </w:rPr>
        <w:t>T</w:t>
      </w:r>
      <w:r w:rsidR="009C1B88">
        <w:rPr>
          <w:lang w:val="fr-CH"/>
        </w:rPr>
        <w:t>é</w:t>
      </w:r>
      <w:r w:rsidR="0001151E" w:rsidRPr="00671D5E">
        <w:rPr>
          <w:lang w:val="fr-CH"/>
        </w:rPr>
        <w:t>l</w:t>
      </w:r>
      <w:r w:rsidR="00866E96" w:rsidRPr="00671D5E">
        <w:rPr>
          <w:lang w:val="fr-CH"/>
        </w:rPr>
        <w:t xml:space="preserve"> +41 62 865 72 70, </w:t>
      </w:r>
      <w:r w:rsidR="009C1B88">
        <w:rPr>
          <w:lang w:val="fr-CH"/>
        </w:rPr>
        <w:t>courriel</w:t>
      </w:r>
      <w:r w:rsidR="00866E96" w:rsidRPr="00671D5E">
        <w:rPr>
          <w:lang w:val="fr-CH"/>
        </w:rPr>
        <w:t xml:space="preserve"> </w:t>
      </w:r>
      <w:hyperlink r:id="rId13" w:history="1">
        <w:r w:rsidR="002F586A" w:rsidRPr="00671D5E">
          <w:rPr>
            <w:rStyle w:val="Hyperlink"/>
            <w:lang w:val="fr-CH"/>
          </w:rPr>
          <w:t>urs.niggli@fibl.org</w:t>
        </w:r>
      </w:hyperlink>
    </w:p>
    <w:p w14:paraId="4EF2CE90" w14:textId="650E1084" w:rsidR="00AA295A" w:rsidRPr="00671D5E" w:rsidRDefault="00CD4B01" w:rsidP="008E533C">
      <w:pPr>
        <w:pStyle w:val="FiBLmmaufzhlungszeichen"/>
        <w:rPr>
          <w:lang w:val="fr-CH"/>
        </w:rPr>
      </w:pPr>
      <w:r w:rsidRPr="00671D5E">
        <w:rPr>
          <w:lang w:val="fr-CH"/>
        </w:rPr>
        <w:t xml:space="preserve">Franziska Hämmerli, </w:t>
      </w:r>
      <w:r w:rsidR="00871125">
        <w:rPr>
          <w:lang w:val="fr-CH"/>
        </w:rPr>
        <w:t>Communication</w:t>
      </w:r>
      <w:r w:rsidRPr="00671D5E">
        <w:rPr>
          <w:lang w:val="fr-CH"/>
        </w:rPr>
        <w:t xml:space="preserve">, FiBL </w:t>
      </w:r>
      <w:r w:rsidR="009C1B88">
        <w:rPr>
          <w:lang w:val="fr-CH"/>
        </w:rPr>
        <w:t>Suisse</w:t>
      </w:r>
      <w:r w:rsidRPr="00671D5E">
        <w:rPr>
          <w:lang w:val="fr-CH"/>
        </w:rPr>
        <w:br/>
      </w:r>
      <w:r w:rsidR="009C1B88">
        <w:rPr>
          <w:lang w:val="fr-CH"/>
        </w:rPr>
        <w:t>Té</w:t>
      </w:r>
      <w:r w:rsidR="0001151E" w:rsidRPr="00671D5E">
        <w:rPr>
          <w:lang w:val="fr-CH"/>
        </w:rPr>
        <w:t>l</w:t>
      </w:r>
      <w:r w:rsidRPr="00671D5E">
        <w:rPr>
          <w:lang w:val="fr-CH"/>
        </w:rPr>
        <w:t xml:space="preserve"> +41 77 422 62 13, </w:t>
      </w:r>
      <w:r w:rsidR="009C1B88">
        <w:rPr>
          <w:lang w:val="fr-CH"/>
        </w:rPr>
        <w:t>courriel</w:t>
      </w:r>
      <w:r w:rsidRPr="00671D5E">
        <w:rPr>
          <w:lang w:val="fr-CH"/>
        </w:rPr>
        <w:t xml:space="preserve"> </w:t>
      </w:r>
      <w:hyperlink r:id="rId14" w:history="1">
        <w:r w:rsidRPr="00671D5E">
          <w:rPr>
            <w:rStyle w:val="Hyperlink"/>
            <w:lang w:val="fr-CH"/>
          </w:rPr>
          <w:t>franziska.haemmerli@fibl.org</w:t>
        </w:r>
      </w:hyperlink>
    </w:p>
    <w:p w14:paraId="53EB3F35" w14:textId="3F97D0EF" w:rsidR="002A7256" w:rsidRPr="00671D5E" w:rsidRDefault="009C1B88" w:rsidP="002A7256">
      <w:pPr>
        <w:pStyle w:val="FiBLmmzusatzinfo"/>
        <w:rPr>
          <w:lang w:val="fr-CH"/>
        </w:rPr>
      </w:pPr>
      <w:r>
        <w:rPr>
          <w:lang w:val="fr-CH"/>
        </w:rPr>
        <w:t>Ce communiqué sur Internet</w:t>
      </w:r>
    </w:p>
    <w:p w14:paraId="3E374694" w14:textId="0A12E2F8" w:rsidR="009C1B88" w:rsidRDefault="009C1B88" w:rsidP="007C691F">
      <w:pPr>
        <w:pStyle w:val="FiBLmmstandard"/>
        <w:rPr>
          <w:lang w:val="fr-CH"/>
        </w:rPr>
      </w:pPr>
      <w:r>
        <w:rPr>
          <w:lang w:val="fr-CH"/>
        </w:rPr>
        <w:t xml:space="preserve">Vous trouverez ce communiqué ainsi que des illustrations sur Internet sur </w:t>
      </w:r>
    </w:p>
    <w:p w14:paraId="02E4A661" w14:textId="6E3E624D" w:rsidR="007C691F" w:rsidRPr="00671D5E" w:rsidRDefault="00531B30" w:rsidP="00085F64">
      <w:pPr>
        <w:pStyle w:val="FiBLmmstandard"/>
        <w:rPr>
          <w:lang w:val="fr-CH"/>
        </w:rPr>
      </w:pPr>
      <w:hyperlink r:id="rId15" w:history="1">
        <w:r w:rsidR="00085F64" w:rsidRPr="00C46E49">
          <w:rPr>
            <w:rStyle w:val="Hyperlink"/>
            <w:lang w:val="fr-CH"/>
          </w:rPr>
          <w:t>https://www.fibl.org/fr/medias.html</w:t>
        </w:r>
      </w:hyperlink>
      <w:r w:rsidR="00085F64">
        <w:rPr>
          <w:lang w:val="fr-CH"/>
        </w:rPr>
        <w:t xml:space="preserve"> </w:t>
      </w:r>
    </w:p>
    <w:p w14:paraId="18CF8DB7" w14:textId="52EB6383" w:rsidR="002C0814" w:rsidRPr="00671D5E" w:rsidRDefault="00085F64" w:rsidP="00A17E51">
      <w:pPr>
        <w:pStyle w:val="FiBLmmerluterungtitel"/>
        <w:rPr>
          <w:lang w:val="fr-CH"/>
        </w:rPr>
      </w:pPr>
      <w:r>
        <w:rPr>
          <w:lang w:val="fr-CH"/>
        </w:rPr>
        <w:t xml:space="preserve">À propos du FiBL </w:t>
      </w:r>
    </w:p>
    <w:p w14:paraId="6D7C5AFB" w14:textId="231A5C03" w:rsidR="002A7256" w:rsidRPr="00671D5E" w:rsidRDefault="00085F64" w:rsidP="00085F64">
      <w:pPr>
        <w:pStyle w:val="FiBLmmerluterung"/>
        <w:rPr>
          <w:lang w:val="fr-CH"/>
        </w:rPr>
      </w:pPr>
      <w:r>
        <w:rPr>
          <w:lang w:val="fr-CH"/>
        </w:rPr>
        <w:t>L’Institut de recherche de l'agriculture biologique FiBL e</w:t>
      </w:r>
      <w:r w:rsidR="00CE7554">
        <w:rPr>
          <w:lang w:val="fr-CH"/>
        </w:rPr>
        <w:t>s</w:t>
      </w:r>
      <w:r>
        <w:rPr>
          <w:lang w:val="fr-CH"/>
        </w:rPr>
        <w:t xml:space="preserve">t une des organisations de recherches leaders dans le monde entier pour </w:t>
      </w:r>
      <w:r w:rsidR="00871125">
        <w:rPr>
          <w:lang w:val="fr-CH"/>
        </w:rPr>
        <w:t>l’agriculture</w:t>
      </w:r>
      <w:r>
        <w:rPr>
          <w:lang w:val="fr-CH"/>
        </w:rPr>
        <w:t xml:space="preserve"> biologique. Les </w:t>
      </w:r>
      <w:r w:rsidR="00871125">
        <w:rPr>
          <w:lang w:val="fr-CH"/>
        </w:rPr>
        <w:t>points</w:t>
      </w:r>
      <w:r>
        <w:rPr>
          <w:lang w:val="fr-CH"/>
        </w:rPr>
        <w:t xml:space="preserve"> forts du FiBL sont la recherche interdisciplinaire, les innovations conjointes avec des paysans et le secteur </w:t>
      </w:r>
      <w:r w:rsidR="00871125">
        <w:rPr>
          <w:lang w:val="fr-CH"/>
        </w:rPr>
        <w:t>alimentaire</w:t>
      </w:r>
      <w:r>
        <w:rPr>
          <w:lang w:val="fr-CH"/>
        </w:rPr>
        <w:t xml:space="preserve">, mais aussi la rapidité des transferts de connaissances. Les </w:t>
      </w:r>
      <w:r w:rsidR="00871125">
        <w:rPr>
          <w:lang w:val="fr-CH"/>
        </w:rPr>
        <w:t>différents</w:t>
      </w:r>
      <w:r>
        <w:rPr>
          <w:lang w:val="fr-CH"/>
        </w:rPr>
        <w:t xml:space="preserve"> sites du FiBL emploient 280 collaborateurs.</w:t>
      </w:r>
    </w:p>
    <w:p w14:paraId="56BB3430" w14:textId="24B214BE" w:rsidR="00F60E58" w:rsidRPr="00671D5E" w:rsidRDefault="00085F64" w:rsidP="00F60E58">
      <w:pPr>
        <w:pStyle w:val="FiBLmmerluterungaufzhlung"/>
        <w:rPr>
          <w:lang w:val="fr-CH"/>
        </w:rPr>
      </w:pPr>
      <w:r>
        <w:rPr>
          <w:lang w:val="fr-CH"/>
        </w:rPr>
        <w:t>Site internet</w:t>
      </w:r>
      <w:r w:rsidR="00F60E58" w:rsidRPr="00671D5E">
        <w:rPr>
          <w:lang w:val="fr-CH"/>
        </w:rPr>
        <w:t xml:space="preserve">: </w:t>
      </w:r>
      <w:hyperlink r:id="rId16" w:history="1">
        <w:r w:rsidR="00F60E58" w:rsidRPr="00671D5E">
          <w:rPr>
            <w:rStyle w:val="Hyperlink"/>
            <w:lang w:val="fr-CH"/>
          </w:rPr>
          <w:t>www.fibl.org</w:t>
        </w:r>
      </w:hyperlink>
    </w:p>
    <w:p w14:paraId="51E93F87" w14:textId="3509C4ED" w:rsidR="00085F64" w:rsidRDefault="00F60E58" w:rsidP="006013C4">
      <w:pPr>
        <w:pStyle w:val="FiBLmmerluterungaufzhlung"/>
        <w:rPr>
          <w:lang w:val="fr-CH"/>
        </w:rPr>
      </w:pPr>
      <w:r w:rsidRPr="00671D5E">
        <w:rPr>
          <w:lang w:val="fr-CH"/>
        </w:rPr>
        <w:t>Vid</w:t>
      </w:r>
      <w:r w:rsidR="00085F64">
        <w:rPr>
          <w:lang w:val="fr-CH"/>
        </w:rPr>
        <w:t>é</w:t>
      </w:r>
      <w:r w:rsidRPr="00671D5E">
        <w:rPr>
          <w:lang w:val="fr-CH"/>
        </w:rPr>
        <w:t xml:space="preserve">o: </w:t>
      </w:r>
      <w:hyperlink r:id="rId17" w:history="1">
        <w:r w:rsidR="006013C4">
          <w:rPr>
            <w:rStyle w:val="Hyperlink"/>
            <w:lang w:val="fr-CH"/>
          </w:rPr>
          <w:t>www.youtube.com/watch?v=ZYWxUGPHgZY</w:t>
        </w:r>
      </w:hyperlink>
    </w:p>
    <w:sectPr w:rsidR="00085F64" w:rsidSect="003F64E4">
      <w:footerReference w:type="default" r:id="rId18"/>
      <w:type w:val="continuous"/>
      <w:pgSz w:w="11906" w:h="16838"/>
      <w:pgMar w:top="2268" w:right="1418" w:bottom="1701" w:left="141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936B3" w14:textId="77777777" w:rsidR="00531B30" w:rsidRDefault="00531B30" w:rsidP="00F53AA9">
      <w:pPr>
        <w:spacing w:after="0" w:line="240" w:lineRule="auto"/>
      </w:pPr>
      <w:r>
        <w:separator/>
      </w:r>
    </w:p>
  </w:endnote>
  <w:endnote w:type="continuationSeparator" w:id="0">
    <w:p w14:paraId="287079D1" w14:textId="77777777" w:rsidR="00531B30" w:rsidRDefault="00531B30" w:rsidP="00F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altName w:val="Arial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54"/>
      <w:gridCol w:w="407"/>
    </w:tblGrid>
    <w:tr w:rsidR="00F73377" w:rsidRPr="005E3215" w14:paraId="630280E7" w14:textId="77777777" w:rsidTr="008B7B9E">
      <w:trPr>
        <w:trHeight w:val="508"/>
      </w:trPr>
      <w:tc>
        <w:tcPr>
          <w:tcW w:w="7954" w:type="dxa"/>
        </w:tcPr>
        <w:p w14:paraId="5DDB5AD5" w14:textId="45778C7A" w:rsidR="008A6B50" w:rsidRPr="00B164D8" w:rsidRDefault="00CE7554" w:rsidP="00DA14CE">
          <w:pPr>
            <w:pStyle w:val="FiBLmmfusszeile"/>
            <w:rPr>
              <w:lang w:val="fr-CH"/>
            </w:rPr>
          </w:pPr>
          <w:r w:rsidRPr="00B164D8">
            <w:rPr>
              <w:lang w:val="fr-CH"/>
            </w:rPr>
            <w:t>Institut de recherche de l'agriculture biologique FiBL</w:t>
          </w:r>
          <w:r w:rsidR="00F73377" w:rsidRPr="00B164D8">
            <w:rPr>
              <w:lang w:val="fr-CH"/>
            </w:rPr>
            <w:t xml:space="preserve"> | </w:t>
          </w:r>
          <w:proofErr w:type="spellStart"/>
          <w:r w:rsidR="00F73377" w:rsidRPr="00B164D8">
            <w:rPr>
              <w:lang w:val="fr-CH"/>
            </w:rPr>
            <w:t>Ackerstrasse</w:t>
          </w:r>
          <w:proofErr w:type="spellEnd"/>
          <w:r w:rsidR="00F73377" w:rsidRPr="00B164D8">
            <w:rPr>
              <w:lang w:val="fr-CH"/>
            </w:rPr>
            <w:t xml:space="preserve"> 113 | </w:t>
          </w:r>
          <w:proofErr w:type="spellStart"/>
          <w:r w:rsidR="00F73377" w:rsidRPr="00B164D8">
            <w:rPr>
              <w:lang w:val="fr-CH"/>
            </w:rPr>
            <w:t>Postfach</w:t>
          </w:r>
          <w:proofErr w:type="spellEnd"/>
          <w:r w:rsidR="00F73377" w:rsidRPr="00B164D8">
            <w:rPr>
              <w:lang w:val="fr-CH"/>
            </w:rPr>
            <w:t xml:space="preserve"> 219 </w:t>
          </w:r>
        </w:p>
        <w:p w14:paraId="43389603" w14:textId="4F9A4B8F" w:rsidR="00F73377" w:rsidRPr="00B164D8" w:rsidRDefault="00F73377" w:rsidP="00CE7554">
          <w:pPr>
            <w:pStyle w:val="FiBLmmfusszeile"/>
            <w:rPr>
              <w:lang w:val="fr-CH"/>
            </w:rPr>
          </w:pPr>
          <w:r w:rsidRPr="00B164D8">
            <w:rPr>
              <w:lang w:val="fr-CH"/>
            </w:rPr>
            <w:t xml:space="preserve">5070 Frick | </w:t>
          </w:r>
          <w:r w:rsidR="00CE7554" w:rsidRPr="00B164D8">
            <w:rPr>
              <w:lang w:val="fr-CH"/>
            </w:rPr>
            <w:t>Suisse</w:t>
          </w:r>
          <w:r w:rsidR="001B2B79" w:rsidRPr="00B164D8">
            <w:rPr>
              <w:lang w:val="fr-CH"/>
            </w:rPr>
            <w:t xml:space="preserve"> | </w:t>
          </w:r>
          <w:r w:rsidR="0001151E" w:rsidRPr="00B164D8">
            <w:rPr>
              <w:lang w:val="fr-CH"/>
            </w:rPr>
            <w:t>T</w:t>
          </w:r>
          <w:r w:rsidR="00CE7554" w:rsidRPr="00B164D8">
            <w:rPr>
              <w:lang w:val="fr-CH"/>
            </w:rPr>
            <w:t>é</w:t>
          </w:r>
          <w:r w:rsidR="0001151E" w:rsidRPr="00B164D8">
            <w:rPr>
              <w:lang w:val="fr-CH"/>
            </w:rPr>
            <w:t>l</w:t>
          </w:r>
          <w:r w:rsidR="001B2B79" w:rsidRPr="00B164D8">
            <w:rPr>
              <w:lang w:val="fr-CH"/>
            </w:rPr>
            <w:t xml:space="preserve"> +41 </w:t>
          </w:r>
          <w:r w:rsidRPr="00B164D8">
            <w:rPr>
              <w:lang w:val="fr-CH"/>
            </w:rPr>
            <w:t xml:space="preserve">62 865 72 72 | </w:t>
          </w:r>
          <w:hyperlink r:id="rId1">
            <w:r w:rsidRPr="00B164D8">
              <w:rPr>
                <w:lang w:val="fr-CH"/>
              </w:rPr>
              <w:t xml:space="preserve">info.suisse@fibl.org </w:t>
            </w:r>
          </w:hyperlink>
          <w:r w:rsidRPr="00B164D8">
            <w:rPr>
              <w:lang w:val="fr-CH"/>
            </w:rPr>
            <w:t xml:space="preserve">| </w:t>
          </w:r>
          <w:hyperlink r:id="rId2">
            <w:r w:rsidRPr="00B164D8">
              <w:rPr>
                <w:lang w:val="fr-CH"/>
              </w:rPr>
              <w:t>www.fibl.org</w:t>
            </w:r>
          </w:hyperlink>
        </w:p>
      </w:tc>
      <w:tc>
        <w:tcPr>
          <w:tcW w:w="407" w:type="dxa"/>
        </w:tcPr>
        <w:p w14:paraId="6CDFDBDC" w14:textId="77777777" w:rsidR="00F73377" w:rsidRPr="00B164D8" w:rsidRDefault="00F73377" w:rsidP="00DA14CE">
          <w:pPr>
            <w:pStyle w:val="FiBLmmseitennummer"/>
            <w:rPr>
              <w:lang w:val="fr-CH"/>
            </w:rPr>
          </w:pPr>
        </w:p>
      </w:tc>
    </w:tr>
  </w:tbl>
  <w:p w14:paraId="72181307" w14:textId="77777777" w:rsidR="00D142E7" w:rsidRPr="00B164D8" w:rsidRDefault="00D142E7" w:rsidP="00F73377">
    <w:pPr>
      <w:pStyle w:val="Fuzeile"/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30"/>
      <w:gridCol w:w="140"/>
    </w:tblGrid>
    <w:tr w:rsidR="00DA14CE" w:rsidRPr="008A6B50" w14:paraId="3D13B02D" w14:textId="77777777" w:rsidTr="0053530C">
      <w:trPr>
        <w:trHeight w:val="508"/>
      </w:trPr>
      <w:tc>
        <w:tcPr>
          <w:tcW w:w="4923" w:type="pct"/>
        </w:tcPr>
        <w:p w14:paraId="0C6CDE8D" w14:textId="7CAA821C" w:rsidR="00DA14CE" w:rsidRPr="00871125" w:rsidRDefault="009C1B88" w:rsidP="00151F55">
          <w:pPr>
            <w:pStyle w:val="FiBLmmfusszeile"/>
            <w:rPr>
              <w:lang w:val="fr-CH"/>
            </w:rPr>
          </w:pPr>
          <w:r w:rsidRPr="00871125">
            <w:rPr>
              <w:lang w:val="fr-CH"/>
            </w:rPr>
            <w:t>Communiqué aux médias du</w:t>
          </w:r>
          <w:r w:rsidR="00DA14CE" w:rsidRPr="00871125">
            <w:rPr>
              <w:lang w:val="fr-CH"/>
            </w:rPr>
            <w:t xml:space="preserve"> </w:t>
          </w:r>
          <w:r w:rsidR="00151F55" w:rsidRPr="00871125">
            <w:rPr>
              <w:lang w:val="fr-CH"/>
            </w:rPr>
            <w:t>17. 08. 2018</w:t>
          </w:r>
        </w:p>
      </w:tc>
      <w:tc>
        <w:tcPr>
          <w:tcW w:w="77" w:type="pct"/>
        </w:tcPr>
        <w:p w14:paraId="47A26BF0" w14:textId="0D213FD4" w:rsidR="00DA14CE" w:rsidRPr="00DA14CE" w:rsidRDefault="00DA14CE" w:rsidP="00DA14CE">
          <w:pPr>
            <w:pStyle w:val="FiBLmmseitennummer"/>
          </w:pPr>
          <w:r w:rsidRPr="00DA14CE">
            <w:fldChar w:fldCharType="begin"/>
          </w:r>
          <w:r w:rsidRPr="00DA14CE">
            <w:instrText xml:space="preserve"> PAGE   \* MERGEFORMAT </w:instrText>
          </w:r>
          <w:r w:rsidRPr="00DA14CE">
            <w:fldChar w:fldCharType="separate"/>
          </w:r>
          <w:r w:rsidR="00CF14EF">
            <w:rPr>
              <w:noProof/>
            </w:rPr>
            <w:t>3</w:t>
          </w:r>
          <w:r w:rsidRPr="00DA14CE">
            <w:fldChar w:fldCharType="end"/>
          </w:r>
        </w:p>
      </w:tc>
    </w:tr>
  </w:tbl>
  <w:p w14:paraId="375A8DF5" w14:textId="77777777" w:rsidR="00DA14CE" w:rsidRPr="00F73377" w:rsidRDefault="00DA14CE" w:rsidP="00F733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2ED44" w14:textId="77777777" w:rsidR="00531B30" w:rsidRDefault="00531B30" w:rsidP="00F53AA9">
      <w:pPr>
        <w:spacing w:after="0" w:line="240" w:lineRule="auto"/>
      </w:pPr>
      <w:r>
        <w:separator/>
      </w:r>
    </w:p>
  </w:footnote>
  <w:footnote w:type="continuationSeparator" w:id="0">
    <w:p w14:paraId="628F50B2" w14:textId="77777777" w:rsidR="00531B30" w:rsidRDefault="00531B30" w:rsidP="00F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7995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6"/>
      <w:gridCol w:w="4111"/>
      <w:gridCol w:w="2268"/>
    </w:tblGrid>
    <w:tr w:rsidR="007666E3" w14:paraId="40821FFD" w14:textId="77777777" w:rsidTr="00C16594">
      <w:trPr>
        <w:trHeight w:val="599"/>
      </w:trPr>
      <w:tc>
        <w:tcPr>
          <w:tcW w:w="1616" w:type="dxa"/>
        </w:tcPr>
        <w:p w14:paraId="7C11081A" w14:textId="77777777" w:rsidR="007666E3" w:rsidRPr="00C725B7" w:rsidRDefault="007666E3" w:rsidP="007666E3">
          <w:pPr>
            <w:pStyle w:val="FiBLmmheader"/>
          </w:pPr>
          <w:r>
            <w:rPr>
              <w:noProof/>
              <w:lang w:eastAsia="de-CH"/>
            </w:rPr>
            <w:drawing>
              <wp:inline distT="0" distB="0" distL="0" distR="0" wp14:anchorId="22DB8427" wp14:editId="5A69954C">
                <wp:extent cx="861695" cy="360680"/>
                <wp:effectExtent l="0" t="0" r="0" b="1270"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FiBL_Switzerlan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1695" cy="360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4111" w:type="dxa"/>
        </w:tcPr>
        <w:p w14:paraId="3470B7B2" w14:textId="77777777" w:rsidR="007666E3" w:rsidRDefault="007666E3" w:rsidP="007666E3">
          <w:pPr>
            <w:tabs>
              <w:tab w:val="right" w:pos="7653"/>
            </w:tabs>
          </w:pPr>
        </w:p>
      </w:tc>
      <w:tc>
        <w:tcPr>
          <w:tcW w:w="2268" w:type="dxa"/>
        </w:tcPr>
        <w:p w14:paraId="6343F104" w14:textId="77777777" w:rsidR="007666E3" w:rsidRDefault="007666E3" w:rsidP="00A033E7">
          <w:pPr>
            <w:tabs>
              <w:tab w:val="right" w:pos="7653"/>
            </w:tabs>
            <w:jc w:val="right"/>
          </w:pPr>
        </w:p>
      </w:tc>
    </w:tr>
  </w:tbl>
  <w:p w14:paraId="5B11F836" w14:textId="77777777" w:rsidR="00540DAE" w:rsidRDefault="00540DAE" w:rsidP="00E71FBF">
    <w:pPr>
      <w:tabs>
        <w:tab w:val="right" w:pos="765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B616B"/>
    <w:multiLevelType w:val="hybridMultilevel"/>
    <w:tmpl w:val="17BA7BA0"/>
    <w:lvl w:ilvl="0" w:tplc="99942C50">
      <w:start w:val="1"/>
      <w:numFmt w:val="bullet"/>
      <w:pStyle w:val="FiBLmm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406535A6"/>
    <w:multiLevelType w:val="hybridMultilevel"/>
    <w:tmpl w:val="BF4E82C6"/>
    <w:lvl w:ilvl="0" w:tplc="EC5414F8">
      <w:start w:val="1"/>
      <w:numFmt w:val="decimal"/>
      <w:pStyle w:val="FiBLmm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24358"/>
    <w:multiLevelType w:val="hybridMultilevel"/>
    <w:tmpl w:val="CD6C32E8"/>
    <w:lvl w:ilvl="0" w:tplc="BAF26DE8">
      <w:start w:val="1"/>
      <w:numFmt w:val="bullet"/>
      <w:pStyle w:val="FiBLmm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pStyle w:val="FiBLmmaufzhlungszeichen2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mm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AD"/>
    <w:rsid w:val="0001151E"/>
    <w:rsid w:val="00041E96"/>
    <w:rsid w:val="00046A5B"/>
    <w:rsid w:val="00075B35"/>
    <w:rsid w:val="00077A98"/>
    <w:rsid w:val="0008157D"/>
    <w:rsid w:val="000824F0"/>
    <w:rsid w:val="00085F64"/>
    <w:rsid w:val="00097E74"/>
    <w:rsid w:val="000A0CF7"/>
    <w:rsid w:val="000A3B13"/>
    <w:rsid w:val="000B5156"/>
    <w:rsid w:val="000C75D0"/>
    <w:rsid w:val="000D5714"/>
    <w:rsid w:val="000D7A27"/>
    <w:rsid w:val="000F2BE9"/>
    <w:rsid w:val="00103553"/>
    <w:rsid w:val="001050BE"/>
    <w:rsid w:val="00107221"/>
    <w:rsid w:val="001354F8"/>
    <w:rsid w:val="001366DE"/>
    <w:rsid w:val="00137F85"/>
    <w:rsid w:val="00146772"/>
    <w:rsid w:val="00151F55"/>
    <w:rsid w:val="00164C87"/>
    <w:rsid w:val="00165E3E"/>
    <w:rsid w:val="0017068A"/>
    <w:rsid w:val="0018434A"/>
    <w:rsid w:val="001926E1"/>
    <w:rsid w:val="00195EC7"/>
    <w:rsid w:val="001A2005"/>
    <w:rsid w:val="001B2B79"/>
    <w:rsid w:val="001B31D5"/>
    <w:rsid w:val="001B3DB5"/>
    <w:rsid w:val="001D1E16"/>
    <w:rsid w:val="001E1C11"/>
    <w:rsid w:val="001F27C8"/>
    <w:rsid w:val="001F529F"/>
    <w:rsid w:val="00201F8F"/>
    <w:rsid w:val="00211862"/>
    <w:rsid w:val="002203DD"/>
    <w:rsid w:val="00224D5B"/>
    <w:rsid w:val="0022639B"/>
    <w:rsid w:val="00230924"/>
    <w:rsid w:val="00263F0F"/>
    <w:rsid w:val="00270209"/>
    <w:rsid w:val="00280674"/>
    <w:rsid w:val="0028476E"/>
    <w:rsid w:val="002925F1"/>
    <w:rsid w:val="002A7256"/>
    <w:rsid w:val="002B1D53"/>
    <w:rsid w:val="002C0814"/>
    <w:rsid w:val="002C3506"/>
    <w:rsid w:val="002D757B"/>
    <w:rsid w:val="002D7D78"/>
    <w:rsid w:val="002E414D"/>
    <w:rsid w:val="002E460F"/>
    <w:rsid w:val="002F15D0"/>
    <w:rsid w:val="002F586A"/>
    <w:rsid w:val="003075FA"/>
    <w:rsid w:val="003150C5"/>
    <w:rsid w:val="0033461D"/>
    <w:rsid w:val="00373AED"/>
    <w:rsid w:val="003847CC"/>
    <w:rsid w:val="003854AB"/>
    <w:rsid w:val="003A4191"/>
    <w:rsid w:val="003C3779"/>
    <w:rsid w:val="003C4537"/>
    <w:rsid w:val="003C6406"/>
    <w:rsid w:val="003D1138"/>
    <w:rsid w:val="003E5C36"/>
    <w:rsid w:val="003E789A"/>
    <w:rsid w:val="003F64E4"/>
    <w:rsid w:val="0041671F"/>
    <w:rsid w:val="00423C89"/>
    <w:rsid w:val="00425CDF"/>
    <w:rsid w:val="0044286A"/>
    <w:rsid w:val="00446B90"/>
    <w:rsid w:val="00450F2F"/>
    <w:rsid w:val="00453BD9"/>
    <w:rsid w:val="004570C7"/>
    <w:rsid w:val="00465476"/>
    <w:rsid w:val="00465871"/>
    <w:rsid w:val="0046602F"/>
    <w:rsid w:val="004730C6"/>
    <w:rsid w:val="004762FE"/>
    <w:rsid w:val="004807B1"/>
    <w:rsid w:val="004828B2"/>
    <w:rsid w:val="00483D3A"/>
    <w:rsid w:val="004B49EA"/>
    <w:rsid w:val="004B6C83"/>
    <w:rsid w:val="004C4067"/>
    <w:rsid w:val="004C7C67"/>
    <w:rsid w:val="004D0109"/>
    <w:rsid w:val="004D6428"/>
    <w:rsid w:val="004F613F"/>
    <w:rsid w:val="00506900"/>
    <w:rsid w:val="00514AEB"/>
    <w:rsid w:val="005150F3"/>
    <w:rsid w:val="005212A2"/>
    <w:rsid w:val="00531B30"/>
    <w:rsid w:val="0053530C"/>
    <w:rsid w:val="00540B0E"/>
    <w:rsid w:val="00540DAE"/>
    <w:rsid w:val="00550743"/>
    <w:rsid w:val="00555C7D"/>
    <w:rsid w:val="00571E3B"/>
    <w:rsid w:val="00574133"/>
    <w:rsid w:val="00580C94"/>
    <w:rsid w:val="005867AD"/>
    <w:rsid w:val="005903BC"/>
    <w:rsid w:val="005938C8"/>
    <w:rsid w:val="0059401F"/>
    <w:rsid w:val="00595835"/>
    <w:rsid w:val="005A3354"/>
    <w:rsid w:val="005A374E"/>
    <w:rsid w:val="005A76FB"/>
    <w:rsid w:val="005B0CED"/>
    <w:rsid w:val="005B2A56"/>
    <w:rsid w:val="005D0989"/>
    <w:rsid w:val="005E3215"/>
    <w:rsid w:val="005F1359"/>
    <w:rsid w:val="005F5A7E"/>
    <w:rsid w:val="006013C4"/>
    <w:rsid w:val="006303FE"/>
    <w:rsid w:val="006410F4"/>
    <w:rsid w:val="00651217"/>
    <w:rsid w:val="00661678"/>
    <w:rsid w:val="0066529D"/>
    <w:rsid w:val="00667DCB"/>
    <w:rsid w:val="00671B60"/>
    <w:rsid w:val="00671D5E"/>
    <w:rsid w:val="00681E9E"/>
    <w:rsid w:val="006912E8"/>
    <w:rsid w:val="006A274A"/>
    <w:rsid w:val="006C3A01"/>
    <w:rsid w:val="006D0FF6"/>
    <w:rsid w:val="006D4D11"/>
    <w:rsid w:val="006E612A"/>
    <w:rsid w:val="006F3057"/>
    <w:rsid w:val="00712776"/>
    <w:rsid w:val="00723D46"/>
    <w:rsid w:val="00727486"/>
    <w:rsid w:val="00736F11"/>
    <w:rsid w:val="00754508"/>
    <w:rsid w:val="00754527"/>
    <w:rsid w:val="00760633"/>
    <w:rsid w:val="00764E69"/>
    <w:rsid w:val="007666E3"/>
    <w:rsid w:val="00783BE6"/>
    <w:rsid w:val="0078787E"/>
    <w:rsid w:val="00793238"/>
    <w:rsid w:val="007A03D0"/>
    <w:rsid w:val="007A051D"/>
    <w:rsid w:val="007A0D20"/>
    <w:rsid w:val="007C405E"/>
    <w:rsid w:val="007C6110"/>
    <w:rsid w:val="007C691F"/>
    <w:rsid w:val="007C7E19"/>
    <w:rsid w:val="007E76BA"/>
    <w:rsid w:val="007F2027"/>
    <w:rsid w:val="008033F9"/>
    <w:rsid w:val="00817B94"/>
    <w:rsid w:val="00823157"/>
    <w:rsid w:val="0083132C"/>
    <w:rsid w:val="00831383"/>
    <w:rsid w:val="008417D3"/>
    <w:rsid w:val="0084369D"/>
    <w:rsid w:val="0085386A"/>
    <w:rsid w:val="00861053"/>
    <w:rsid w:val="00866E96"/>
    <w:rsid w:val="00870F62"/>
    <w:rsid w:val="00871125"/>
    <w:rsid w:val="00872371"/>
    <w:rsid w:val="00876027"/>
    <w:rsid w:val="00891444"/>
    <w:rsid w:val="00896D3D"/>
    <w:rsid w:val="008A5E8C"/>
    <w:rsid w:val="008A6B50"/>
    <w:rsid w:val="008B7B9E"/>
    <w:rsid w:val="008C1C7D"/>
    <w:rsid w:val="008C516D"/>
    <w:rsid w:val="008D48AD"/>
    <w:rsid w:val="008E4464"/>
    <w:rsid w:val="008E533C"/>
    <w:rsid w:val="008F05E3"/>
    <w:rsid w:val="009011E9"/>
    <w:rsid w:val="00906BF4"/>
    <w:rsid w:val="009109C1"/>
    <w:rsid w:val="00912E0A"/>
    <w:rsid w:val="00912F05"/>
    <w:rsid w:val="009569A8"/>
    <w:rsid w:val="009634EC"/>
    <w:rsid w:val="009669B5"/>
    <w:rsid w:val="00981742"/>
    <w:rsid w:val="00982A03"/>
    <w:rsid w:val="00986F71"/>
    <w:rsid w:val="009A6DAC"/>
    <w:rsid w:val="009B52A0"/>
    <w:rsid w:val="009C0B90"/>
    <w:rsid w:val="009C0F61"/>
    <w:rsid w:val="009C1B88"/>
    <w:rsid w:val="009C7E54"/>
    <w:rsid w:val="009E74F1"/>
    <w:rsid w:val="009F2C56"/>
    <w:rsid w:val="009F729E"/>
    <w:rsid w:val="00A033E7"/>
    <w:rsid w:val="00A04F66"/>
    <w:rsid w:val="00A067FC"/>
    <w:rsid w:val="00A135C6"/>
    <w:rsid w:val="00A17E51"/>
    <w:rsid w:val="00A26CE4"/>
    <w:rsid w:val="00A27464"/>
    <w:rsid w:val="00A365ED"/>
    <w:rsid w:val="00A46FB0"/>
    <w:rsid w:val="00A57050"/>
    <w:rsid w:val="00A624F0"/>
    <w:rsid w:val="00A7441B"/>
    <w:rsid w:val="00A83320"/>
    <w:rsid w:val="00A90FE7"/>
    <w:rsid w:val="00AA295A"/>
    <w:rsid w:val="00AB0730"/>
    <w:rsid w:val="00AC6487"/>
    <w:rsid w:val="00AD4222"/>
    <w:rsid w:val="00B116CC"/>
    <w:rsid w:val="00B11B61"/>
    <w:rsid w:val="00B164D8"/>
    <w:rsid w:val="00B169A5"/>
    <w:rsid w:val="00B25F0B"/>
    <w:rsid w:val="00B273DE"/>
    <w:rsid w:val="00B44024"/>
    <w:rsid w:val="00B60D4E"/>
    <w:rsid w:val="00B70877"/>
    <w:rsid w:val="00B744EF"/>
    <w:rsid w:val="00BA1D03"/>
    <w:rsid w:val="00BA49D6"/>
    <w:rsid w:val="00BB6309"/>
    <w:rsid w:val="00BB7AF8"/>
    <w:rsid w:val="00BC05AC"/>
    <w:rsid w:val="00BC26DC"/>
    <w:rsid w:val="00BE06E7"/>
    <w:rsid w:val="00BF652F"/>
    <w:rsid w:val="00C04D55"/>
    <w:rsid w:val="00C10742"/>
    <w:rsid w:val="00C14AA4"/>
    <w:rsid w:val="00C1620F"/>
    <w:rsid w:val="00C16594"/>
    <w:rsid w:val="00C33230"/>
    <w:rsid w:val="00C50896"/>
    <w:rsid w:val="00C54E7B"/>
    <w:rsid w:val="00C55472"/>
    <w:rsid w:val="00C6426C"/>
    <w:rsid w:val="00C725B7"/>
    <w:rsid w:val="00C73E52"/>
    <w:rsid w:val="00C8256D"/>
    <w:rsid w:val="00C85C48"/>
    <w:rsid w:val="00C87463"/>
    <w:rsid w:val="00C907CA"/>
    <w:rsid w:val="00C913C3"/>
    <w:rsid w:val="00C93A6C"/>
    <w:rsid w:val="00CA0024"/>
    <w:rsid w:val="00CC1E70"/>
    <w:rsid w:val="00CC3D03"/>
    <w:rsid w:val="00CD4B01"/>
    <w:rsid w:val="00CE0E31"/>
    <w:rsid w:val="00CE1A38"/>
    <w:rsid w:val="00CE7554"/>
    <w:rsid w:val="00CF14EF"/>
    <w:rsid w:val="00CF20B9"/>
    <w:rsid w:val="00CF4CEC"/>
    <w:rsid w:val="00D142E7"/>
    <w:rsid w:val="00D14806"/>
    <w:rsid w:val="00D20589"/>
    <w:rsid w:val="00D245F3"/>
    <w:rsid w:val="00D25E6E"/>
    <w:rsid w:val="00D713CE"/>
    <w:rsid w:val="00D7606B"/>
    <w:rsid w:val="00D7727C"/>
    <w:rsid w:val="00D82FEC"/>
    <w:rsid w:val="00DA14CE"/>
    <w:rsid w:val="00DA5D86"/>
    <w:rsid w:val="00DB33C4"/>
    <w:rsid w:val="00DC15AC"/>
    <w:rsid w:val="00DC545B"/>
    <w:rsid w:val="00DD0000"/>
    <w:rsid w:val="00DE44EA"/>
    <w:rsid w:val="00DE4ADC"/>
    <w:rsid w:val="00E06042"/>
    <w:rsid w:val="00E26382"/>
    <w:rsid w:val="00E32B51"/>
    <w:rsid w:val="00E433A3"/>
    <w:rsid w:val="00E64975"/>
    <w:rsid w:val="00E64D93"/>
    <w:rsid w:val="00E71FBF"/>
    <w:rsid w:val="00EA3BE4"/>
    <w:rsid w:val="00EA3EEA"/>
    <w:rsid w:val="00ED0232"/>
    <w:rsid w:val="00ED0946"/>
    <w:rsid w:val="00ED5ADA"/>
    <w:rsid w:val="00EE2D4C"/>
    <w:rsid w:val="00EE59DB"/>
    <w:rsid w:val="00EF0AAA"/>
    <w:rsid w:val="00EF726D"/>
    <w:rsid w:val="00F07B60"/>
    <w:rsid w:val="00F11C48"/>
    <w:rsid w:val="00F21389"/>
    <w:rsid w:val="00F21606"/>
    <w:rsid w:val="00F21C5E"/>
    <w:rsid w:val="00F463DB"/>
    <w:rsid w:val="00F46AC3"/>
    <w:rsid w:val="00F53AA9"/>
    <w:rsid w:val="00F60E58"/>
    <w:rsid w:val="00F65732"/>
    <w:rsid w:val="00F6745D"/>
    <w:rsid w:val="00F73377"/>
    <w:rsid w:val="00F97B95"/>
    <w:rsid w:val="00FB0DF0"/>
    <w:rsid w:val="00FC7C7B"/>
    <w:rsid w:val="00FE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7F20D4"/>
  <w15:docId w15:val="{6691CCD5-55A5-4BDC-A217-A757AD07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3C3779"/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FE7A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3779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mmstandard">
    <w:name w:val="FiBL_mm_standard"/>
    <w:qFormat/>
    <w:rsid w:val="007F2027"/>
    <w:pPr>
      <w:spacing w:after="120" w:line="280" w:lineRule="atLeast"/>
    </w:pPr>
    <w:rPr>
      <w:rFonts w:ascii="Palatino Linotype" w:hAnsi="Palatino Linotype"/>
    </w:rPr>
  </w:style>
  <w:style w:type="character" w:styleId="Hyperlink">
    <w:name w:val="Hyperlink"/>
    <w:basedOn w:val="Absatz-Standardschriftart"/>
    <w:uiPriority w:val="99"/>
    <w:semiHidden/>
    <w:rsid w:val="002925F1"/>
    <w:rPr>
      <w:color w:val="646464" w:themeColor="hyperlink"/>
      <w:u w:val="single"/>
    </w:rPr>
  </w:style>
  <w:style w:type="paragraph" w:customStyle="1" w:styleId="FiBLmmfusszeile">
    <w:name w:val="FiBL_mm_fusszeile"/>
    <w:basedOn w:val="Standard"/>
    <w:qFormat/>
    <w:rsid w:val="000D7A27"/>
    <w:pPr>
      <w:widowControl w:val="0"/>
      <w:autoSpaceDE w:val="0"/>
      <w:autoSpaceDN w:val="0"/>
      <w:spacing w:after="0" w:line="240" w:lineRule="atLeast"/>
      <w:ind w:right="-569"/>
    </w:pPr>
    <w:rPr>
      <w:rFonts w:ascii="Gill Sans MT" w:eastAsia="Sitka Text" w:hAnsi="Gill Sans MT" w:cs="Sitka Text"/>
      <w:color w:val="231F20"/>
      <w:w w:val="105"/>
      <w:sz w:val="2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3779"/>
    <w:rPr>
      <w:rFonts w:ascii="Segoe UI" w:hAnsi="Segoe UI" w:cs="Segoe UI"/>
      <w:sz w:val="18"/>
      <w:szCs w:val="18"/>
    </w:rPr>
  </w:style>
  <w:style w:type="paragraph" w:customStyle="1" w:styleId="FiBLmmaufzhlungszeichen">
    <w:name w:val="FiBL_mm_aufzählungszeichen"/>
    <w:basedOn w:val="FiBLmmstandard"/>
    <w:qFormat/>
    <w:rsid w:val="00ED0946"/>
    <w:pPr>
      <w:numPr>
        <w:numId w:val="1"/>
      </w:numPr>
    </w:pPr>
  </w:style>
  <w:style w:type="paragraph" w:customStyle="1" w:styleId="FiBLmmaufzhlungszeichen2">
    <w:name w:val="FiBL_mm_aufzählungszeichen_2"/>
    <w:basedOn w:val="FiBLmmaufzhlungszeichen"/>
    <w:qFormat/>
    <w:rsid w:val="001354F8"/>
    <w:pPr>
      <w:numPr>
        <w:ilvl w:val="1"/>
      </w:numPr>
      <w:ind w:left="568" w:hanging="284"/>
    </w:pPr>
  </w:style>
  <w:style w:type="paragraph" w:customStyle="1" w:styleId="FiBLmmaufzhlungszeichen3">
    <w:name w:val="FiBL_mm_aufzählungszeichen_3"/>
    <w:basedOn w:val="FiBLmmaufzhlungszeichen"/>
    <w:qFormat/>
    <w:rsid w:val="001354F8"/>
    <w:pPr>
      <w:numPr>
        <w:ilvl w:val="2"/>
      </w:numPr>
      <w:ind w:left="709" w:hanging="284"/>
    </w:pPr>
  </w:style>
  <w:style w:type="paragraph" w:customStyle="1" w:styleId="FiBLmmnummerierung">
    <w:name w:val="FiBL_mm_nummerierung"/>
    <w:basedOn w:val="FiBLmmstandard"/>
    <w:qFormat/>
    <w:rsid w:val="00C8256D"/>
    <w:pPr>
      <w:numPr>
        <w:numId w:val="3"/>
      </w:numPr>
      <w:ind w:left="426" w:hanging="284"/>
    </w:pPr>
  </w:style>
  <w:style w:type="character" w:styleId="Platzhaltertext">
    <w:name w:val="Placeholder Text"/>
    <w:basedOn w:val="Absatz-Standardschriftart"/>
    <w:uiPriority w:val="99"/>
    <w:semiHidden/>
    <w:rsid w:val="00540B0E"/>
    <w:rPr>
      <w:color w:val="808080"/>
    </w:rPr>
  </w:style>
  <w:style w:type="paragraph" w:customStyle="1" w:styleId="FiBLmmtitel">
    <w:name w:val="FiBL_mm_titel"/>
    <w:basedOn w:val="FiBLmmstandard"/>
    <w:qFormat/>
    <w:rsid w:val="004762FE"/>
    <w:pPr>
      <w:spacing w:before="240" w:after="240"/>
    </w:pPr>
    <w:rPr>
      <w:rFonts w:ascii="Gill Sans MT" w:hAnsi="Gill Sans MT"/>
      <w:b/>
      <w:sz w:val="34"/>
    </w:rPr>
  </w:style>
  <w:style w:type="paragraph" w:customStyle="1" w:styleId="FiBLmmlead">
    <w:name w:val="FiBL_mm_lead"/>
    <w:basedOn w:val="FiBLmmstandard"/>
    <w:next w:val="FiBLmmstandard"/>
    <w:qFormat/>
    <w:rsid w:val="00446B90"/>
    <w:pPr>
      <w:spacing w:after="200"/>
    </w:pPr>
    <w:rPr>
      <w:rFonts w:ascii="Gill Sans MT" w:hAnsi="Gill Sans MT"/>
      <w:b/>
    </w:rPr>
  </w:style>
  <w:style w:type="paragraph" w:customStyle="1" w:styleId="FiBLmmheader">
    <w:name w:val="FiBL_mm_header"/>
    <w:basedOn w:val="FiBLmmstandard"/>
    <w:qFormat/>
    <w:rsid w:val="007666E3"/>
    <w:pPr>
      <w:spacing w:after="0" w:line="240" w:lineRule="auto"/>
    </w:pPr>
    <w:rPr>
      <w:rFonts w:ascii="Gill Sans MT" w:hAnsi="Gill Sans MT"/>
    </w:rPr>
  </w:style>
  <w:style w:type="paragraph" w:customStyle="1" w:styleId="FiBLmmzwischentitel">
    <w:name w:val="FiBL_mm_zwischentitel"/>
    <w:basedOn w:val="FiBLmmstandard"/>
    <w:qFormat/>
    <w:rsid w:val="00B116CC"/>
    <w:pPr>
      <w:keepNext/>
      <w:spacing w:before="360"/>
    </w:pPr>
    <w:rPr>
      <w:rFonts w:ascii="Gill Sans MT" w:hAnsi="Gill Sans MT"/>
      <w:b/>
    </w:rPr>
  </w:style>
  <w:style w:type="paragraph" w:customStyle="1" w:styleId="FiBLmmzusatzinfo">
    <w:name w:val="FiBL_mm_zusatzinfo"/>
    <w:basedOn w:val="FiBLmmstandard"/>
    <w:next w:val="FiBLmmstandard"/>
    <w:qFormat/>
    <w:rsid w:val="00B116CC"/>
    <w:pPr>
      <w:keepNext/>
      <w:spacing w:before="400"/>
    </w:pPr>
    <w:rPr>
      <w:rFonts w:ascii="Gill Sans MT" w:hAnsi="Gill Sans MT"/>
      <w:b/>
    </w:rPr>
  </w:style>
  <w:style w:type="paragraph" w:customStyle="1" w:styleId="FiBLmmliteratur">
    <w:name w:val="FiBL_mm_literatur"/>
    <w:basedOn w:val="FiBLmmstandard"/>
    <w:qFormat/>
    <w:rsid w:val="007F2027"/>
    <w:pPr>
      <w:spacing w:before="40" w:after="40" w:line="240" w:lineRule="auto"/>
      <w:ind w:left="425" w:hanging="425"/>
    </w:pPr>
    <w:rPr>
      <w:sz w:val="20"/>
    </w:rPr>
  </w:style>
  <w:style w:type="paragraph" w:customStyle="1" w:styleId="FiBLmmseitennummer">
    <w:name w:val="FiBL_mm_seitennummer"/>
    <w:basedOn w:val="FiBLmmfusszeile"/>
    <w:qFormat/>
    <w:rsid w:val="00DA14CE"/>
  </w:style>
  <w:style w:type="paragraph" w:customStyle="1" w:styleId="FiBLmmerluterungaufzhlung">
    <w:name w:val="FiBL_mm_erläuterung_aufzählung"/>
    <w:basedOn w:val="FiBLmmaufzhlungszeichen"/>
    <w:qFormat/>
    <w:rsid w:val="002D757B"/>
    <w:pPr>
      <w:numPr>
        <w:numId w:val="4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00" w:line="240" w:lineRule="auto"/>
      <w:ind w:left="426" w:right="170" w:hanging="284"/>
    </w:pPr>
    <w:rPr>
      <w:rFonts w:ascii="Gill Sans MT" w:hAnsi="Gill Sans MT"/>
    </w:rPr>
  </w:style>
  <w:style w:type="paragraph" w:customStyle="1" w:styleId="FiBLmmerluterung">
    <w:name w:val="FiBL_mm_erläuterung"/>
    <w:basedOn w:val="Standard"/>
    <w:qFormat/>
    <w:rsid w:val="007F2027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20" w:line="280" w:lineRule="atLeast"/>
      <w:ind w:left="142" w:right="170"/>
    </w:pPr>
    <w:rPr>
      <w:rFonts w:ascii="Gill Sans MT" w:hAnsi="Gill Sans MT"/>
    </w:rPr>
  </w:style>
  <w:style w:type="paragraph" w:customStyle="1" w:styleId="FiBLmmerluterungtitel">
    <w:name w:val="FiBL_mm_erläuterung_titel"/>
    <w:basedOn w:val="FiBLmmzusatzinfo"/>
    <w:qFormat/>
    <w:rsid w:val="00A17E51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</w:pPr>
  </w:style>
  <w:style w:type="character" w:styleId="BesuchterLink">
    <w:name w:val="FollowedHyperlink"/>
    <w:basedOn w:val="Absatz-Standardschriftart"/>
    <w:uiPriority w:val="99"/>
    <w:semiHidden/>
    <w:rsid w:val="004730C6"/>
    <w:rPr>
      <w:color w:val="969696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C16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16594"/>
  </w:style>
  <w:style w:type="paragraph" w:customStyle="1" w:styleId="FiBLstandard">
    <w:name w:val="FiBL_standard"/>
    <w:qFormat/>
    <w:rsid w:val="00A90FE7"/>
    <w:pPr>
      <w:spacing w:line="280" w:lineRule="atLeast"/>
    </w:pPr>
    <w:rPr>
      <w:rFonts w:ascii="Gill Sans MT" w:hAnsi="Gill Sans MT"/>
    </w:rPr>
  </w:style>
  <w:style w:type="paragraph" w:styleId="Blocktext">
    <w:name w:val="Block Text"/>
    <w:basedOn w:val="Standard"/>
    <w:qFormat/>
    <w:rsid w:val="00896D3D"/>
    <w:pPr>
      <w:adjustRightInd w:val="0"/>
      <w:snapToGrid w:val="0"/>
      <w:spacing w:after="140" w:line="280" w:lineRule="atLeast"/>
    </w:pPr>
    <w:rPr>
      <w:rFonts w:ascii="Arial" w:eastAsia="Times New Roman" w:hAnsi="Arial" w:cs="Times New Roman"/>
      <w:sz w:val="20"/>
      <w:szCs w:val="24"/>
      <w:lang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7A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A76FB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A76FB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76FB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76FB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76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rs.niggli@fibl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youtube.com/watch?v=ZYWxUGPHgZ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fibl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fibl.org/fr/medias.htm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ranziska.haemmerli@fibl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bl.org/" TargetMode="External"/><Relationship Id="rId1" Type="http://schemas.openxmlformats.org/officeDocument/2006/relationships/hyperlink" Target="mailto:info.suisse@fib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enutzerdefinier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CE18F8DE21746B13E196ECDFF44C0" ma:contentTypeVersion="5" ma:contentTypeDescription="Create a new document." ma:contentTypeScope="" ma:versionID="07f4112c0cc06fef842c0b17ca85a02f">
  <xsd:schema xmlns:xsd="http://www.w3.org/2001/XMLSchema" xmlns:xs="http://www.w3.org/2001/XMLSchema" xmlns:p="http://schemas.microsoft.com/office/2006/metadata/properties" xmlns:ns1="http://schemas.microsoft.com/sharepoint/v3" xmlns:ns2="dd18740c-b141-4d05-9751-e9f3dcf7e76f" xmlns:ns3="926ccd4c-651f-4ccc-af87-3950eef9fdad" targetNamespace="http://schemas.microsoft.com/office/2006/metadata/properties" ma:root="true" ma:fieldsID="6ba44c34f892142cc0a0dbbf99c5ad0f" ns1:_="" ns2:_="" ns3:_="">
    <xsd:import namespace="http://schemas.microsoft.com/sharepoint/v3"/>
    <xsd:import namespace="dd18740c-b141-4d05-9751-e9f3dcf7e76f"/>
    <xsd:import namespace="926ccd4c-651f-4ccc-af87-3950eef9fdad"/>
    <xsd:element name="properties">
      <xsd:complexType>
        <xsd:sequence>
          <xsd:element name="documentManagement">
            <xsd:complexType>
              <xsd:all>
                <xsd:element ref="ns2:Kategorie"/>
                <xsd:element ref="ns2:Sprache" minOccurs="0"/>
                <xsd:element ref="ns3:FiBL_x002d_Standort" minOccurs="0"/>
                <xsd:element ref="ns1:TranslationStateDownloadLink" minOccurs="0"/>
                <xsd:element ref="ns3:Download_x0020_a_x0020_cop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DownloadLink" ma:index="11" nillable="true" ma:displayName="Download Link" ma:internalName="TranslationStateDownloa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8740c-b141-4d05-9751-e9f3dcf7e76f" elementFormDefault="qualified">
    <xsd:import namespace="http://schemas.microsoft.com/office/2006/documentManagement/types"/>
    <xsd:import namespace="http://schemas.microsoft.com/office/infopath/2007/PartnerControls"/>
    <xsd:element name="Kategorie" ma:index="2" ma:displayName="Kategorie" ma:default="Bericht" ma:format="Dropdown" ma:indexed="true" ma:internalName="Kategorie">
      <xsd:simpleType>
        <xsd:restriction base="dms:Choice">
          <xsd:enumeration value="Bericht"/>
          <xsd:enumeration value="Brief/ Fax"/>
          <xsd:enumeration value="Corporate Identity (CI)"/>
          <xsd:enumeration value="EU-Bericht"/>
          <xsd:enumeration value="Folie"/>
          <xsd:enumeration value="Kurse"/>
          <xsd:enumeration value="Logo"/>
          <xsd:enumeration value="Medienmitteilung"/>
          <xsd:enumeration value="Ordnerrücken"/>
          <xsd:enumeration value="Praktikums-/ Semester- /Diplomarbeiten"/>
          <xsd:enumeration value="Sonderformate"/>
          <xsd:enumeration value="Protokolle"/>
        </xsd:restriction>
      </xsd:simpleType>
    </xsd:element>
    <xsd:element name="Sprache" ma:index="3" nillable="true" ma:displayName="Sprache" ma:default="Deutsch" ma:format="Dropdown" ma:internalName="Sprache">
      <xsd:simpleType>
        <xsd:restriction base="dms:Choice">
          <xsd:enumeration value="Deutsch"/>
          <xsd:enumeration value="Englisch"/>
          <xsd:enumeration value="Französisch"/>
          <xsd:enumeration value="Italienisch"/>
          <xsd:enumeration value="Spanisc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ccd4c-651f-4ccc-af87-3950eef9fdad" elementFormDefault="qualified">
    <xsd:import namespace="http://schemas.microsoft.com/office/2006/documentManagement/types"/>
    <xsd:import namespace="http://schemas.microsoft.com/office/infopath/2007/PartnerControls"/>
    <xsd:element name="FiBL_x002d_Standort" ma:index="4" nillable="true" ma:displayName="FiBL-Standort" ma:default="All FiBL" ma:format="Dropdown" ma:internalName="FiBL_x002d_Standort">
      <xsd:simpleType>
        <xsd:restriction base="dms:Choice">
          <xsd:enumeration value="All FiBL"/>
          <xsd:enumeration value="FiBL CH"/>
          <xsd:enumeration value="FiBL DE"/>
          <xsd:enumeration value="FiBL AT"/>
          <xsd:enumeration value="FiBL EU"/>
          <xsd:enumeration value="Team FiBL France"/>
        </xsd:restriction>
      </xsd:simpleType>
    </xsd:element>
    <xsd:element name="Download_x0020_a_x0020_copy" ma:index="12" nillable="true" ma:displayName="Download a copy" ma:internalName="Download_x0020_a_x0020_cop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dd18740c-b141-4d05-9751-e9f3dcf7e76f">Medienmitteilung</Kategorie>
    <Sprache xmlns="dd18740c-b141-4d05-9751-e9f3dcf7e76f">Deutsch</Sprache>
    <TranslationStateDownloadLink xmlns="http://schemas.microsoft.com/sharepoint/v3">
      <Url xsi:nil="true"/>
      <Description xsi:nil="true"/>
    </TranslationStateDownloadLink>
    <FiBL_x002d_Standort xmlns="926ccd4c-651f-4ccc-af87-3950eef9fdad">FiBL CH</FiBL_x002d_Standort>
    <Download_x0020_a_x0020_copy xmlns="926ccd4c-651f-4ccc-af87-3950eef9fd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99D26-69C8-4D61-B95C-DDBD9859F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18740c-b141-4d05-9751-e9f3dcf7e76f"/>
    <ds:schemaRef ds:uri="926ccd4c-651f-4ccc-af87-3950eef9f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B2DA79-26FB-4FF3-BEBA-7D46D1470C39}">
  <ds:schemaRefs>
    <ds:schemaRef ds:uri="http://schemas.microsoft.com/office/2006/metadata/properties"/>
    <ds:schemaRef ds:uri="http://schemas.microsoft.com/office/infopath/2007/PartnerControls"/>
    <ds:schemaRef ds:uri="dd18740c-b141-4d05-9751-e9f3dcf7e76f"/>
    <ds:schemaRef ds:uri="http://schemas.microsoft.com/sharepoint/v3"/>
    <ds:schemaRef ds:uri="926ccd4c-651f-4ccc-af87-3950eef9fdad"/>
  </ds:schemaRefs>
</ds:datastoreItem>
</file>

<file path=customXml/itemProps3.xml><?xml version="1.0" encoding="utf-8"?>
<ds:datastoreItem xmlns:ds="http://schemas.openxmlformats.org/officeDocument/2006/customXml" ds:itemID="{1E6E0B73-3618-4E9C-85D3-6508473D29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B91235-4558-4F42-A031-5EB97E7E0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783</Words>
  <Characters>4937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 campus de recherche et de formation du FiBL s‘agrandit</vt:lpstr>
      <vt:lpstr>Vorlage zur Erstellung einer Medienmitteilung (nur für die Kommunikationsgruppe)</vt:lpstr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campus de recherche et de formation du FiBL s‘agrandit</dc:title>
  <dc:creator>FiBL</dc:creator>
  <cp:lastModifiedBy>Basler Andreas</cp:lastModifiedBy>
  <cp:revision>11</cp:revision>
  <cp:lastPrinted>2018-08-17T14:37:00Z</cp:lastPrinted>
  <dcterms:created xsi:type="dcterms:W3CDTF">2018-08-17T14:00:00Z</dcterms:created>
  <dcterms:modified xsi:type="dcterms:W3CDTF">2019-03-18T11:22:00Z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0x010100038CE18F8DE21746B13E196ECDFF44C0</vt:lpwstr>
  </property>
</Properties>
</file>