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E323" w14:textId="77777777" w:rsidR="008B2293" w:rsidRDefault="008B2293" w:rsidP="00372475">
      <w:pPr>
        <w:tabs>
          <w:tab w:val="left" w:pos="3075"/>
        </w:tabs>
        <w:spacing w:after="0"/>
        <w:rPr>
          <w:rFonts w:ascii="Arial" w:hAnsi="Arial" w:cs="Arial"/>
          <w:b/>
          <w:color w:val="656565"/>
          <w:sz w:val="20"/>
          <w:szCs w:val="20"/>
          <w:shd w:val="clear" w:color="auto" w:fill="FFFFFF"/>
          <w14:textFill>
            <w14:solidFill>
              <w14:srgbClr w14:val="656565">
                <w14:lumMod w14:val="75000"/>
              </w14:srgbClr>
            </w14:solidFill>
          </w14:textFill>
        </w:rPr>
      </w:pPr>
    </w:p>
    <w:p w14:paraId="30098374" w14:textId="77777777" w:rsidR="0020427B" w:rsidRPr="008B2293" w:rsidRDefault="0020427B" w:rsidP="00372475">
      <w:pPr>
        <w:tabs>
          <w:tab w:val="left" w:pos="3075"/>
        </w:tabs>
        <w:spacing w:after="0"/>
        <w:rPr>
          <w:rFonts w:ascii="Arial" w:hAnsi="Arial" w:cs="Arial"/>
          <w:b/>
          <w:color w:val="656565"/>
          <w:sz w:val="20"/>
          <w:szCs w:val="20"/>
          <w:shd w:val="clear" w:color="auto" w:fill="FFFFFF"/>
          <w14:textFill>
            <w14:solidFill>
              <w14:srgbClr w14:val="656565">
                <w14:lumMod w14:val="75000"/>
              </w14:srgbClr>
            </w14:solidFill>
          </w14:textFill>
        </w:rPr>
      </w:pPr>
      <w:r w:rsidRPr="008B2293">
        <w:rPr>
          <w:rFonts w:ascii="Arial" w:hAnsi="Arial" w:cs="Arial"/>
          <w:b/>
          <w:color w:val="656565"/>
          <w:sz w:val="20"/>
          <w:szCs w:val="20"/>
          <w:shd w:val="clear" w:color="auto" w:fill="FFFFFF"/>
          <w14:textFill>
            <w14:solidFill>
              <w14:srgbClr w14:val="656565">
                <w14:lumMod w14:val="75000"/>
              </w14:srgbClr>
            </w14:solidFill>
          </w14:textFill>
        </w:rPr>
        <w:t>Communiqué de presse</w:t>
      </w:r>
    </w:p>
    <w:p w14:paraId="7804D11A" w14:textId="77777777" w:rsidR="005838E2" w:rsidRPr="008B2293" w:rsidRDefault="0020427B" w:rsidP="00372475">
      <w:pPr>
        <w:tabs>
          <w:tab w:val="left" w:pos="3075"/>
        </w:tabs>
        <w:spacing w:after="0"/>
        <w:rPr>
          <w:rFonts w:ascii="Arial" w:hAnsi="Arial" w:cs="Arial"/>
          <w:b/>
          <w:color w:val="656565"/>
          <w:sz w:val="20"/>
          <w:szCs w:val="20"/>
          <w:shd w:val="clear" w:color="auto" w:fill="FFFFFF"/>
          <w14:textFill>
            <w14:solidFill>
              <w14:srgbClr w14:val="656565">
                <w14:lumMod w14:val="75000"/>
              </w14:srgbClr>
            </w14:solidFill>
          </w14:textFill>
        </w:rPr>
      </w:pPr>
      <w:r w:rsidRPr="008B2293">
        <w:rPr>
          <w:rFonts w:ascii="Arial" w:hAnsi="Arial" w:cs="Arial"/>
          <w:b/>
          <w:color w:val="656565"/>
          <w:sz w:val="20"/>
          <w:szCs w:val="20"/>
          <w:shd w:val="clear" w:color="auto" w:fill="FFFFFF"/>
          <w14:textFill>
            <w14:solidFill>
              <w14:srgbClr w14:val="656565">
                <w14:lumMod w14:val="75000"/>
              </w14:srgbClr>
            </w14:solidFill>
          </w14:textFill>
        </w:rPr>
        <w:t xml:space="preserve">Theix </w:t>
      </w:r>
      <w:r w:rsidR="00B81EB1" w:rsidRPr="008B2293">
        <w:rPr>
          <w:rFonts w:ascii="Arial" w:hAnsi="Arial" w:cs="Arial"/>
          <w:b/>
          <w:color w:val="656565"/>
          <w:sz w:val="20"/>
          <w:szCs w:val="20"/>
          <w:shd w:val="clear" w:color="auto" w:fill="FFFFFF"/>
          <w14:textFill>
            <w14:solidFill>
              <w14:srgbClr w14:val="656565">
                <w14:lumMod w14:val="75000"/>
              </w14:srgbClr>
            </w14:solidFill>
          </w14:textFill>
        </w:rPr>
        <w:t>–</w:t>
      </w:r>
      <w:r w:rsidRPr="008B2293">
        <w:rPr>
          <w:rFonts w:ascii="Arial" w:hAnsi="Arial" w:cs="Arial"/>
          <w:b/>
          <w:color w:val="656565"/>
          <w:sz w:val="20"/>
          <w:szCs w:val="20"/>
          <w:shd w:val="clear" w:color="auto" w:fill="FFFFFF"/>
          <w14:textFill>
            <w14:solidFill>
              <w14:srgbClr w14:val="656565">
                <w14:lumMod w14:val="75000"/>
              </w14:srgbClr>
            </w14:solidFill>
          </w14:textFill>
        </w:rPr>
        <w:t xml:space="preserve"> </w:t>
      </w:r>
      <w:r w:rsidR="00B81EB1" w:rsidRPr="008B2293">
        <w:rPr>
          <w:rFonts w:ascii="Arial" w:hAnsi="Arial" w:cs="Arial"/>
          <w:b/>
          <w:color w:val="656565"/>
          <w:sz w:val="20"/>
          <w:szCs w:val="20"/>
          <w:shd w:val="clear" w:color="auto" w:fill="FFFFFF"/>
          <w14:textFill>
            <w14:solidFill>
              <w14:srgbClr w14:val="656565">
                <w14:lumMod w14:val="75000"/>
              </w14:srgbClr>
            </w14:solidFill>
          </w14:textFill>
        </w:rPr>
        <w:t xml:space="preserve">mardi 25 avril </w:t>
      </w:r>
      <w:r w:rsidR="00372475" w:rsidRPr="008B2293">
        <w:rPr>
          <w:rFonts w:ascii="Arial" w:hAnsi="Arial" w:cs="Arial"/>
          <w:b/>
          <w:color w:val="656565"/>
          <w:sz w:val="20"/>
          <w:szCs w:val="20"/>
          <w:shd w:val="clear" w:color="auto" w:fill="FFFFFF"/>
          <w14:textFill>
            <w14:solidFill>
              <w14:srgbClr w14:val="656565">
                <w14:lumMod w14:val="75000"/>
              </w14:srgbClr>
            </w14:solidFill>
          </w14:textFill>
        </w:rPr>
        <w:t>2017</w:t>
      </w:r>
    </w:p>
    <w:p w14:paraId="6BD6DC16" w14:textId="77777777" w:rsidR="00372475" w:rsidRPr="00372475" w:rsidRDefault="00372475" w:rsidP="00372475">
      <w:pPr>
        <w:tabs>
          <w:tab w:val="left" w:pos="3075"/>
        </w:tabs>
        <w:spacing w:after="0"/>
        <w:rPr>
          <w:rFonts w:ascii="Arial" w:hAnsi="Arial" w:cs="Arial"/>
          <w:b/>
          <w:color w:val="656565"/>
          <w:sz w:val="23"/>
          <w:szCs w:val="23"/>
          <w:shd w:val="clear" w:color="auto" w:fill="FFFFFF"/>
          <w14:textFill>
            <w14:solidFill>
              <w14:srgbClr w14:val="656565">
                <w14:lumMod w14:val="75000"/>
              </w14:srgbClr>
            </w14:solidFill>
          </w14:textFill>
        </w:rPr>
      </w:pPr>
    </w:p>
    <w:p w14:paraId="2CC62BC2" w14:textId="77777777" w:rsidR="00372475" w:rsidRPr="00372475" w:rsidRDefault="00372475" w:rsidP="00372475">
      <w:pPr>
        <w:tabs>
          <w:tab w:val="left" w:pos="3075"/>
        </w:tabs>
        <w:spacing w:after="0"/>
        <w:rPr>
          <w:rFonts w:ascii="Arial" w:hAnsi="Arial" w:cs="Arial"/>
          <w:color w:val="656565"/>
          <w:sz w:val="23"/>
          <w:szCs w:val="23"/>
          <w:shd w:val="clear" w:color="auto" w:fill="FFFFFF"/>
        </w:rPr>
      </w:pPr>
    </w:p>
    <w:p w14:paraId="7614849D" w14:textId="77777777" w:rsidR="00DB6B63" w:rsidRDefault="00B81EB1" w:rsidP="000D138C">
      <w:pPr>
        <w:spacing w:after="0"/>
        <w:jc w:val="center"/>
        <w:rPr>
          <w:rFonts w:ascii="Arial" w:hAnsi="Arial" w:cs="Arial"/>
          <w:b/>
          <w:color w:val="538135" w:themeColor="accent6" w:themeShade="BF"/>
          <w:sz w:val="28"/>
          <w:szCs w:val="28"/>
          <w:shd w:val="clear" w:color="auto" w:fill="FFFFFF"/>
        </w:rPr>
      </w:pPr>
      <w:r w:rsidRPr="00082B58">
        <w:rPr>
          <w:rFonts w:ascii="Arial" w:hAnsi="Arial" w:cs="Arial"/>
          <w:b/>
          <w:color w:val="538135" w:themeColor="accent6" w:themeShade="BF"/>
          <w:sz w:val="28"/>
          <w:szCs w:val="28"/>
          <w:shd w:val="clear" w:color="auto" w:fill="FFFFFF"/>
        </w:rPr>
        <w:t xml:space="preserve">Collaboration européenne pour les recherches </w:t>
      </w:r>
    </w:p>
    <w:p w14:paraId="3A9BCC27" w14:textId="0C307ED6" w:rsidR="00B81EB1" w:rsidRPr="00082B58" w:rsidRDefault="00B81EB1" w:rsidP="000D138C">
      <w:pPr>
        <w:spacing w:after="0"/>
        <w:jc w:val="center"/>
        <w:rPr>
          <w:rFonts w:ascii="Arial" w:hAnsi="Arial" w:cs="Arial"/>
          <w:b/>
          <w:color w:val="538135" w:themeColor="accent6" w:themeShade="BF"/>
          <w:sz w:val="28"/>
          <w:szCs w:val="28"/>
          <w:shd w:val="clear" w:color="auto" w:fill="FFFFFF"/>
        </w:rPr>
      </w:pPr>
      <w:bookmarkStart w:id="0" w:name="_GoBack"/>
      <w:proofErr w:type="gramStart"/>
      <w:r w:rsidRPr="00082B58">
        <w:rPr>
          <w:rFonts w:ascii="Arial" w:hAnsi="Arial" w:cs="Arial"/>
          <w:b/>
          <w:color w:val="538135" w:themeColor="accent6" w:themeShade="BF"/>
          <w:sz w:val="28"/>
          <w:szCs w:val="28"/>
          <w:shd w:val="clear" w:color="auto" w:fill="FFFFFF"/>
        </w:rPr>
        <w:t>en</w:t>
      </w:r>
      <w:proofErr w:type="gramEnd"/>
      <w:r w:rsidRPr="00082B58">
        <w:rPr>
          <w:rFonts w:ascii="Arial" w:hAnsi="Arial" w:cs="Arial"/>
          <w:b/>
          <w:color w:val="538135" w:themeColor="accent6" w:themeShade="BF"/>
          <w:sz w:val="28"/>
          <w:szCs w:val="28"/>
          <w:shd w:val="clear" w:color="auto" w:fill="FFFFFF"/>
        </w:rPr>
        <w:t xml:space="preserve"> agriculture biologique</w:t>
      </w:r>
    </w:p>
    <w:bookmarkEnd w:id="0"/>
    <w:p w14:paraId="05F3CCD0" w14:textId="77777777" w:rsidR="00B81EB1" w:rsidRPr="00E64B9F" w:rsidRDefault="00B81EB1" w:rsidP="00E64B9F">
      <w:pPr>
        <w:jc w:val="center"/>
        <w:rPr>
          <w:rFonts w:ascii="Arial" w:hAnsi="Arial" w:cs="Arial"/>
          <w:b/>
          <w:color w:val="656565"/>
          <w:sz w:val="20"/>
          <w:szCs w:val="20"/>
          <w:shd w:val="clear" w:color="auto" w:fill="FFFFFF"/>
        </w:rPr>
      </w:pPr>
    </w:p>
    <w:p w14:paraId="7504F677" w14:textId="0E0770F3" w:rsidR="00B81EB1" w:rsidRPr="008B2293" w:rsidRDefault="00B81EB1" w:rsidP="00E64B9F">
      <w:pPr>
        <w:jc w:val="center"/>
        <w:rPr>
          <w:rFonts w:ascii="Arial" w:hAnsi="Arial" w:cs="Arial"/>
          <w:b/>
          <w:color w:val="656565"/>
          <w:sz w:val="24"/>
          <w:szCs w:val="24"/>
          <w:shd w:val="clear" w:color="auto" w:fill="FFFFFF"/>
        </w:rPr>
      </w:pPr>
      <w:r w:rsidRPr="008B2293">
        <w:rPr>
          <w:rFonts w:ascii="Arial" w:hAnsi="Arial" w:cs="Arial"/>
          <w:b/>
          <w:color w:val="656565"/>
          <w:sz w:val="24"/>
          <w:szCs w:val="24"/>
          <w:shd w:val="clear" w:color="auto" w:fill="FFFFFF"/>
        </w:rPr>
        <w:t xml:space="preserve">L’Inra et le </w:t>
      </w:r>
      <w:proofErr w:type="spellStart"/>
      <w:r w:rsidRPr="008B2293">
        <w:rPr>
          <w:rFonts w:ascii="Arial" w:hAnsi="Arial" w:cs="Arial"/>
          <w:b/>
          <w:color w:val="656565"/>
          <w:sz w:val="24"/>
          <w:szCs w:val="24"/>
          <w:shd w:val="clear" w:color="auto" w:fill="FFFFFF"/>
        </w:rPr>
        <w:t>Fi</w:t>
      </w:r>
      <w:r w:rsidR="00567DD0" w:rsidRPr="008B2293">
        <w:rPr>
          <w:rFonts w:ascii="Arial" w:hAnsi="Arial" w:cs="Arial"/>
          <w:b/>
          <w:color w:val="656565"/>
          <w:sz w:val="24"/>
          <w:szCs w:val="24"/>
          <w:shd w:val="clear" w:color="auto" w:fill="FFFFFF"/>
        </w:rPr>
        <w:t>B</w:t>
      </w:r>
      <w:r w:rsidR="005D4E68">
        <w:rPr>
          <w:rFonts w:ascii="Arial" w:hAnsi="Arial" w:cs="Arial"/>
          <w:b/>
          <w:color w:val="656565"/>
          <w:sz w:val="24"/>
          <w:szCs w:val="24"/>
          <w:shd w:val="clear" w:color="auto" w:fill="FFFFFF"/>
        </w:rPr>
        <w:t>L</w:t>
      </w:r>
      <w:proofErr w:type="spellEnd"/>
      <w:r w:rsidRPr="008B2293">
        <w:rPr>
          <w:rFonts w:ascii="Arial" w:hAnsi="Arial" w:cs="Arial"/>
          <w:b/>
          <w:color w:val="656565"/>
          <w:sz w:val="24"/>
          <w:szCs w:val="24"/>
          <w:shd w:val="clear" w:color="auto" w:fill="FFFFFF"/>
        </w:rPr>
        <w:t>,</w:t>
      </w:r>
      <w:r w:rsidRPr="008B2293">
        <w:rPr>
          <w:rFonts w:ascii="Verdana" w:hAnsi="Verdana"/>
          <w:b/>
          <w:color w:val="000000"/>
          <w:sz w:val="24"/>
          <w:szCs w:val="24"/>
          <w:shd w:val="clear" w:color="auto" w:fill="FFFFFF"/>
        </w:rPr>
        <w:t xml:space="preserve"> </w:t>
      </w:r>
      <w:r w:rsidRPr="008B2293">
        <w:rPr>
          <w:rFonts w:ascii="Arial" w:hAnsi="Arial" w:cs="Arial"/>
          <w:b/>
          <w:color w:val="656565"/>
          <w:sz w:val="24"/>
          <w:szCs w:val="24"/>
          <w:shd w:val="clear" w:color="auto" w:fill="FFFFFF"/>
        </w:rPr>
        <w:t>l'Institut de recherche de l'agriculture biologique Suisse, ont signé un accord de partenariat sur les recherche</w:t>
      </w:r>
      <w:r w:rsidR="008C3462">
        <w:rPr>
          <w:rFonts w:ascii="Arial" w:hAnsi="Arial" w:cs="Arial"/>
          <w:b/>
          <w:color w:val="656565"/>
          <w:sz w:val="24"/>
          <w:szCs w:val="24"/>
          <w:shd w:val="clear" w:color="auto" w:fill="FFFFFF"/>
        </w:rPr>
        <w:t>s</w:t>
      </w:r>
      <w:r w:rsidRPr="008B2293">
        <w:rPr>
          <w:rFonts w:ascii="Arial" w:hAnsi="Arial" w:cs="Arial"/>
          <w:b/>
          <w:color w:val="656565"/>
          <w:sz w:val="24"/>
          <w:szCs w:val="24"/>
          <w:shd w:val="clear" w:color="auto" w:fill="FFFFFF"/>
        </w:rPr>
        <w:t xml:space="preserve"> en agriculture biologique (AB) mardi 25 avril 2017 sur le site Inra de Laqueuille, en Auvergne Rhône-Alpes.</w:t>
      </w:r>
      <w:r w:rsidR="00567DD0" w:rsidRPr="008B2293">
        <w:rPr>
          <w:rFonts w:ascii="Arial" w:hAnsi="Arial" w:cs="Arial"/>
          <w:b/>
          <w:color w:val="656565"/>
          <w:sz w:val="24"/>
          <w:szCs w:val="24"/>
          <w:shd w:val="clear" w:color="auto" w:fill="FFFFFF"/>
        </w:rPr>
        <w:t xml:space="preserve"> La collaboration vise à valoriser les projets communs déjà existants et à construire de nouveaux projets.</w:t>
      </w:r>
    </w:p>
    <w:p w14:paraId="5A702831" w14:textId="3DB93CFC" w:rsidR="00567DD0" w:rsidRDefault="00567DD0" w:rsidP="00D93CB6">
      <w:pPr>
        <w:pStyle w:val="StandardWeb"/>
        <w:shd w:val="clear" w:color="auto" w:fill="FFFFFF"/>
        <w:spacing w:before="0" w:beforeAutospacing="0" w:after="0" w:afterAutospacing="0" w:line="360" w:lineRule="atLeast"/>
        <w:jc w:val="both"/>
        <w:rPr>
          <w:rFonts w:ascii="Arial" w:hAnsi="Arial" w:cs="Arial"/>
          <w:b/>
          <w:color w:val="538135" w:themeColor="accent6" w:themeShade="BF"/>
        </w:rPr>
      </w:pPr>
      <w:r>
        <w:rPr>
          <w:rFonts w:ascii="Arial" w:hAnsi="Arial" w:cs="Arial"/>
          <w:color w:val="656565"/>
          <w:sz w:val="20"/>
          <w:szCs w:val="20"/>
          <w:shd w:val="clear" w:color="auto" w:fill="FFFFFF"/>
        </w:rPr>
        <w:t>Dans l’optique de renforcer leur partenariat existant</w:t>
      </w:r>
      <w:r w:rsidR="00A9656F">
        <w:rPr>
          <w:rFonts w:ascii="Arial" w:hAnsi="Arial" w:cs="Arial"/>
          <w:color w:val="656565"/>
          <w:sz w:val="20"/>
          <w:szCs w:val="20"/>
          <w:shd w:val="clear" w:color="auto" w:fill="FFFFFF"/>
        </w:rPr>
        <w:t xml:space="preserve"> depuis plus de 20 ans</w:t>
      </w:r>
      <w:r>
        <w:rPr>
          <w:rFonts w:ascii="Arial" w:hAnsi="Arial" w:cs="Arial"/>
          <w:color w:val="656565"/>
          <w:sz w:val="20"/>
          <w:szCs w:val="20"/>
          <w:shd w:val="clear" w:color="auto" w:fill="FFFFFF"/>
        </w:rPr>
        <w:t xml:space="preserve">, qui a </w:t>
      </w:r>
      <w:r w:rsidR="00A9656F">
        <w:rPr>
          <w:rFonts w:ascii="Arial" w:hAnsi="Arial" w:cs="Arial"/>
          <w:color w:val="656565"/>
          <w:sz w:val="20"/>
          <w:szCs w:val="20"/>
          <w:shd w:val="clear" w:color="auto" w:fill="FFFFFF"/>
        </w:rPr>
        <w:t xml:space="preserve">déjà </w:t>
      </w:r>
      <w:r>
        <w:rPr>
          <w:rFonts w:ascii="Arial" w:hAnsi="Arial" w:cs="Arial"/>
          <w:color w:val="656565"/>
          <w:sz w:val="20"/>
          <w:szCs w:val="20"/>
          <w:shd w:val="clear" w:color="auto" w:fill="FFFFFF"/>
        </w:rPr>
        <w:t xml:space="preserve">permis de mener </w:t>
      </w:r>
      <w:r w:rsidR="00A9656F">
        <w:rPr>
          <w:rFonts w:ascii="Arial" w:hAnsi="Arial" w:cs="Arial"/>
          <w:color w:val="656565"/>
          <w:sz w:val="20"/>
          <w:szCs w:val="20"/>
          <w:shd w:val="clear" w:color="auto" w:fill="FFFFFF"/>
        </w:rPr>
        <w:t xml:space="preserve">des </w:t>
      </w:r>
      <w:r>
        <w:rPr>
          <w:rFonts w:ascii="Arial" w:hAnsi="Arial" w:cs="Arial"/>
          <w:color w:val="656565"/>
          <w:sz w:val="20"/>
          <w:szCs w:val="20"/>
          <w:shd w:val="clear" w:color="auto" w:fill="FFFFFF"/>
        </w:rPr>
        <w:t>projets de recherche</w:t>
      </w:r>
      <w:r w:rsidR="00A9656F">
        <w:rPr>
          <w:rFonts w:ascii="Arial" w:hAnsi="Arial" w:cs="Arial"/>
          <w:color w:val="656565"/>
          <w:sz w:val="20"/>
          <w:szCs w:val="20"/>
          <w:shd w:val="clear" w:color="auto" w:fill="FFFFFF"/>
        </w:rPr>
        <w:t xml:space="preserve"> -</w:t>
      </w:r>
      <w:r w:rsidR="008B2293">
        <w:rPr>
          <w:rFonts w:ascii="Arial" w:hAnsi="Arial" w:cs="Arial"/>
          <w:color w:val="656565"/>
          <w:sz w:val="20"/>
          <w:szCs w:val="20"/>
          <w:shd w:val="clear" w:color="auto" w:fill="FFFFFF"/>
        </w:rPr>
        <w:t xml:space="preserve"> </w:t>
      </w:r>
      <w:r w:rsidR="00A9656F">
        <w:rPr>
          <w:rFonts w:ascii="Arial" w:hAnsi="Arial" w:cs="Arial"/>
          <w:color w:val="656565"/>
          <w:sz w:val="20"/>
          <w:szCs w:val="20"/>
          <w:shd w:val="clear" w:color="auto" w:fill="FFFFFF"/>
        </w:rPr>
        <w:t xml:space="preserve">notamment dans le contexte de projets européens </w:t>
      </w:r>
      <w:r w:rsidR="008B2293">
        <w:rPr>
          <w:rFonts w:ascii="Arial" w:hAnsi="Arial" w:cs="Arial"/>
          <w:color w:val="656565"/>
          <w:sz w:val="20"/>
          <w:szCs w:val="20"/>
          <w:shd w:val="clear" w:color="auto" w:fill="FFFFFF"/>
        </w:rPr>
        <w:t>(41 publications cosignées)</w:t>
      </w:r>
      <w:r>
        <w:rPr>
          <w:rFonts w:ascii="Arial" w:hAnsi="Arial" w:cs="Arial"/>
          <w:color w:val="656565"/>
          <w:sz w:val="20"/>
          <w:szCs w:val="20"/>
          <w:shd w:val="clear" w:color="auto" w:fill="FFFFFF"/>
        </w:rPr>
        <w:t xml:space="preserve"> autour des thématiques de santé animale, de sélection végétale</w:t>
      </w:r>
      <w:r w:rsidR="00A9656F">
        <w:rPr>
          <w:rFonts w:ascii="Arial" w:hAnsi="Arial" w:cs="Arial"/>
          <w:color w:val="656565"/>
          <w:sz w:val="20"/>
          <w:szCs w:val="20"/>
          <w:shd w:val="clear" w:color="auto" w:fill="FFFFFF"/>
        </w:rPr>
        <w:t xml:space="preserve"> et animale</w:t>
      </w:r>
      <w:r w:rsidR="00D93CB6">
        <w:rPr>
          <w:rFonts w:ascii="Arial" w:hAnsi="Arial" w:cs="Arial"/>
          <w:color w:val="656565"/>
          <w:sz w:val="20"/>
          <w:szCs w:val="20"/>
          <w:shd w:val="clear" w:color="auto" w:fill="FFFFFF"/>
        </w:rPr>
        <w:t>, d</w:t>
      </w:r>
      <w:r>
        <w:rPr>
          <w:rFonts w:ascii="Arial" w:hAnsi="Arial" w:cs="Arial"/>
          <w:color w:val="656565"/>
          <w:sz w:val="20"/>
          <w:szCs w:val="20"/>
          <w:shd w:val="clear" w:color="auto" w:fill="FFFFFF"/>
        </w:rPr>
        <w:t>e fertilité des sols de grandes cultures</w:t>
      </w:r>
      <w:r w:rsidR="00D93CB6">
        <w:rPr>
          <w:rFonts w:ascii="Arial" w:hAnsi="Arial" w:cs="Arial"/>
          <w:color w:val="656565"/>
          <w:sz w:val="20"/>
          <w:szCs w:val="20"/>
          <w:shd w:val="clear" w:color="auto" w:fill="FFFFFF"/>
        </w:rPr>
        <w:t>, etc.</w:t>
      </w:r>
      <w:r>
        <w:rPr>
          <w:rFonts w:ascii="Arial" w:hAnsi="Arial" w:cs="Arial"/>
          <w:color w:val="656565"/>
          <w:sz w:val="20"/>
          <w:szCs w:val="20"/>
          <w:shd w:val="clear" w:color="auto" w:fill="FFFFFF"/>
        </w:rPr>
        <w:t xml:space="preserve">, l’Inra et le </w:t>
      </w:r>
      <w:proofErr w:type="spellStart"/>
      <w:r>
        <w:rPr>
          <w:rFonts w:ascii="Arial" w:hAnsi="Arial" w:cs="Arial"/>
          <w:color w:val="656565"/>
          <w:sz w:val="20"/>
          <w:szCs w:val="20"/>
          <w:shd w:val="clear" w:color="auto" w:fill="FFFFFF"/>
        </w:rPr>
        <w:t>FiB</w:t>
      </w:r>
      <w:r w:rsidR="005D4E68">
        <w:rPr>
          <w:rFonts w:ascii="Arial" w:hAnsi="Arial" w:cs="Arial"/>
          <w:color w:val="656565"/>
          <w:sz w:val="20"/>
          <w:szCs w:val="20"/>
          <w:shd w:val="clear" w:color="auto" w:fill="FFFFFF"/>
        </w:rPr>
        <w:t>L</w:t>
      </w:r>
      <w:proofErr w:type="spellEnd"/>
      <w:r>
        <w:rPr>
          <w:rFonts w:ascii="Arial" w:hAnsi="Arial" w:cs="Arial"/>
          <w:color w:val="656565"/>
          <w:sz w:val="20"/>
          <w:szCs w:val="20"/>
          <w:shd w:val="clear" w:color="auto" w:fill="FFFFFF"/>
        </w:rPr>
        <w:t xml:space="preserve"> </w:t>
      </w:r>
      <w:r w:rsidR="004E71D5">
        <w:rPr>
          <w:rFonts w:ascii="Arial" w:hAnsi="Arial" w:cs="Arial"/>
          <w:color w:val="656565"/>
          <w:sz w:val="20"/>
          <w:szCs w:val="20"/>
          <w:shd w:val="clear" w:color="auto" w:fill="FFFFFF"/>
        </w:rPr>
        <w:t>ont signé un</w:t>
      </w:r>
      <w:r w:rsidR="008B2293">
        <w:rPr>
          <w:rFonts w:ascii="Arial" w:hAnsi="Arial" w:cs="Arial"/>
          <w:color w:val="656565"/>
          <w:sz w:val="20"/>
          <w:szCs w:val="20"/>
          <w:shd w:val="clear" w:color="auto" w:fill="FFFFFF"/>
        </w:rPr>
        <w:t xml:space="preserve"> protocole d’entente pour </w:t>
      </w:r>
      <w:r>
        <w:rPr>
          <w:rFonts w:ascii="Arial" w:hAnsi="Arial" w:cs="Arial"/>
          <w:color w:val="656565"/>
          <w:sz w:val="20"/>
          <w:szCs w:val="20"/>
          <w:shd w:val="clear" w:color="auto" w:fill="FFFFFF"/>
        </w:rPr>
        <w:t xml:space="preserve">construire l’avenir des recherches </w:t>
      </w:r>
      <w:r w:rsidR="00D93CB6">
        <w:rPr>
          <w:rFonts w:ascii="Arial" w:hAnsi="Arial" w:cs="Arial"/>
          <w:color w:val="656565"/>
          <w:sz w:val="20"/>
          <w:szCs w:val="20"/>
          <w:shd w:val="clear" w:color="auto" w:fill="FFFFFF"/>
        </w:rPr>
        <w:t xml:space="preserve">en agriculture biologique </w:t>
      </w:r>
      <w:r>
        <w:rPr>
          <w:rFonts w:ascii="Arial" w:hAnsi="Arial" w:cs="Arial"/>
          <w:color w:val="656565"/>
          <w:sz w:val="20"/>
          <w:szCs w:val="20"/>
          <w:shd w:val="clear" w:color="auto" w:fill="FFFFFF"/>
        </w:rPr>
        <w:t>autour de nouveaux projets commun</w:t>
      </w:r>
      <w:r w:rsidR="00D93CB6">
        <w:rPr>
          <w:rFonts w:ascii="Arial" w:hAnsi="Arial" w:cs="Arial"/>
          <w:color w:val="656565"/>
          <w:sz w:val="20"/>
          <w:szCs w:val="20"/>
          <w:shd w:val="clear" w:color="auto" w:fill="FFFFFF"/>
        </w:rPr>
        <w:t>s</w:t>
      </w:r>
      <w:r>
        <w:rPr>
          <w:rFonts w:ascii="Arial" w:hAnsi="Arial" w:cs="Arial"/>
          <w:color w:val="656565"/>
          <w:sz w:val="20"/>
          <w:szCs w:val="20"/>
          <w:shd w:val="clear" w:color="auto" w:fill="FFFFFF"/>
        </w:rPr>
        <w:t xml:space="preserve"> sur des thématiques pluridisciplinaires.</w:t>
      </w:r>
      <w:r w:rsidR="00D93CB6">
        <w:rPr>
          <w:rFonts w:ascii="Arial" w:hAnsi="Arial" w:cs="Arial"/>
          <w:color w:val="656565"/>
          <w:sz w:val="20"/>
          <w:szCs w:val="20"/>
          <w:shd w:val="clear" w:color="auto" w:fill="FFFFFF"/>
        </w:rPr>
        <w:t xml:space="preserve"> </w:t>
      </w:r>
    </w:p>
    <w:p w14:paraId="1BC2CE79" w14:textId="77777777" w:rsidR="00567DD0" w:rsidRDefault="00567DD0" w:rsidP="00082B58">
      <w:pPr>
        <w:pStyle w:val="StandardWeb"/>
        <w:shd w:val="clear" w:color="auto" w:fill="FFFFFF"/>
        <w:spacing w:before="0" w:beforeAutospacing="0" w:after="0" w:afterAutospacing="0" w:line="360" w:lineRule="atLeast"/>
        <w:rPr>
          <w:rFonts w:ascii="Arial" w:hAnsi="Arial" w:cs="Arial"/>
          <w:b/>
          <w:color w:val="538135" w:themeColor="accent6" w:themeShade="BF"/>
        </w:rPr>
      </w:pPr>
    </w:p>
    <w:p w14:paraId="1B77B64D" w14:textId="0665614C" w:rsidR="00082B58" w:rsidRDefault="00B81EB1" w:rsidP="00082B58">
      <w:pPr>
        <w:pStyle w:val="StandardWeb"/>
        <w:shd w:val="clear" w:color="auto" w:fill="FFFFFF"/>
        <w:spacing w:before="0" w:beforeAutospacing="0" w:after="0" w:afterAutospacing="0" w:line="360" w:lineRule="atLeast"/>
        <w:rPr>
          <w:rFonts w:ascii="Arial" w:hAnsi="Arial" w:cs="Arial"/>
          <w:b/>
          <w:color w:val="538135" w:themeColor="accent6" w:themeShade="BF"/>
        </w:rPr>
      </w:pPr>
      <w:r w:rsidRPr="00082B58">
        <w:rPr>
          <w:rFonts w:ascii="Arial" w:hAnsi="Arial" w:cs="Arial"/>
          <w:b/>
          <w:color w:val="538135" w:themeColor="accent6" w:themeShade="BF"/>
        </w:rPr>
        <w:t xml:space="preserve">Le </w:t>
      </w:r>
      <w:proofErr w:type="spellStart"/>
      <w:r w:rsidR="005D4E68" w:rsidRPr="00082B58">
        <w:rPr>
          <w:rFonts w:ascii="Arial" w:hAnsi="Arial" w:cs="Arial"/>
          <w:b/>
          <w:color w:val="538135" w:themeColor="accent6" w:themeShade="BF"/>
        </w:rPr>
        <w:t>Fi</w:t>
      </w:r>
      <w:r w:rsidR="005D4E68">
        <w:rPr>
          <w:rFonts w:ascii="Arial" w:hAnsi="Arial" w:cs="Arial"/>
          <w:b/>
          <w:color w:val="538135" w:themeColor="accent6" w:themeShade="BF"/>
        </w:rPr>
        <w:t>BL</w:t>
      </w:r>
      <w:proofErr w:type="spellEnd"/>
      <w:r w:rsidR="005D4E68" w:rsidRPr="00082B58">
        <w:rPr>
          <w:rFonts w:ascii="Arial" w:hAnsi="Arial" w:cs="Arial"/>
          <w:b/>
          <w:color w:val="538135" w:themeColor="accent6" w:themeShade="BF"/>
        </w:rPr>
        <w:t xml:space="preserve"> </w:t>
      </w:r>
      <w:r w:rsidRPr="00082B58">
        <w:rPr>
          <w:rFonts w:ascii="Arial" w:hAnsi="Arial" w:cs="Arial"/>
          <w:b/>
          <w:color w:val="538135" w:themeColor="accent6" w:themeShade="BF"/>
        </w:rPr>
        <w:t>et l’AB</w:t>
      </w:r>
    </w:p>
    <w:p w14:paraId="5A99603E" w14:textId="77777777" w:rsidR="00B81EB1" w:rsidRPr="00082B58" w:rsidRDefault="00B81EB1" w:rsidP="00792494">
      <w:pPr>
        <w:pStyle w:val="StandardWeb"/>
        <w:shd w:val="clear" w:color="auto" w:fill="FFFFFF"/>
        <w:spacing w:before="0" w:beforeAutospacing="0" w:after="0" w:afterAutospacing="0" w:line="360" w:lineRule="atLeast"/>
        <w:jc w:val="both"/>
        <w:rPr>
          <w:rFonts w:ascii="Arial" w:hAnsi="Arial" w:cs="Arial"/>
          <w:b/>
          <w:color w:val="538135" w:themeColor="accent6" w:themeShade="BF"/>
        </w:rPr>
      </w:pPr>
      <w:r w:rsidRPr="00082B58">
        <w:rPr>
          <w:rFonts w:ascii="Arial" w:hAnsi="Arial" w:cs="Arial"/>
          <w:color w:val="656565"/>
          <w:sz w:val="20"/>
          <w:szCs w:val="20"/>
          <w:shd w:val="clear" w:color="auto" w:fill="FFFFFF"/>
        </w:rPr>
        <w:t xml:space="preserve">L’institut de recherche de l’agriculture biologique, </w:t>
      </w:r>
      <w:proofErr w:type="spellStart"/>
      <w:r w:rsidRPr="00082B58">
        <w:rPr>
          <w:rFonts w:ascii="Arial" w:hAnsi="Arial" w:cs="Arial"/>
          <w:color w:val="656565"/>
          <w:sz w:val="20"/>
          <w:szCs w:val="20"/>
          <w:shd w:val="clear" w:color="auto" w:fill="FFFFFF"/>
        </w:rPr>
        <w:t>FiBL</w:t>
      </w:r>
      <w:proofErr w:type="spellEnd"/>
      <w:r w:rsidRPr="00082B58">
        <w:rPr>
          <w:rFonts w:ascii="Arial" w:hAnsi="Arial" w:cs="Arial"/>
          <w:color w:val="656565"/>
          <w:sz w:val="20"/>
          <w:szCs w:val="20"/>
          <w:shd w:val="clear" w:color="auto" w:fill="FFFFFF"/>
        </w:rPr>
        <w:t>, est</w:t>
      </w:r>
      <w:r w:rsidR="00CC6959">
        <w:rPr>
          <w:rFonts w:ascii="Arial" w:hAnsi="Arial" w:cs="Arial"/>
          <w:color w:val="656565"/>
          <w:sz w:val="20"/>
          <w:szCs w:val="20"/>
          <w:shd w:val="clear" w:color="auto" w:fill="FFFFFF"/>
        </w:rPr>
        <w:t>,</w:t>
      </w:r>
      <w:r w:rsidRPr="00082B58">
        <w:rPr>
          <w:rFonts w:ascii="Arial" w:hAnsi="Arial" w:cs="Arial"/>
          <w:color w:val="656565"/>
          <w:sz w:val="20"/>
          <w:szCs w:val="20"/>
          <w:shd w:val="clear" w:color="auto" w:fill="FFFFFF"/>
        </w:rPr>
        <w:t xml:space="preserve"> à l’échelle mondiale</w:t>
      </w:r>
      <w:r w:rsidR="00CC6959">
        <w:rPr>
          <w:rFonts w:ascii="Arial" w:hAnsi="Arial" w:cs="Arial"/>
          <w:color w:val="656565"/>
          <w:sz w:val="20"/>
          <w:szCs w:val="20"/>
          <w:shd w:val="clear" w:color="auto" w:fill="FFFFFF"/>
        </w:rPr>
        <w:t>,</w:t>
      </w:r>
      <w:r w:rsidRPr="00082B58">
        <w:rPr>
          <w:rFonts w:ascii="Arial" w:hAnsi="Arial" w:cs="Arial"/>
          <w:color w:val="656565"/>
          <w:sz w:val="20"/>
          <w:szCs w:val="20"/>
          <w:shd w:val="clear" w:color="auto" w:fill="FFFFFF"/>
        </w:rPr>
        <w:t xml:space="preserve"> l’un des principaux </w:t>
      </w:r>
      <w:r w:rsidR="00CC6959">
        <w:rPr>
          <w:rFonts w:ascii="Arial" w:hAnsi="Arial" w:cs="Arial"/>
          <w:color w:val="656565"/>
          <w:sz w:val="20"/>
          <w:szCs w:val="20"/>
          <w:shd w:val="clear" w:color="auto" w:fill="FFFFFF"/>
        </w:rPr>
        <w:t>acteur</w:t>
      </w:r>
      <w:r w:rsidR="00ED2A57">
        <w:rPr>
          <w:rFonts w:ascii="Arial" w:hAnsi="Arial" w:cs="Arial"/>
          <w:color w:val="656565"/>
          <w:sz w:val="20"/>
          <w:szCs w:val="20"/>
          <w:shd w:val="clear" w:color="auto" w:fill="FFFFFF"/>
        </w:rPr>
        <w:t>s</w:t>
      </w:r>
      <w:r w:rsidR="00CC6959" w:rsidRPr="00082B58">
        <w:rPr>
          <w:rFonts w:ascii="Arial" w:hAnsi="Arial" w:cs="Arial"/>
          <w:color w:val="656565"/>
          <w:sz w:val="20"/>
          <w:szCs w:val="20"/>
          <w:shd w:val="clear" w:color="auto" w:fill="FFFFFF"/>
        </w:rPr>
        <w:t xml:space="preserve"> </w:t>
      </w:r>
      <w:r w:rsidR="00B201B1" w:rsidRPr="00082B58">
        <w:rPr>
          <w:rFonts w:ascii="Arial" w:hAnsi="Arial" w:cs="Arial"/>
          <w:color w:val="656565"/>
          <w:sz w:val="20"/>
          <w:szCs w:val="20"/>
          <w:shd w:val="clear" w:color="auto" w:fill="FFFFFF"/>
        </w:rPr>
        <w:t>de</w:t>
      </w:r>
      <w:r w:rsidR="00B201B1">
        <w:rPr>
          <w:rFonts w:ascii="Arial" w:hAnsi="Arial" w:cs="Arial"/>
          <w:color w:val="656565"/>
          <w:sz w:val="20"/>
          <w:szCs w:val="20"/>
          <w:shd w:val="clear" w:color="auto" w:fill="FFFFFF"/>
        </w:rPr>
        <w:t>s</w:t>
      </w:r>
      <w:r w:rsidR="00B201B1" w:rsidRPr="00082B58">
        <w:rPr>
          <w:rFonts w:ascii="Arial" w:hAnsi="Arial" w:cs="Arial"/>
          <w:color w:val="656565"/>
          <w:sz w:val="20"/>
          <w:szCs w:val="20"/>
          <w:shd w:val="clear" w:color="auto" w:fill="FFFFFF"/>
        </w:rPr>
        <w:t xml:space="preserve"> recherches</w:t>
      </w:r>
      <w:r w:rsidRPr="00082B58">
        <w:rPr>
          <w:rFonts w:ascii="Arial" w:hAnsi="Arial" w:cs="Arial"/>
          <w:color w:val="656565"/>
          <w:sz w:val="20"/>
          <w:szCs w:val="20"/>
          <w:shd w:val="clear" w:color="auto" w:fill="FFFFFF"/>
        </w:rPr>
        <w:t xml:space="preserve"> </w:t>
      </w:r>
      <w:r w:rsidR="00CC6959">
        <w:rPr>
          <w:rFonts w:ascii="Arial" w:hAnsi="Arial" w:cs="Arial"/>
          <w:color w:val="656565"/>
          <w:sz w:val="20"/>
          <w:szCs w:val="20"/>
          <w:shd w:val="clear" w:color="auto" w:fill="FFFFFF"/>
        </w:rPr>
        <w:t>sur l’</w:t>
      </w:r>
      <w:r w:rsidRPr="00082B58">
        <w:rPr>
          <w:rFonts w:ascii="Arial" w:hAnsi="Arial" w:cs="Arial"/>
          <w:color w:val="656565"/>
          <w:sz w:val="20"/>
          <w:szCs w:val="20"/>
          <w:shd w:val="clear" w:color="auto" w:fill="FFFFFF"/>
        </w:rPr>
        <w:t xml:space="preserve">agriculture biologique. </w:t>
      </w:r>
      <w:r w:rsidR="00CC6959">
        <w:rPr>
          <w:rFonts w:ascii="Arial" w:hAnsi="Arial" w:cs="Arial"/>
          <w:color w:val="656565"/>
          <w:sz w:val="20"/>
          <w:szCs w:val="20"/>
          <w:shd w:val="clear" w:color="auto" w:fill="FFFFFF"/>
        </w:rPr>
        <w:t>S</w:t>
      </w:r>
      <w:r w:rsidRPr="00082B58">
        <w:rPr>
          <w:rFonts w:ascii="Arial" w:hAnsi="Arial" w:cs="Arial"/>
          <w:color w:val="656565"/>
          <w:sz w:val="20"/>
          <w:szCs w:val="20"/>
          <w:shd w:val="clear" w:color="auto" w:fill="FFFFFF"/>
        </w:rPr>
        <w:t xml:space="preserve">es recherches sont </w:t>
      </w:r>
      <w:r w:rsidR="00B201B1" w:rsidRPr="00082B58">
        <w:rPr>
          <w:rFonts w:ascii="Arial" w:hAnsi="Arial" w:cs="Arial"/>
          <w:color w:val="656565"/>
          <w:sz w:val="20"/>
          <w:szCs w:val="20"/>
          <w:shd w:val="clear" w:color="auto" w:fill="FFFFFF"/>
        </w:rPr>
        <w:t>multidisciplinaires</w:t>
      </w:r>
      <w:r w:rsidRPr="00082B58">
        <w:rPr>
          <w:rFonts w:ascii="Arial" w:hAnsi="Arial" w:cs="Arial"/>
          <w:color w:val="656565"/>
          <w:sz w:val="20"/>
          <w:szCs w:val="20"/>
          <w:shd w:val="clear" w:color="auto" w:fill="FFFFFF"/>
        </w:rPr>
        <w:t xml:space="preserve"> et l’institut dispose </w:t>
      </w:r>
      <w:r w:rsidR="00B75DC9" w:rsidRPr="00082B58">
        <w:rPr>
          <w:rFonts w:ascii="Arial" w:hAnsi="Arial" w:cs="Arial"/>
          <w:color w:val="656565"/>
          <w:sz w:val="20"/>
          <w:szCs w:val="20"/>
          <w:shd w:val="clear" w:color="auto" w:fill="FFFFFF"/>
        </w:rPr>
        <w:t>d’une exploitation agricole</w:t>
      </w:r>
      <w:r w:rsidR="00B75DC9">
        <w:rPr>
          <w:rFonts w:ascii="Arial" w:hAnsi="Arial" w:cs="Arial"/>
          <w:color w:val="656565"/>
          <w:sz w:val="20"/>
          <w:szCs w:val="20"/>
          <w:shd w:val="clear" w:color="auto" w:fill="FFFFFF"/>
        </w:rPr>
        <w:t>,</w:t>
      </w:r>
      <w:r w:rsidR="00B75DC9" w:rsidRPr="00082B58">
        <w:rPr>
          <w:rFonts w:ascii="Arial" w:hAnsi="Arial" w:cs="Arial"/>
          <w:color w:val="656565"/>
          <w:sz w:val="20"/>
          <w:szCs w:val="20"/>
          <w:shd w:val="clear" w:color="auto" w:fill="FFFFFF"/>
        </w:rPr>
        <w:t xml:space="preserve"> </w:t>
      </w:r>
      <w:r w:rsidR="00B75DC9">
        <w:rPr>
          <w:rFonts w:ascii="Arial" w:hAnsi="Arial" w:cs="Arial"/>
          <w:color w:val="656565"/>
          <w:sz w:val="20"/>
          <w:szCs w:val="20"/>
          <w:shd w:val="clear" w:color="auto" w:fill="FFFFFF"/>
        </w:rPr>
        <w:t xml:space="preserve">avec </w:t>
      </w:r>
      <w:r w:rsidRPr="00082B58">
        <w:rPr>
          <w:rFonts w:ascii="Arial" w:hAnsi="Arial" w:cs="Arial"/>
          <w:color w:val="656565"/>
          <w:sz w:val="20"/>
          <w:szCs w:val="20"/>
          <w:shd w:val="clear" w:color="auto" w:fill="FFFFFF"/>
        </w:rPr>
        <w:t xml:space="preserve">un domaine viticole </w:t>
      </w:r>
      <w:r w:rsidR="00B75DC9">
        <w:rPr>
          <w:rFonts w:ascii="Arial" w:hAnsi="Arial" w:cs="Arial"/>
          <w:color w:val="656565"/>
          <w:sz w:val="20"/>
          <w:szCs w:val="20"/>
          <w:shd w:val="clear" w:color="auto" w:fill="FFFFFF"/>
        </w:rPr>
        <w:t xml:space="preserve">et </w:t>
      </w:r>
      <w:r w:rsidRPr="00082B58">
        <w:rPr>
          <w:rFonts w:ascii="Arial" w:hAnsi="Arial" w:cs="Arial"/>
          <w:color w:val="656565"/>
          <w:sz w:val="20"/>
          <w:szCs w:val="20"/>
          <w:shd w:val="clear" w:color="auto" w:fill="FFFFFF"/>
        </w:rPr>
        <w:t>ses propres chais</w:t>
      </w:r>
      <w:r w:rsidR="00B75DC9">
        <w:rPr>
          <w:rFonts w:ascii="Arial" w:hAnsi="Arial" w:cs="Arial"/>
          <w:color w:val="656565"/>
          <w:sz w:val="20"/>
          <w:szCs w:val="20"/>
          <w:shd w:val="clear" w:color="auto" w:fill="FFFFFF"/>
        </w:rPr>
        <w:t xml:space="preserve"> et</w:t>
      </w:r>
      <w:r w:rsidRPr="00082B58">
        <w:rPr>
          <w:rFonts w:ascii="Arial" w:hAnsi="Arial" w:cs="Arial"/>
          <w:color w:val="656565"/>
          <w:sz w:val="20"/>
          <w:szCs w:val="20"/>
          <w:shd w:val="clear" w:color="auto" w:fill="FFFFFF"/>
        </w:rPr>
        <w:t xml:space="preserve"> vergers</w:t>
      </w:r>
      <w:r w:rsidR="00B75DC9">
        <w:rPr>
          <w:rFonts w:ascii="Arial" w:hAnsi="Arial" w:cs="Arial"/>
          <w:color w:val="656565"/>
          <w:sz w:val="20"/>
          <w:szCs w:val="20"/>
          <w:shd w:val="clear" w:color="auto" w:fill="FFFFFF"/>
        </w:rPr>
        <w:t>.</w:t>
      </w:r>
      <w:r w:rsidRPr="00082B58">
        <w:rPr>
          <w:rFonts w:ascii="Verdana" w:hAnsi="Verdana"/>
          <w:color w:val="000000"/>
          <w:sz w:val="20"/>
          <w:szCs w:val="20"/>
          <w:shd w:val="clear" w:color="auto" w:fill="FFFFFF"/>
        </w:rPr>
        <w:t xml:space="preserve"> </w:t>
      </w:r>
      <w:r w:rsidRPr="00082B58">
        <w:rPr>
          <w:rFonts w:ascii="Arial" w:hAnsi="Arial" w:cs="Arial"/>
          <w:color w:val="656565"/>
          <w:sz w:val="20"/>
          <w:szCs w:val="20"/>
          <w:shd w:val="clear" w:color="auto" w:fill="FFFFFF"/>
        </w:rPr>
        <w:t xml:space="preserve">Les compétences du </w:t>
      </w:r>
      <w:proofErr w:type="spellStart"/>
      <w:r w:rsidRPr="00082B58">
        <w:rPr>
          <w:rFonts w:ascii="Arial" w:hAnsi="Arial" w:cs="Arial"/>
          <w:color w:val="656565"/>
          <w:sz w:val="20"/>
          <w:szCs w:val="20"/>
          <w:shd w:val="clear" w:color="auto" w:fill="FFFFFF"/>
        </w:rPr>
        <w:t>FiBL</w:t>
      </w:r>
      <w:proofErr w:type="spellEnd"/>
      <w:r w:rsidRPr="00082B58">
        <w:rPr>
          <w:rFonts w:ascii="Arial" w:hAnsi="Arial" w:cs="Arial"/>
          <w:color w:val="656565"/>
          <w:sz w:val="20"/>
          <w:szCs w:val="20"/>
          <w:shd w:val="clear" w:color="auto" w:fill="FFFFFF"/>
        </w:rPr>
        <w:t xml:space="preserve"> sont également recherchées hors de Suisse et l’Institut participe à de nombreux projets internationaux – tant sur le plan de la recherche que de la vulgarisation, de la formation continue ou encore de la coopération au développement.</w:t>
      </w:r>
    </w:p>
    <w:p w14:paraId="490E142C" w14:textId="77777777" w:rsidR="00B81EB1" w:rsidRDefault="00B81EB1" w:rsidP="00B81EB1">
      <w:pPr>
        <w:rPr>
          <w:rFonts w:ascii="Arial" w:hAnsi="Arial" w:cs="Arial"/>
          <w:color w:val="656565"/>
          <w:sz w:val="23"/>
          <w:szCs w:val="23"/>
          <w:shd w:val="clear" w:color="auto" w:fill="FFFFFF"/>
        </w:rPr>
      </w:pPr>
    </w:p>
    <w:p w14:paraId="3C28BA2B" w14:textId="77777777" w:rsidR="00B81EB1" w:rsidRPr="00082B58" w:rsidRDefault="00B81EB1" w:rsidP="00B81EB1">
      <w:pPr>
        <w:shd w:val="clear" w:color="auto" w:fill="FFFFFF"/>
        <w:spacing w:after="0" w:line="336" w:lineRule="atLeast"/>
        <w:jc w:val="both"/>
        <w:textAlignment w:val="baseline"/>
        <w:rPr>
          <w:rFonts w:ascii="Arial" w:eastAsia="Times New Roman" w:hAnsi="Arial" w:cs="Arial"/>
          <w:b/>
          <w:color w:val="538135" w:themeColor="accent6" w:themeShade="BF"/>
          <w:sz w:val="24"/>
          <w:szCs w:val="24"/>
          <w:lang w:eastAsia="fr-FR"/>
        </w:rPr>
      </w:pPr>
      <w:r w:rsidRPr="00082B58">
        <w:rPr>
          <w:rFonts w:ascii="Arial" w:eastAsia="Times New Roman" w:hAnsi="Arial" w:cs="Arial"/>
          <w:b/>
          <w:color w:val="538135" w:themeColor="accent6" w:themeShade="BF"/>
          <w:sz w:val="24"/>
          <w:szCs w:val="24"/>
          <w:lang w:eastAsia="fr-FR"/>
        </w:rPr>
        <w:t>L’Inra et l’AB</w:t>
      </w:r>
    </w:p>
    <w:p w14:paraId="017AE9D4" w14:textId="77777777" w:rsidR="00B81EB1" w:rsidRPr="00970EA3" w:rsidRDefault="00B81EB1" w:rsidP="00B81EB1">
      <w:pPr>
        <w:shd w:val="clear" w:color="auto" w:fill="FFFFFF"/>
        <w:spacing w:after="0" w:line="336" w:lineRule="atLeast"/>
        <w:jc w:val="both"/>
        <w:textAlignment w:val="baseline"/>
        <w:rPr>
          <w:rFonts w:ascii="Arial" w:hAnsi="Arial" w:cs="Arial"/>
          <w:color w:val="656565"/>
          <w:sz w:val="20"/>
          <w:szCs w:val="20"/>
          <w:shd w:val="clear" w:color="auto" w:fill="FFFFFF"/>
        </w:rPr>
      </w:pPr>
      <w:r w:rsidRPr="00970EA3">
        <w:rPr>
          <w:rFonts w:ascii="Arial" w:hAnsi="Arial" w:cs="Arial"/>
          <w:color w:val="656565"/>
          <w:sz w:val="20"/>
          <w:szCs w:val="20"/>
          <w:shd w:val="clear" w:color="auto" w:fill="FFFFFF"/>
        </w:rPr>
        <w:t xml:space="preserve">L’effort de recherche et d’expérimentation de l’Inra en faveur de l’AB est ancien et important. Il se traduit, depuis </w:t>
      </w:r>
      <w:r w:rsidRPr="00082B58">
        <w:rPr>
          <w:rFonts w:ascii="Arial" w:hAnsi="Arial" w:cs="Arial"/>
          <w:color w:val="656565"/>
          <w:sz w:val="20"/>
          <w:szCs w:val="20"/>
          <w:shd w:val="clear" w:color="auto" w:fill="FFFFFF"/>
        </w:rPr>
        <w:t>près de 15 ans</w:t>
      </w:r>
      <w:r w:rsidRPr="00970EA3">
        <w:rPr>
          <w:rFonts w:ascii="Arial" w:hAnsi="Arial" w:cs="Arial"/>
          <w:color w:val="656565"/>
          <w:sz w:val="20"/>
          <w:szCs w:val="20"/>
          <w:shd w:val="clear" w:color="auto" w:fill="FFFFFF"/>
        </w:rPr>
        <w:t>, par des projets de recherche spécifiquement dédiés à l’AB portant aussi bien sur la génétique, les pratiques et les filières, que sur les attentes des consommateurs ou les politiques publiques. Le plus souvent, ces travaux sont développés dans le cadre d’un partenariat étroit avec les acteurs de la recherche-développement.</w:t>
      </w:r>
      <w:r w:rsidR="00CC6959" w:rsidRPr="00CC6959">
        <w:rPr>
          <w:rFonts w:ascii="Arial" w:hAnsi="Arial" w:cs="Arial"/>
          <w:color w:val="656565"/>
          <w:sz w:val="20"/>
          <w:szCs w:val="20"/>
          <w:shd w:val="clear" w:color="auto" w:fill="FFFFFF"/>
        </w:rPr>
        <w:t xml:space="preserve"> </w:t>
      </w:r>
      <w:r w:rsidR="00CC6959" w:rsidRPr="00970EA3">
        <w:rPr>
          <w:rFonts w:ascii="Arial" w:hAnsi="Arial" w:cs="Arial"/>
          <w:color w:val="656565"/>
          <w:sz w:val="20"/>
          <w:szCs w:val="20"/>
          <w:shd w:val="clear" w:color="auto" w:fill="FFFFFF"/>
        </w:rPr>
        <w:t>Cet engagement de l’Inra s’opère également au niveau européen</w:t>
      </w:r>
      <w:r w:rsidR="00B75DC9">
        <w:rPr>
          <w:rFonts w:ascii="Arial" w:hAnsi="Arial" w:cs="Arial"/>
          <w:color w:val="656565"/>
          <w:sz w:val="20"/>
          <w:szCs w:val="20"/>
          <w:shd w:val="clear" w:color="auto" w:fill="FFFFFF"/>
        </w:rPr>
        <w:t>.</w:t>
      </w:r>
    </w:p>
    <w:p w14:paraId="63691433" w14:textId="77777777" w:rsidR="00B81EB1" w:rsidRPr="00082B58" w:rsidRDefault="00B81EB1" w:rsidP="00B81EB1">
      <w:pPr>
        <w:shd w:val="clear" w:color="auto" w:fill="FFFFFF"/>
        <w:spacing w:after="0" w:line="336" w:lineRule="atLeast"/>
        <w:jc w:val="both"/>
        <w:textAlignment w:val="baseline"/>
        <w:rPr>
          <w:rFonts w:ascii="Arial" w:hAnsi="Arial" w:cs="Arial"/>
          <w:color w:val="656565"/>
          <w:sz w:val="20"/>
          <w:szCs w:val="20"/>
          <w:shd w:val="clear" w:color="auto" w:fill="FFFFFF"/>
        </w:rPr>
      </w:pPr>
      <w:r w:rsidRPr="00082B58">
        <w:rPr>
          <w:rFonts w:ascii="Arial" w:hAnsi="Arial" w:cs="Arial"/>
          <w:color w:val="656565"/>
          <w:sz w:val="20"/>
          <w:szCs w:val="20"/>
          <w:shd w:val="clear" w:color="auto" w:fill="FFFFFF"/>
        </w:rPr>
        <w:t xml:space="preserve">Les recherches de l’Inra en AB </w:t>
      </w:r>
      <w:r w:rsidRPr="00970EA3">
        <w:rPr>
          <w:rFonts w:ascii="Arial" w:hAnsi="Arial" w:cs="Arial"/>
          <w:color w:val="656565"/>
          <w:sz w:val="20"/>
          <w:szCs w:val="20"/>
          <w:shd w:val="clear" w:color="auto" w:fill="FFFFFF"/>
        </w:rPr>
        <w:t xml:space="preserve">s’appuient </w:t>
      </w:r>
      <w:r w:rsidRPr="00082B58">
        <w:rPr>
          <w:rFonts w:ascii="Arial" w:hAnsi="Arial" w:cs="Arial"/>
          <w:color w:val="656565"/>
          <w:sz w:val="20"/>
          <w:szCs w:val="20"/>
          <w:shd w:val="clear" w:color="auto" w:fill="FFFFFF"/>
        </w:rPr>
        <w:t xml:space="preserve">notamment </w:t>
      </w:r>
      <w:r w:rsidRPr="00970EA3">
        <w:rPr>
          <w:rFonts w:ascii="Arial" w:hAnsi="Arial" w:cs="Arial"/>
          <w:color w:val="656565"/>
          <w:sz w:val="20"/>
          <w:szCs w:val="20"/>
          <w:shd w:val="clear" w:color="auto" w:fill="FFFFFF"/>
        </w:rPr>
        <w:t>sur un dispositif expérimental réparti sur tout le territoire, qui couvre les principales productions animales et végétales.</w:t>
      </w:r>
      <w:r w:rsidRPr="00082B58">
        <w:rPr>
          <w:rFonts w:ascii="Arial" w:hAnsi="Arial" w:cs="Arial"/>
          <w:color w:val="656565"/>
          <w:sz w:val="20"/>
          <w:szCs w:val="20"/>
          <w:shd w:val="clear" w:color="auto" w:fill="FFFFFF"/>
        </w:rPr>
        <w:t xml:space="preserve"> Un de ses dispositifs est situé sur le site de Laqueuille sur le territoire auvergnat. </w:t>
      </w:r>
    </w:p>
    <w:p w14:paraId="5138CC7B" w14:textId="77777777" w:rsidR="00B81EB1" w:rsidRDefault="00B81EB1" w:rsidP="00B81EB1">
      <w:pPr>
        <w:shd w:val="clear" w:color="auto" w:fill="FFFFFF"/>
        <w:spacing w:after="0" w:line="336" w:lineRule="atLeast"/>
        <w:jc w:val="both"/>
        <w:textAlignment w:val="baseline"/>
        <w:rPr>
          <w:rFonts w:ascii="Arial" w:eastAsia="Times New Roman" w:hAnsi="Arial" w:cs="Arial"/>
          <w:color w:val="565656"/>
          <w:sz w:val="29"/>
          <w:szCs w:val="29"/>
          <w:lang w:eastAsia="fr-FR"/>
        </w:rPr>
      </w:pPr>
    </w:p>
    <w:p w14:paraId="0B097BD4" w14:textId="77777777" w:rsidR="002B526F" w:rsidRDefault="002B526F" w:rsidP="00B81EB1">
      <w:pPr>
        <w:shd w:val="clear" w:color="auto" w:fill="FFFFFF"/>
        <w:spacing w:after="0" w:line="336" w:lineRule="atLeast"/>
        <w:jc w:val="both"/>
        <w:textAlignment w:val="baseline"/>
        <w:rPr>
          <w:rFonts w:ascii="Arial" w:eastAsia="Times New Roman" w:hAnsi="Arial" w:cs="Arial"/>
          <w:b/>
          <w:color w:val="538135" w:themeColor="accent6" w:themeShade="BF"/>
          <w:sz w:val="24"/>
          <w:szCs w:val="24"/>
          <w:lang w:eastAsia="fr-FR"/>
        </w:rPr>
      </w:pPr>
    </w:p>
    <w:p w14:paraId="05E03223" w14:textId="77777777" w:rsidR="002B526F" w:rsidRPr="002B526F" w:rsidRDefault="002B526F" w:rsidP="002B526F">
      <w:pPr>
        <w:tabs>
          <w:tab w:val="left" w:pos="991"/>
        </w:tabs>
        <w:rPr>
          <w:rFonts w:ascii="Arial" w:eastAsia="Times New Roman" w:hAnsi="Arial" w:cs="Arial"/>
          <w:sz w:val="24"/>
          <w:szCs w:val="24"/>
          <w:lang w:eastAsia="fr-FR"/>
        </w:rPr>
      </w:pPr>
      <w:r>
        <w:rPr>
          <w:rFonts w:ascii="Arial" w:eastAsia="Times New Roman" w:hAnsi="Arial" w:cs="Arial"/>
          <w:sz w:val="24"/>
          <w:szCs w:val="24"/>
          <w:lang w:eastAsia="fr-FR"/>
        </w:rPr>
        <w:lastRenderedPageBreak/>
        <w:tab/>
      </w:r>
    </w:p>
    <w:p w14:paraId="04F00C16" w14:textId="77777777" w:rsidR="00B81EB1" w:rsidRPr="00970EA3" w:rsidRDefault="00B81EB1" w:rsidP="00B81EB1">
      <w:pPr>
        <w:shd w:val="clear" w:color="auto" w:fill="FFFFFF"/>
        <w:spacing w:after="0" w:line="336" w:lineRule="atLeast"/>
        <w:jc w:val="both"/>
        <w:textAlignment w:val="baseline"/>
        <w:rPr>
          <w:rFonts w:ascii="Arial" w:eastAsia="Times New Roman" w:hAnsi="Arial" w:cs="Arial"/>
          <w:b/>
          <w:color w:val="538135" w:themeColor="accent6" w:themeShade="BF"/>
          <w:sz w:val="24"/>
          <w:szCs w:val="24"/>
          <w:lang w:eastAsia="fr-FR"/>
        </w:rPr>
      </w:pPr>
      <w:r w:rsidRPr="00082B58">
        <w:rPr>
          <w:rFonts w:ascii="Arial" w:eastAsia="Times New Roman" w:hAnsi="Arial" w:cs="Arial"/>
          <w:b/>
          <w:color w:val="538135" w:themeColor="accent6" w:themeShade="BF"/>
          <w:sz w:val="24"/>
          <w:szCs w:val="24"/>
          <w:lang w:eastAsia="fr-FR"/>
        </w:rPr>
        <w:t>A Laqueuille, cap sur l’élevage ruminant bio</w:t>
      </w:r>
    </w:p>
    <w:p w14:paraId="080C5148" w14:textId="77777777" w:rsidR="00B81EB1" w:rsidRPr="00082B58" w:rsidRDefault="00B81EB1" w:rsidP="00B81EB1">
      <w:pPr>
        <w:shd w:val="clear" w:color="auto" w:fill="FFFFFF"/>
        <w:spacing w:after="0" w:line="336" w:lineRule="atLeast"/>
        <w:jc w:val="both"/>
        <w:textAlignment w:val="baseline"/>
        <w:rPr>
          <w:rFonts w:ascii="Arial" w:hAnsi="Arial" w:cs="Arial"/>
          <w:color w:val="656565"/>
          <w:sz w:val="20"/>
          <w:szCs w:val="20"/>
          <w:shd w:val="clear" w:color="auto" w:fill="FFFFFF"/>
        </w:rPr>
      </w:pPr>
      <w:r w:rsidRPr="00082B58">
        <w:rPr>
          <w:rFonts w:ascii="Arial" w:hAnsi="Arial" w:cs="Arial"/>
          <w:color w:val="656565"/>
          <w:sz w:val="20"/>
          <w:szCs w:val="20"/>
        </w:rPr>
        <w:t>L</w:t>
      </w:r>
      <w:r w:rsidRPr="00082B58">
        <w:rPr>
          <w:rFonts w:ascii="Arial" w:hAnsi="Arial" w:cs="Arial"/>
          <w:color w:val="656565"/>
          <w:sz w:val="20"/>
          <w:szCs w:val="20"/>
          <w:shd w:val="clear" w:color="auto" w:fill="FFFFFF"/>
        </w:rPr>
        <w:t>e site Inra de Laqueuille</w:t>
      </w:r>
      <w:r w:rsidR="00ED2A57">
        <w:rPr>
          <w:rFonts w:ascii="Arial" w:hAnsi="Arial" w:cs="Arial"/>
          <w:color w:val="656565"/>
          <w:sz w:val="20"/>
          <w:szCs w:val="20"/>
          <w:shd w:val="clear" w:color="auto" w:fill="FFFFFF"/>
        </w:rPr>
        <w:t>,</w:t>
      </w:r>
      <w:r w:rsidR="00082B58">
        <w:rPr>
          <w:rFonts w:ascii="Arial" w:hAnsi="Arial" w:cs="Arial"/>
          <w:color w:val="656565"/>
          <w:sz w:val="20"/>
          <w:szCs w:val="20"/>
          <w:shd w:val="clear" w:color="auto" w:fill="FFFFFF"/>
        </w:rPr>
        <w:t xml:space="preserve"> situé </w:t>
      </w:r>
      <w:r w:rsidR="00CC6959">
        <w:rPr>
          <w:rFonts w:ascii="Arial" w:hAnsi="Arial" w:cs="Arial"/>
          <w:color w:val="656565"/>
          <w:sz w:val="20"/>
          <w:szCs w:val="20"/>
          <w:shd w:val="clear" w:color="auto" w:fill="FFFFFF"/>
        </w:rPr>
        <w:t>entre</w:t>
      </w:r>
      <w:r w:rsidR="00082B58">
        <w:rPr>
          <w:rFonts w:ascii="Arial" w:hAnsi="Arial" w:cs="Arial"/>
          <w:color w:val="656565"/>
          <w:sz w:val="20"/>
          <w:szCs w:val="20"/>
          <w:shd w:val="clear" w:color="auto" w:fill="FFFFFF"/>
        </w:rPr>
        <w:t xml:space="preserve"> 1000 </w:t>
      </w:r>
      <w:r w:rsidR="00CC6959">
        <w:rPr>
          <w:rFonts w:ascii="Arial" w:hAnsi="Arial" w:cs="Arial"/>
          <w:color w:val="656565"/>
          <w:sz w:val="20"/>
          <w:szCs w:val="20"/>
          <w:shd w:val="clear" w:color="auto" w:fill="FFFFFF"/>
        </w:rPr>
        <w:t xml:space="preserve">et 1500 </w:t>
      </w:r>
      <w:r w:rsidR="00082B58">
        <w:rPr>
          <w:rFonts w:ascii="Arial" w:hAnsi="Arial" w:cs="Arial"/>
          <w:color w:val="656565"/>
          <w:sz w:val="20"/>
          <w:szCs w:val="20"/>
          <w:shd w:val="clear" w:color="auto" w:fill="FFFFFF"/>
        </w:rPr>
        <w:t>mètres d’altitude</w:t>
      </w:r>
      <w:r w:rsidR="00ED2A57">
        <w:rPr>
          <w:rFonts w:ascii="Arial" w:hAnsi="Arial" w:cs="Arial"/>
          <w:color w:val="656565"/>
          <w:sz w:val="20"/>
          <w:szCs w:val="20"/>
          <w:shd w:val="clear" w:color="auto" w:fill="FFFFFF"/>
        </w:rPr>
        <w:t>,</w:t>
      </w:r>
      <w:r w:rsidRPr="00082B58">
        <w:rPr>
          <w:rFonts w:ascii="Arial" w:hAnsi="Arial" w:cs="Arial"/>
          <w:color w:val="656565"/>
          <w:sz w:val="20"/>
          <w:szCs w:val="20"/>
          <w:shd w:val="clear" w:color="auto" w:fill="FFFFFF"/>
        </w:rPr>
        <w:t xml:space="preserve"> conduit des expérimentations en agricultures biologique </w:t>
      </w:r>
      <w:r w:rsidR="00082B58">
        <w:rPr>
          <w:rFonts w:ascii="Arial" w:hAnsi="Arial" w:cs="Arial"/>
          <w:color w:val="656565"/>
          <w:sz w:val="20"/>
          <w:szCs w:val="20"/>
          <w:shd w:val="clear" w:color="auto" w:fill="FFFFFF"/>
        </w:rPr>
        <w:t>sur les systèmes d’élevage allaitant herbagers</w:t>
      </w:r>
      <w:r w:rsidR="00ED2A57">
        <w:rPr>
          <w:rFonts w:ascii="Arial" w:hAnsi="Arial" w:cs="Arial"/>
          <w:color w:val="656565"/>
          <w:sz w:val="20"/>
          <w:szCs w:val="20"/>
          <w:shd w:val="clear" w:color="auto" w:fill="FFFFFF"/>
        </w:rPr>
        <w:t>. A</w:t>
      </w:r>
      <w:r w:rsidRPr="00082B58">
        <w:rPr>
          <w:rFonts w:ascii="Arial" w:hAnsi="Arial" w:cs="Arial"/>
          <w:color w:val="656565"/>
          <w:sz w:val="20"/>
          <w:szCs w:val="20"/>
          <w:shd w:val="clear" w:color="auto" w:fill="FFFFFF"/>
        </w:rPr>
        <w:t xml:space="preserve">vec 117 hectares de prairies, 35 </w:t>
      </w:r>
      <w:r w:rsidR="00ED2A57">
        <w:rPr>
          <w:rFonts w:ascii="Arial" w:hAnsi="Arial" w:cs="Arial"/>
          <w:color w:val="656565"/>
          <w:sz w:val="20"/>
          <w:szCs w:val="20"/>
          <w:shd w:val="clear" w:color="auto" w:fill="FFFFFF"/>
        </w:rPr>
        <w:t>b</w:t>
      </w:r>
      <w:r w:rsidRPr="00082B58">
        <w:rPr>
          <w:rFonts w:ascii="Arial" w:hAnsi="Arial" w:cs="Arial"/>
          <w:color w:val="656565"/>
          <w:sz w:val="20"/>
          <w:szCs w:val="20"/>
          <w:shd w:val="clear" w:color="auto" w:fill="FFFFFF"/>
        </w:rPr>
        <w:t>ovins</w:t>
      </w:r>
      <w:r w:rsidR="00ED2A57">
        <w:rPr>
          <w:rFonts w:ascii="Arial" w:hAnsi="Arial" w:cs="Arial"/>
          <w:color w:val="656565"/>
          <w:sz w:val="20"/>
          <w:szCs w:val="20"/>
          <w:shd w:val="clear" w:color="auto" w:fill="FFFFFF"/>
        </w:rPr>
        <w:t xml:space="preserve"> et</w:t>
      </w:r>
      <w:r w:rsidRPr="00082B58">
        <w:rPr>
          <w:rFonts w:ascii="Arial" w:hAnsi="Arial" w:cs="Arial"/>
          <w:color w:val="656565"/>
          <w:sz w:val="20"/>
          <w:szCs w:val="20"/>
          <w:shd w:val="clear" w:color="auto" w:fill="FFFFFF"/>
        </w:rPr>
        <w:t xml:space="preserve"> 230 brebis</w:t>
      </w:r>
      <w:r w:rsidR="00B201B1">
        <w:rPr>
          <w:rFonts w:ascii="Arial" w:hAnsi="Arial" w:cs="Arial"/>
          <w:color w:val="656565"/>
          <w:sz w:val="20"/>
          <w:szCs w:val="20"/>
          <w:shd w:val="clear" w:color="auto" w:fill="FFFFFF"/>
        </w:rPr>
        <w:t>,</w:t>
      </w:r>
      <w:r w:rsidR="00082B58">
        <w:rPr>
          <w:rFonts w:ascii="Arial" w:hAnsi="Arial" w:cs="Arial"/>
          <w:color w:val="656565"/>
          <w:sz w:val="20"/>
          <w:szCs w:val="20"/>
          <w:shd w:val="clear" w:color="auto" w:fill="FFFFFF"/>
        </w:rPr>
        <w:t xml:space="preserve"> le projet de recherche SALAMIX vise à </w:t>
      </w:r>
      <w:r w:rsidR="00082B58" w:rsidRPr="00082B58">
        <w:rPr>
          <w:rFonts w:ascii="Arial" w:hAnsi="Arial" w:cs="Arial"/>
          <w:color w:val="656565"/>
          <w:sz w:val="20"/>
          <w:szCs w:val="20"/>
        </w:rPr>
        <w:t xml:space="preserve">mettre à l’épreuve et comparer 3 systèmes d’élevage biologiques herbagers </w:t>
      </w:r>
      <w:r w:rsidR="00ED2A57">
        <w:rPr>
          <w:rFonts w:ascii="Arial" w:hAnsi="Arial" w:cs="Arial"/>
          <w:color w:val="656565"/>
          <w:sz w:val="20"/>
          <w:szCs w:val="20"/>
        </w:rPr>
        <w:t>avec</w:t>
      </w:r>
      <w:r w:rsidR="00ED2A57" w:rsidRPr="00082B58">
        <w:rPr>
          <w:rFonts w:ascii="Arial" w:hAnsi="Arial" w:cs="Arial"/>
          <w:color w:val="656565"/>
          <w:sz w:val="20"/>
          <w:szCs w:val="20"/>
        </w:rPr>
        <w:t xml:space="preserve"> </w:t>
      </w:r>
      <w:r w:rsidR="00082B58" w:rsidRPr="00082B58">
        <w:rPr>
          <w:rFonts w:ascii="Arial" w:hAnsi="Arial" w:cs="Arial"/>
          <w:color w:val="656565"/>
          <w:sz w:val="20"/>
          <w:szCs w:val="20"/>
        </w:rPr>
        <w:t xml:space="preserve">l’objectif de produire de manière autonome de la viande finie à l’herbe à partir de prairies permanentes. Deux </w:t>
      </w:r>
      <w:r w:rsidR="00ED2A57">
        <w:rPr>
          <w:rFonts w:ascii="Arial" w:hAnsi="Arial" w:cs="Arial"/>
          <w:color w:val="656565"/>
          <w:sz w:val="20"/>
          <w:szCs w:val="20"/>
        </w:rPr>
        <w:t xml:space="preserve">éléments </w:t>
      </w:r>
      <w:r w:rsidR="00082B58" w:rsidRPr="00082B58">
        <w:rPr>
          <w:rFonts w:ascii="Arial" w:hAnsi="Arial" w:cs="Arial"/>
          <w:color w:val="656565"/>
          <w:sz w:val="20"/>
          <w:szCs w:val="20"/>
        </w:rPr>
        <w:t>stratégi</w:t>
      </w:r>
      <w:r w:rsidR="00ED2A57">
        <w:rPr>
          <w:rFonts w:ascii="Arial" w:hAnsi="Arial" w:cs="Arial"/>
          <w:color w:val="656565"/>
          <w:sz w:val="20"/>
          <w:szCs w:val="20"/>
        </w:rPr>
        <w:t>qu</w:t>
      </w:r>
      <w:r w:rsidR="00082B58" w:rsidRPr="00082B58">
        <w:rPr>
          <w:rFonts w:ascii="Arial" w:hAnsi="Arial" w:cs="Arial"/>
          <w:color w:val="656565"/>
          <w:sz w:val="20"/>
          <w:szCs w:val="20"/>
        </w:rPr>
        <w:t>es</w:t>
      </w:r>
      <w:r w:rsidR="00ED2A57">
        <w:rPr>
          <w:rFonts w:ascii="Arial" w:hAnsi="Arial" w:cs="Arial"/>
          <w:color w:val="656565"/>
          <w:sz w:val="20"/>
          <w:szCs w:val="20"/>
        </w:rPr>
        <w:t xml:space="preserve"> majeurs sont mis en œuvre pour cela</w:t>
      </w:r>
      <w:r w:rsidR="00082B58" w:rsidRPr="00082B58">
        <w:rPr>
          <w:rFonts w:ascii="Arial" w:hAnsi="Arial" w:cs="Arial"/>
          <w:color w:val="656565"/>
          <w:sz w:val="20"/>
          <w:szCs w:val="20"/>
        </w:rPr>
        <w:t xml:space="preserve"> : le croisement d’une race rustique avec une race herbagère précoce et l’association de deux espèces animales (ovin et bovin allaitant).</w:t>
      </w:r>
    </w:p>
    <w:p w14:paraId="10C5D97D" w14:textId="77777777" w:rsidR="002B526F" w:rsidRDefault="002B526F" w:rsidP="005745A2">
      <w:pPr>
        <w:jc w:val="both"/>
        <w:rPr>
          <w:rFonts w:ascii="Arial" w:hAnsi="Arial" w:cs="Arial"/>
          <w:color w:val="656565"/>
          <w:shd w:val="clear" w:color="auto" w:fill="FFFFFF"/>
        </w:rPr>
      </w:pPr>
    </w:p>
    <w:p w14:paraId="1DADFF56" w14:textId="77777777" w:rsidR="001B6364" w:rsidRDefault="001B6364" w:rsidP="005745A2">
      <w:pPr>
        <w:jc w:val="both"/>
        <w:rPr>
          <w:rFonts w:ascii="Arial" w:hAnsi="Arial" w:cs="Arial"/>
          <w:color w:val="656565"/>
          <w:shd w:val="clear" w:color="auto" w:fill="FFFFFF"/>
        </w:rPr>
      </w:pPr>
    </w:p>
    <w:p w14:paraId="113537D3" w14:textId="77777777" w:rsidR="002B526F" w:rsidRDefault="002B526F" w:rsidP="002B526F">
      <w:pPr>
        <w:pStyle w:val="Fuzeile"/>
        <w:rPr>
          <w:b/>
          <w:color w:val="538135" w:themeColor="accent6" w:themeShade="BF"/>
          <w:sz w:val="18"/>
          <w:szCs w:val="18"/>
        </w:rPr>
      </w:pPr>
      <w:r w:rsidRPr="00E64B9F">
        <w:rPr>
          <w:b/>
          <w:color w:val="538135" w:themeColor="accent6" w:themeShade="BF"/>
          <w:sz w:val="18"/>
          <w:szCs w:val="18"/>
        </w:rPr>
        <w:t xml:space="preserve">Contact presse : </w:t>
      </w:r>
    </w:p>
    <w:p w14:paraId="41AB61F5" w14:textId="77777777" w:rsidR="002B526F" w:rsidRPr="00E64B9F" w:rsidRDefault="002B526F" w:rsidP="002B526F">
      <w:pPr>
        <w:pStyle w:val="Fuzeile"/>
        <w:rPr>
          <w:color w:val="538135" w:themeColor="accent6" w:themeShade="BF"/>
          <w:sz w:val="18"/>
          <w:szCs w:val="18"/>
        </w:rPr>
      </w:pPr>
      <w:r w:rsidRPr="00E64B9F">
        <w:rPr>
          <w:color w:val="538135" w:themeColor="accent6" w:themeShade="BF"/>
          <w:sz w:val="18"/>
          <w:szCs w:val="18"/>
        </w:rPr>
        <w:t>Sabrina Gasser,</w:t>
      </w:r>
      <w:r>
        <w:rPr>
          <w:color w:val="538135" w:themeColor="accent6" w:themeShade="BF"/>
          <w:sz w:val="18"/>
          <w:szCs w:val="18"/>
        </w:rPr>
        <w:t xml:space="preserve"> </w:t>
      </w:r>
      <w:r w:rsidRPr="00E64B9F">
        <w:rPr>
          <w:color w:val="538135" w:themeColor="accent6" w:themeShade="BF"/>
          <w:sz w:val="18"/>
          <w:szCs w:val="18"/>
        </w:rPr>
        <w:t>Centre Inra Auvergne Rhône-Alpes, Responsable communication</w:t>
      </w:r>
      <w:r>
        <w:rPr>
          <w:color w:val="538135" w:themeColor="accent6" w:themeShade="BF"/>
          <w:sz w:val="18"/>
          <w:szCs w:val="18"/>
        </w:rPr>
        <w:t xml:space="preserve"> et médias</w:t>
      </w:r>
      <w:r w:rsidRPr="00E64B9F">
        <w:rPr>
          <w:color w:val="538135" w:themeColor="accent6" w:themeShade="BF"/>
          <w:sz w:val="18"/>
          <w:szCs w:val="18"/>
        </w:rPr>
        <w:t>,</w:t>
      </w:r>
      <w:r>
        <w:rPr>
          <w:color w:val="538135" w:themeColor="accent6" w:themeShade="BF"/>
          <w:sz w:val="18"/>
          <w:szCs w:val="18"/>
        </w:rPr>
        <w:t xml:space="preserve"> </w:t>
      </w:r>
      <w:r w:rsidRPr="00E64B9F">
        <w:rPr>
          <w:color w:val="538135" w:themeColor="accent6" w:themeShade="BF"/>
          <w:sz w:val="18"/>
          <w:szCs w:val="18"/>
        </w:rPr>
        <w:t>06 75 39 67 24</w:t>
      </w:r>
      <w:r>
        <w:rPr>
          <w:color w:val="538135" w:themeColor="accent6" w:themeShade="BF"/>
          <w:sz w:val="18"/>
          <w:szCs w:val="18"/>
        </w:rPr>
        <w:t>, sabrina.gasser@inra.fr</w:t>
      </w:r>
    </w:p>
    <w:p w14:paraId="66D9D8B5" w14:textId="77777777" w:rsidR="002B526F" w:rsidRDefault="002B526F" w:rsidP="005745A2">
      <w:pPr>
        <w:jc w:val="both"/>
        <w:rPr>
          <w:b/>
          <w:color w:val="538135" w:themeColor="accent6" w:themeShade="BF"/>
          <w:sz w:val="18"/>
          <w:szCs w:val="18"/>
        </w:rPr>
      </w:pPr>
    </w:p>
    <w:p w14:paraId="4E5B7663" w14:textId="77777777" w:rsidR="002B526F" w:rsidRDefault="002B526F" w:rsidP="002B526F">
      <w:pPr>
        <w:spacing w:after="0"/>
        <w:jc w:val="both"/>
        <w:rPr>
          <w:color w:val="538135" w:themeColor="accent6" w:themeShade="BF"/>
          <w:sz w:val="18"/>
          <w:szCs w:val="18"/>
        </w:rPr>
      </w:pPr>
      <w:r w:rsidRPr="002B526F">
        <w:rPr>
          <w:b/>
          <w:color w:val="538135" w:themeColor="accent6" w:themeShade="BF"/>
          <w:sz w:val="18"/>
          <w:szCs w:val="18"/>
        </w:rPr>
        <w:t>Contact scientifique :</w:t>
      </w:r>
      <w:r w:rsidRPr="002B526F">
        <w:rPr>
          <w:color w:val="538135" w:themeColor="accent6" w:themeShade="BF"/>
          <w:sz w:val="18"/>
          <w:szCs w:val="18"/>
        </w:rPr>
        <w:t xml:space="preserve"> </w:t>
      </w:r>
    </w:p>
    <w:p w14:paraId="25D99D9E" w14:textId="77777777" w:rsidR="002B526F" w:rsidRPr="002062DC" w:rsidRDefault="002B526F" w:rsidP="002062DC">
      <w:pPr>
        <w:pStyle w:val="Listenabsatz"/>
        <w:numPr>
          <w:ilvl w:val="0"/>
          <w:numId w:val="1"/>
        </w:numPr>
        <w:spacing w:after="0"/>
        <w:jc w:val="both"/>
        <w:rPr>
          <w:color w:val="538135" w:themeColor="accent6" w:themeShade="BF"/>
          <w:sz w:val="18"/>
          <w:szCs w:val="18"/>
        </w:rPr>
      </w:pPr>
      <w:r w:rsidRPr="002062DC">
        <w:rPr>
          <w:color w:val="538135" w:themeColor="accent6" w:themeShade="BF"/>
          <w:sz w:val="18"/>
          <w:szCs w:val="18"/>
        </w:rPr>
        <w:t>Marc Benoît, Ingénieur de Recherche, Unité mixte de recherche sur les herbivores (UMRH) Inra-</w:t>
      </w:r>
      <w:proofErr w:type="spellStart"/>
      <w:r w:rsidRPr="002062DC">
        <w:rPr>
          <w:color w:val="538135" w:themeColor="accent6" w:themeShade="BF"/>
          <w:sz w:val="18"/>
          <w:szCs w:val="18"/>
        </w:rPr>
        <w:t>VetAgroSup</w:t>
      </w:r>
      <w:proofErr w:type="spellEnd"/>
      <w:r w:rsidRPr="002062DC">
        <w:rPr>
          <w:color w:val="538135" w:themeColor="accent6" w:themeShade="BF"/>
          <w:sz w:val="18"/>
          <w:szCs w:val="18"/>
        </w:rPr>
        <w:t xml:space="preserve">, </w:t>
      </w:r>
    </w:p>
    <w:p w14:paraId="28806E39" w14:textId="77777777" w:rsidR="002F3E48" w:rsidRDefault="00AB4176" w:rsidP="002062DC">
      <w:pPr>
        <w:pStyle w:val="Listenabsatz"/>
        <w:spacing w:after="0"/>
        <w:jc w:val="both"/>
        <w:rPr>
          <w:color w:val="538135" w:themeColor="accent6" w:themeShade="BF"/>
          <w:sz w:val="18"/>
          <w:szCs w:val="18"/>
        </w:rPr>
      </w:pPr>
      <w:hyperlink r:id="rId7" w:history="1">
        <w:r w:rsidR="00405D40" w:rsidRPr="002062DC">
          <w:rPr>
            <w:rStyle w:val="Hyperlink"/>
            <w:sz w:val="18"/>
            <w:szCs w:val="18"/>
          </w:rPr>
          <w:t>marc-p.benoit@inra.fr</w:t>
        </w:r>
      </w:hyperlink>
    </w:p>
    <w:p w14:paraId="6211408B" w14:textId="446AB66A" w:rsidR="002062DC" w:rsidRPr="004358BA" w:rsidRDefault="002062DC" w:rsidP="002062DC">
      <w:pPr>
        <w:pStyle w:val="StandardWeb"/>
        <w:numPr>
          <w:ilvl w:val="0"/>
          <w:numId w:val="1"/>
        </w:numPr>
        <w:rPr>
          <w:rFonts w:asciiTheme="minorHAnsi" w:eastAsiaTheme="minorHAnsi" w:hAnsiTheme="minorHAnsi" w:cstheme="minorBidi"/>
          <w:color w:val="538135" w:themeColor="accent6" w:themeShade="BF"/>
          <w:sz w:val="18"/>
          <w:szCs w:val="18"/>
          <w:lang w:eastAsia="en-US"/>
        </w:rPr>
      </w:pPr>
      <w:r w:rsidRPr="004358BA">
        <w:rPr>
          <w:rFonts w:asciiTheme="minorHAnsi" w:eastAsiaTheme="minorHAnsi" w:hAnsiTheme="minorHAnsi" w:cstheme="minorBidi"/>
          <w:color w:val="538135" w:themeColor="accent6" w:themeShade="BF"/>
          <w:sz w:val="18"/>
          <w:szCs w:val="18"/>
          <w:lang w:eastAsia="en-US"/>
        </w:rPr>
        <w:t xml:space="preserve">Raphaël Charles, Chef de l‘Antenne Romande </w:t>
      </w:r>
      <w:proofErr w:type="spellStart"/>
      <w:r w:rsidRPr="004358BA">
        <w:rPr>
          <w:rFonts w:asciiTheme="minorHAnsi" w:eastAsiaTheme="minorHAnsi" w:hAnsiTheme="minorHAnsi" w:cstheme="minorBidi"/>
          <w:color w:val="538135" w:themeColor="accent6" w:themeShade="BF"/>
          <w:sz w:val="18"/>
          <w:szCs w:val="18"/>
          <w:lang w:eastAsia="en-US"/>
        </w:rPr>
        <w:t>FiBL</w:t>
      </w:r>
      <w:proofErr w:type="spellEnd"/>
      <w:r w:rsidRPr="004358BA">
        <w:rPr>
          <w:rFonts w:asciiTheme="minorHAnsi" w:eastAsiaTheme="minorHAnsi" w:hAnsiTheme="minorHAnsi" w:cstheme="minorBidi"/>
          <w:color w:val="538135" w:themeColor="accent6" w:themeShade="BF"/>
          <w:sz w:val="18"/>
          <w:szCs w:val="18"/>
          <w:lang w:eastAsia="en-US"/>
        </w:rPr>
        <w:t xml:space="preserve"> </w:t>
      </w:r>
      <w:r w:rsidRPr="00B7431D">
        <w:rPr>
          <w:rFonts w:asciiTheme="minorHAnsi" w:eastAsiaTheme="minorHAnsi" w:hAnsiTheme="minorHAnsi" w:cstheme="minorBidi"/>
          <w:color w:val="538135" w:themeColor="accent6" w:themeShade="BF"/>
          <w:sz w:val="18"/>
          <w:szCs w:val="18"/>
          <w:lang w:eastAsia="en-US"/>
        </w:rPr>
        <w:t>Lausanne</w:t>
      </w:r>
      <w:r w:rsidRPr="004358BA">
        <w:rPr>
          <w:rFonts w:asciiTheme="minorHAnsi" w:eastAsiaTheme="minorHAnsi" w:hAnsiTheme="minorHAnsi" w:cstheme="minorBidi"/>
          <w:color w:val="538135" w:themeColor="accent6" w:themeShade="BF"/>
          <w:sz w:val="18"/>
          <w:szCs w:val="18"/>
          <w:lang w:eastAsia="en-US"/>
        </w:rPr>
        <w:t>, Institut de recherche de l'agriculture biologique (</w:t>
      </w:r>
      <w:proofErr w:type="spellStart"/>
      <w:r w:rsidRPr="004358BA">
        <w:rPr>
          <w:rFonts w:asciiTheme="minorHAnsi" w:eastAsiaTheme="minorHAnsi" w:hAnsiTheme="minorHAnsi" w:cstheme="minorBidi"/>
          <w:color w:val="538135" w:themeColor="accent6" w:themeShade="BF"/>
          <w:sz w:val="18"/>
          <w:szCs w:val="18"/>
          <w:lang w:eastAsia="en-US"/>
        </w:rPr>
        <w:t>FiBL</w:t>
      </w:r>
      <w:proofErr w:type="spellEnd"/>
      <w:r w:rsidRPr="004358BA">
        <w:rPr>
          <w:rFonts w:asciiTheme="minorHAnsi" w:eastAsiaTheme="minorHAnsi" w:hAnsiTheme="minorHAnsi" w:cstheme="minorBidi"/>
          <w:color w:val="538135" w:themeColor="accent6" w:themeShade="BF"/>
          <w:sz w:val="18"/>
          <w:szCs w:val="18"/>
          <w:lang w:eastAsia="en-US"/>
        </w:rPr>
        <w:t>)</w:t>
      </w:r>
      <w:r>
        <w:rPr>
          <w:rFonts w:asciiTheme="minorHAnsi" w:eastAsiaTheme="minorHAnsi" w:hAnsiTheme="minorHAnsi" w:cstheme="minorBidi"/>
          <w:color w:val="538135" w:themeColor="accent6" w:themeShade="BF"/>
          <w:sz w:val="18"/>
          <w:szCs w:val="18"/>
          <w:lang w:eastAsia="en-US"/>
        </w:rPr>
        <w:t xml:space="preserve">, </w:t>
      </w:r>
      <w:proofErr w:type="spellStart"/>
      <w:r>
        <w:rPr>
          <w:rFonts w:asciiTheme="minorHAnsi" w:eastAsiaTheme="minorHAnsi" w:hAnsiTheme="minorHAnsi" w:cstheme="minorBidi"/>
          <w:color w:val="538135" w:themeColor="accent6" w:themeShade="BF"/>
          <w:sz w:val="18"/>
          <w:szCs w:val="18"/>
          <w:lang w:eastAsia="en-US"/>
        </w:rPr>
        <w:t>Tele</w:t>
      </w:r>
      <w:r w:rsidR="005D3A2F">
        <w:rPr>
          <w:rFonts w:asciiTheme="minorHAnsi" w:eastAsiaTheme="minorHAnsi" w:hAnsiTheme="minorHAnsi" w:cstheme="minorBidi"/>
          <w:color w:val="538135" w:themeColor="accent6" w:themeShade="BF"/>
          <w:sz w:val="18"/>
          <w:szCs w:val="18"/>
          <w:lang w:eastAsia="en-US"/>
        </w:rPr>
        <w:t>p</w:t>
      </w:r>
      <w:r w:rsidR="00C54270">
        <w:rPr>
          <w:rFonts w:asciiTheme="minorHAnsi" w:eastAsiaTheme="minorHAnsi" w:hAnsiTheme="minorHAnsi" w:cstheme="minorBidi"/>
          <w:color w:val="538135" w:themeColor="accent6" w:themeShade="BF"/>
          <w:sz w:val="18"/>
          <w:szCs w:val="18"/>
          <w:lang w:eastAsia="en-US"/>
        </w:rPr>
        <w:t>h</w:t>
      </w:r>
      <w:r>
        <w:rPr>
          <w:rFonts w:asciiTheme="minorHAnsi" w:eastAsiaTheme="minorHAnsi" w:hAnsiTheme="minorHAnsi" w:cstheme="minorBidi"/>
          <w:color w:val="538135" w:themeColor="accent6" w:themeShade="BF"/>
          <w:sz w:val="18"/>
          <w:szCs w:val="18"/>
          <w:lang w:eastAsia="en-US"/>
        </w:rPr>
        <w:t>on</w:t>
      </w:r>
      <w:r w:rsidR="005D3A2F">
        <w:rPr>
          <w:rFonts w:asciiTheme="minorHAnsi" w:eastAsiaTheme="minorHAnsi" w:hAnsiTheme="minorHAnsi" w:cstheme="minorBidi"/>
          <w:color w:val="538135" w:themeColor="accent6" w:themeShade="BF"/>
          <w:sz w:val="18"/>
          <w:szCs w:val="18"/>
          <w:lang w:eastAsia="en-US"/>
        </w:rPr>
        <w:t>e</w:t>
      </w:r>
      <w:proofErr w:type="spellEnd"/>
      <w:r>
        <w:rPr>
          <w:rFonts w:asciiTheme="minorHAnsi" w:eastAsiaTheme="minorHAnsi" w:hAnsiTheme="minorHAnsi" w:cstheme="minorBidi"/>
          <w:color w:val="538135" w:themeColor="accent6" w:themeShade="BF"/>
          <w:sz w:val="18"/>
          <w:szCs w:val="18"/>
          <w:lang w:eastAsia="en-US"/>
        </w:rPr>
        <w:t xml:space="preserve"> + 41 (0)</w:t>
      </w:r>
      <w:r w:rsidRPr="004358BA">
        <w:rPr>
          <w:rFonts w:asciiTheme="minorHAnsi" w:eastAsiaTheme="minorHAnsi" w:hAnsiTheme="minorHAnsi" w:cstheme="minorBidi"/>
          <w:color w:val="538135" w:themeColor="accent6" w:themeShade="BF"/>
          <w:sz w:val="18"/>
          <w:szCs w:val="18"/>
          <w:lang w:eastAsia="en-US"/>
        </w:rPr>
        <w:t xml:space="preserve">21 619-4477, </w:t>
      </w:r>
      <w:hyperlink r:id="rId8" w:history="1">
        <w:r w:rsidRPr="00F76DDB">
          <w:rPr>
            <w:rStyle w:val="Hyperlink"/>
            <w:rFonts w:asciiTheme="minorHAnsi" w:eastAsiaTheme="minorHAnsi" w:hAnsiTheme="minorHAnsi" w:cstheme="minorBidi"/>
            <w:sz w:val="18"/>
            <w:szCs w:val="18"/>
            <w:lang w:eastAsia="en-US"/>
          </w:rPr>
          <w:t>raphael.charles@fibl.org</w:t>
        </w:r>
      </w:hyperlink>
      <w:r w:rsidRPr="004358BA">
        <w:rPr>
          <w:rFonts w:asciiTheme="minorHAnsi" w:eastAsiaTheme="minorHAnsi" w:hAnsiTheme="minorHAnsi" w:cstheme="minorBidi"/>
          <w:color w:val="538135" w:themeColor="accent6" w:themeShade="BF"/>
          <w:sz w:val="18"/>
          <w:szCs w:val="18"/>
          <w:lang w:eastAsia="en-US"/>
        </w:rPr>
        <w:t xml:space="preserve"> </w:t>
      </w:r>
    </w:p>
    <w:p w14:paraId="4AE60B68" w14:textId="77777777" w:rsidR="002F3E48" w:rsidRDefault="002F3E48" w:rsidP="002B526F">
      <w:pPr>
        <w:spacing w:after="0"/>
        <w:jc w:val="both"/>
        <w:rPr>
          <w:color w:val="538135" w:themeColor="accent6" w:themeShade="BF"/>
          <w:sz w:val="18"/>
          <w:szCs w:val="18"/>
        </w:rPr>
      </w:pPr>
    </w:p>
    <w:p w14:paraId="765078BC" w14:textId="77777777" w:rsidR="00405D40" w:rsidRPr="002B526F" w:rsidRDefault="00405D40" w:rsidP="002B526F">
      <w:pPr>
        <w:spacing w:after="0"/>
        <w:jc w:val="both"/>
        <w:rPr>
          <w:color w:val="538135" w:themeColor="accent6" w:themeShade="BF"/>
          <w:sz w:val="18"/>
          <w:szCs w:val="18"/>
        </w:rPr>
      </w:pPr>
    </w:p>
    <w:sectPr w:rsidR="00405D40" w:rsidRPr="002B526F" w:rsidSect="00082B58">
      <w:headerReference w:type="default" r:id="rId9"/>
      <w:pgSz w:w="11906" w:h="16838"/>
      <w:pgMar w:top="212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30F0" w14:textId="77777777" w:rsidR="00AB4176" w:rsidRDefault="00AB4176" w:rsidP="00C90F73">
      <w:pPr>
        <w:spacing w:after="0" w:line="240" w:lineRule="auto"/>
      </w:pPr>
      <w:r>
        <w:separator/>
      </w:r>
    </w:p>
  </w:endnote>
  <w:endnote w:type="continuationSeparator" w:id="0">
    <w:p w14:paraId="6B59B315" w14:textId="77777777" w:rsidR="00AB4176" w:rsidRDefault="00AB4176" w:rsidP="00C9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8102" w14:textId="77777777" w:rsidR="00AB4176" w:rsidRDefault="00AB4176" w:rsidP="00C90F73">
      <w:pPr>
        <w:spacing w:after="0" w:line="240" w:lineRule="auto"/>
      </w:pPr>
      <w:r>
        <w:separator/>
      </w:r>
    </w:p>
  </w:footnote>
  <w:footnote w:type="continuationSeparator" w:id="0">
    <w:p w14:paraId="26353AA1" w14:textId="77777777" w:rsidR="00AB4176" w:rsidRDefault="00AB4176" w:rsidP="00C9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208C" w14:textId="77777777" w:rsidR="00EA19F9" w:rsidRPr="00E64B9F" w:rsidRDefault="00EA19F9">
    <w:pPr>
      <w:pStyle w:val="Kopfzeile"/>
      <w:rPr>
        <w:sz w:val="20"/>
        <w:szCs w:val="20"/>
      </w:rPr>
    </w:pPr>
    <w:r w:rsidRPr="00E64B9F">
      <w:rPr>
        <w:noProof/>
        <w:sz w:val="20"/>
        <w:szCs w:val="20"/>
        <w:lang w:val="de-DE" w:eastAsia="de-DE"/>
      </w:rPr>
      <w:drawing>
        <wp:inline distT="0" distB="0" distL="0" distR="0" wp14:anchorId="5911E026" wp14:editId="1DD10A11">
          <wp:extent cx="1696152" cy="6953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INRA-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8166" cy="696151"/>
                  </a:xfrm>
                  <a:prstGeom prst="rect">
                    <a:avLst/>
                  </a:prstGeom>
                </pic:spPr>
              </pic:pic>
            </a:graphicData>
          </a:graphic>
        </wp:inline>
      </w:drawing>
    </w:r>
    <w:r w:rsidR="00C82C8C">
      <w:rPr>
        <w:sz w:val="20"/>
        <w:szCs w:val="20"/>
      </w:rPr>
      <w:tab/>
      <w:t xml:space="preserve">                       </w:t>
    </w:r>
    <w:r w:rsidR="00AA0A32">
      <w:rPr>
        <w:noProof/>
        <w:color w:val="538135" w:themeColor="accent6" w:themeShade="BF"/>
        <w:sz w:val="18"/>
        <w:szCs w:val="18"/>
        <w:lang w:val="de-DE" w:eastAsia="de-DE"/>
      </w:rPr>
      <w:drawing>
        <wp:inline distT="0" distB="0" distL="0" distR="0" wp14:anchorId="777BF61B" wp14:editId="699D5208">
          <wp:extent cx="2245766" cy="1037566"/>
          <wp:effectExtent l="0" t="0" r="2540" b="0"/>
          <wp:docPr id="6" name="Grafik 6" descr="\\fibl.ch\files\Kommunikation\Logos\FiBL\Grundlogo\FiBL_Grun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ch\files\Kommunikation\Logos\FiBL\Grundlogo\FiBL_Grundlogo_RGB.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2500" t="28300" r="12500" b="30256"/>
                  <a:stretch/>
                </pic:blipFill>
                <pic:spPr bwMode="auto">
                  <a:xfrm>
                    <a:off x="0" y="0"/>
                    <a:ext cx="2248992" cy="10390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096"/>
    <w:multiLevelType w:val="hybridMultilevel"/>
    <w:tmpl w:val="F8A0C0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5E"/>
    <w:rsid w:val="00037FC7"/>
    <w:rsid w:val="0005573F"/>
    <w:rsid w:val="00082B58"/>
    <w:rsid w:val="0008564D"/>
    <w:rsid w:val="000B0864"/>
    <w:rsid w:val="000D138C"/>
    <w:rsid w:val="00131279"/>
    <w:rsid w:val="00166F04"/>
    <w:rsid w:val="00183621"/>
    <w:rsid w:val="001B6364"/>
    <w:rsid w:val="001E4D4F"/>
    <w:rsid w:val="0020427B"/>
    <w:rsid w:val="002062DC"/>
    <w:rsid w:val="00217C3C"/>
    <w:rsid w:val="002546FB"/>
    <w:rsid w:val="00256149"/>
    <w:rsid w:val="0028737B"/>
    <w:rsid w:val="002B004F"/>
    <w:rsid w:val="002B526F"/>
    <w:rsid w:val="002F3E48"/>
    <w:rsid w:val="002F4654"/>
    <w:rsid w:val="002F5CA4"/>
    <w:rsid w:val="00355D49"/>
    <w:rsid w:val="00372475"/>
    <w:rsid w:val="003A05FD"/>
    <w:rsid w:val="003A250E"/>
    <w:rsid w:val="00405D40"/>
    <w:rsid w:val="004358BA"/>
    <w:rsid w:val="004E076C"/>
    <w:rsid w:val="004E71D5"/>
    <w:rsid w:val="00517B47"/>
    <w:rsid w:val="00567DD0"/>
    <w:rsid w:val="005745A2"/>
    <w:rsid w:val="005838E2"/>
    <w:rsid w:val="005C5D37"/>
    <w:rsid w:val="005D3A2F"/>
    <w:rsid w:val="005D4E68"/>
    <w:rsid w:val="00612D2C"/>
    <w:rsid w:val="00653711"/>
    <w:rsid w:val="006553E9"/>
    <w:rsid w:val="00757867"/>
    <w:rsid w:val="00757BEC"/>
    <w:rsid w:val="00792494"/>
    <w:rsid w:val="008418AC"/>
    <w:rsid w:val="008422FD"/>
    <w:rsid w:val="008B2293"/>
    <w:rsid w:val="008C3462"/>
    <w:rsid w:val="008C3DD7"/>
    <w:rsid w:val="008D2ECE"/>
    <w:rsid w:val="008E197C"/>
    <w:rsid w:val="009063F3"/>
    <w:rsid w:val="0094429D"/>
    <w:rsid w:val="009A2A5E"/>
    <w:rsid w:val="00A466CA"/>
    <w:rsid w:val="00A83EC7"/>
    <w:rsid w:val="00A9656F"/>
    <w:rsid w:val="00AA0A32"/>
    <w:rsid w:val="00AB4176"/>
    <w:rsid w:val="00AD72FF"/>
    <w:rsid w:val="00B201B1"/>
    <w:rsid w:val="00B7431D"/>
    <w:rsid w:val="00B75DC9"/>
    <w:rsid w:val="00B81EB1"/>
    <w:rsid w:val="00B90DDD"/>
    <w:rsid w:val="00BC6BD6"/>
    <w:rsid w:val="00C54270"/>
    <w:rsid w:val="00C80E9B"/>
    <w:rsid w:val="00C82C8C"/>
    <w:rsid w:val="00C90F73"/>
    <w:rsid w:val="00CC6959"/>
    <w:rsid w:val="00CD0CF7"/>
    <w:rsid w:val="00CE6123"/>
    <w:rsid w:val="00D52482"/>
    <w:rsid w:val="00D93CB6"/>
    <w:rsid w:val="00DB6B63"/>
    <w:rsid w:val="00DE6BE0"/>
    <w:rsid w:val="00E22F4A"/>
    <w:rsid w:val="00E321A9"/>
    <w:rsid w:val="00E64B9F"/>
    <w:rsid w:val="00EA19F9"/>
    <w:rsid w:val="00ED2A57"/>
    <w:rsid w:val="00FA02D0"/>
    <w:rsid w:val="00FD0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8316"/>
  <w15:docId w15:val="{66E13F28-B190-4946-B4CD-4F88DAAA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2561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56149"/>
    <w:rPr>
      <w:rFonts w:ascii="Times New Roman" w:eastAsia="Times New Roman" w:hAnsi="Times New Roman" w:cs="Times New Roman"/>
      <w:b/>
      <w:bCs/>
      <w:sz w:val="27"/>
      <w:szCs w:val="27"/>
      <w:lang w:eastAsia="fr-FR"/>
    </w:rPr>
  </w:style>
  <w:style w:type="paragraph" w:styleId="StandardWeb">
    <w:name w:val="Normal (Web)"/>
    <w:basedOn w:val="Standard"/>
    <w:uiPriority w:val="99"/>
    <w:unhideWhenUsed/>
    <w:rsid w:val="002561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Absatz-Standardschriftart"/>
    <w:rsid w:val="00256149"/>
  </w:style>
  <w:style w:type="character" w:styleId="Hyperlink">
    <w:name w:val="Hyperlink"/>
    <w:basedOn w:val="Absatz-Standardschriftart"/>
    <w:uiPriority w:val="99"/>
    <w:unhideWhenUsed/>
    <w:rsid w:val="00256149"/>
    <w:rPr>
      <w:color w:val="0000FF"/>
      <w:u w:val="single"/>
    </w:rPr>
  </w:style>
  <w:style w:type="paragraph" w:styleId="Kopfzeile">
    <w:name w:val="header"/>
    <w:basedOn w:val="Standard"/>
    <w:link w:val="KopfzeileZchn"/>
    <w:uiPriority w:val="99"/>
    <w:unhideWhenUsed/>
    <w:rsid w:val="00C90F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F73"/>
  </w:style>
  <w:style w:type="paragraph" w:styleId="Fuzeile">
    <w:name w:val="footer"/>
    <w:basedOn w:val="Standard"/>
    <w:link w:val="FuzeileZchn"/>
    <w:uiPriority w:val="99"/>
    <w:unhideWhenUsed/>
    <w:rsid w:val="00C90F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F73"/>
  </w:style>
  <w:style w:type="paragraph" w:styleId="Sprechblasentext">
    <w:name w:val="Balloon Text"/>
    <w:basedOn w:val="Standard"/>
    <w:link w:val="SprechblasentextZchn"/>
    <w:uiPriority w:val="99"/>
    <w:semiHidden/>
    <w:unhideWhenUsed/>
    <w:rsid w:val="006553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53E9"/>
    <w:rPr>
      <w:rFonts w:ascii="Tahoma" w:hAnsi="Tahoma" w:cs="Tahoma"/>
      <w:sz w:val="16"/>
      <w:szCs w:val="16"/>
    </w:rPr>
  </w:style>
  <w:style w:type="character" w:styleId="Kommentarzeichen">
    <w:name w:val="annotation reference"/>
    <w:basedOn w:val="Absatz-Standardschriftart"/>
    <w:uiPriority w:val="99"/>
    <w:semiHidden/>
    <w:unhideWhenUsed/>
    <w:rsid w:val="00CC6959"/>
    <w:rPr>
      <w:sz w:val="16"/>
      <w:szCs w:val="16"/>
    </w:rPr>
  </w:style>
  <w:style w:type="paragraph" w:styleId="Kommentartext">
    <w:name w:val="annotation text"/>
    <w:basedOn w:val="Standard"/>
    <w:link w:val="KommentartextZchn"/>
    <w:uiPriority w:val="99"/>
    <w:semiHidden/>
    <w:unhideWhenUsed/>
    <w:rsid w:val="00CC69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6959"/>
    <w:rPr>
      <w:sz w:val="20"/>
      <w:szCs w:val="20"/>
    </w:rPr>
  </w:style>
  <w:style w:type="paragraph" w:styleId="Kommentarthema">
    <w:name w:val="annotation subject"/>
    <w:basedOn w:val="Kommentartext"/>
    <w:next w:val="Kommentartext"/>
    <w:link w:val="KommentarthemaZchn"/>
    <w:uiPriority w:val="99"/>
    <w:semiHidden/>
    <w:unhideWhenUsed/>
    <w:rsid w:val="00CC6959"/>
    <w:rPr>
      <w:b/>
      <w:bCs/>
    </w:rPr>
  </w:style>
  <w:style w:type="character" w:customStyle="1" w:styleId="KommentarthemaZchn">
    <w:name w:val="Kommentarthema Zchn"/>
    <w:basedOn w:val="KommentartextZchn"/>
    <w:link w:val="Kommentarthema"/>
    <w:uiPriority w:val="99"/>
    <w:semiHidden/>
    <w:rsid w:val="00CC6959"/>
    <w:rPr>
      <w:b/>
      <w:bCs/>
      <w:sz w:val="20"/>
      <w:szCs w:val="20"/>
    </w:rPr>
  </w:style>
  <w:style w:type="character" w:styleId="Fett">
    <w:name w:val="Strong"/>
    <w:basedOn w:val="Absatz-Standardschriftart"/>
    <w:uiPriority w:val="22"/>
    <w:qFormat/>
    <w:rsid w:val="002F3E48"/>
    <w:rPr>
      <w:b/>
      <w:bCs/>
    </w:rPr>
  </w:style>
  <w:style w:type="paragraph" w:styleId="Listenabsatz">
    <w:name w:val="List Paragraph"/>
    <w:basedOn w:val="Standard"/>
    <w:uiPriority w:val="34"/>
    <w:qFormat/>
    <w:rsid w:val="00206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5013">
      <w:bodyDiv w:val="1"/>
      <w:marLeft w:val="0"/>
      <w:marRight w:val="0"/>
      <w:marTop w:val="0"/>
      <w:marBottom w:val="0"/>
      <w:divBdr>
        <w:top w:val="none" w:sz="0" w:space="0" w:color="auto"/>
        <w:left w:val="none" w:sz="0" w:space="0" w:color="auto"/>
        <w:bottom w:val="none" w:sz="0" w:space="0" w:color="auto"/>
        <w:right w:val="none" w:sz="0" w:space="0" w:color="auto"/>
      </w:divBdr>
      <w:divsChild>
        <w:div w:id="570118110">
          <w:marLeft w:val="0"/>
          <w:marRight w:val="0"/>
          <w:marTop w:val="0"/>
          <w:marBottom w:val="0"/>
          <w:divBdr>
            <w:top w:val="none" w:sz="0" w:space="0" w:color="auto"/>
            <w:left w:val="none" w:sz="0" w:space="0" w:color="auto"/>
            <w:bottom w:val="none" w:sz="0" w:space="0" w:color="auto"/>
            <w:right w:val="none" w:sz="0" w:space="0" w:color="auto"/>
          </w:divBdr>
          <w:divsChild>
            <w:div w:id="1987007775">
              <w:marLeft w:val="0"/>
              <w:marRight w:val="0"/>
              <w:marTop w:val="0"/>
              <w:marBottom w:val="0"/>
              <w:divBdr>
                <w:top w:val="none" w:sz="0" w:space="0" w:color="auto"/>
                <w:left w:val="none" w:sz="0" w:space="0" w:color="auto"/>
                <w:bottom w:val="none" w:sz="0" w:space="0" w:color="auto"/>
                <w:right w:val="none" w:sz="0" w:space="0" w:color="auto"/>
              </w:divBdr>
              <w:divsChild>
                <w:div w:id="1233807127">
                  <w:marLeft w:val="0"/>
                  <w:marRight w:val="0"/>
                  <w:marTop w:val="0"/>
                  <w:marBottom w:val="0"/>
                  <w:divBdr>
                    <w:top w:val="none" w:sz="0" w:space="0" w:color="auto"/>
                    <w:left w:val="none" w:sz="0" w:space="0" w:color="auto"/>
                    <w:bottom w:val="none" w:sz="0" w:space="0" w:color="auto"/>
                    <w:right w:val="none" w:sz="0" w:space="0" w:color="auto"/>
                  </w:divBdr>
                  <w:divsChild>
                    <w:div w:id="1268611219">
                      <w:marLeft w:val="0"/>
                      <w:marRight w:val="0"/>
                      <w:marTop w:val="0"/>
                      <w:marBottom w:val="0"/>
                      <w:divBdr>
                        <w:top w:val="none" w:sz="0" w:space="0" w:color="auto"/>
                        <w:left w:val="none" w:sz="0" w:space="0" w:color="auto"/>
                        <w:bottom w:val="none" w:sz="0" w:space="0" w:color="auto"/>
                        <w:right w:val="none" w:sz="0" w:space="0" w:color="auto"/>
                      </w:divBdr>
                      <w:divsChild>
                        <w:div w:id="1911966036">
                          <w:marLeft w:val="0"/>
                          <w:marRight w:val="0"/>
                          <w:marTop w:val="0"/>
                          <w:marBottom w:val="0"/>
                          <w:divBdr>
                            <w:top w:val="none" w:sz="0" w:space="0" w:color="auto"/>
                            <w:left w:val="none" w:sz="0" w:space="0" w:color="auto"/>
                            <w:bottom w:val="none" w:sz="0" w:space="0" w:color="auto"/>
                            <w:right w:val="none" w:sz="0" w:space="0" w:color="auto"/>
                          </w:divBdr>
                          <w:divsChild>
                            <w:div w:id="1457991042">
                              <w:marLeft w:val="0"/>
                              <w:marRight w:val="0"/>
                              <w:marTop w:val="0"/>
                              <w:marBottom w:val="0"/>
                              <w:divBdr>
                                <w:top w:val="none" w:sz="0" w:space="0" w:color="auto"/>
                                <w:left w:val="none" w:sz="0" w:space="0" w:color="auto"/>
                                <w:bottom w:val="none" w:sz="0" w:space="0" w:color="auto"/>
                                <w:right w:val="none" w:sz="0" w:space="0" w:color="auto"/>
                              </w:divBdr>
                              <w:divsChild>
                                <w:div w:id="1843157304">
                                  <w:marLeft w:val="0"/>
                                  <w:marRight w:val="0"/>
                                  <w:marTop w:val="0"/>
                                  <w:marBottom w:val="0"/>
                                  <w:divBdr>
                                    <w:top w:val="none" w:sz="0" w:space="0" w:color="auto"/>
                                    <w:left w:val="none" w:sz="0" w:space="0" w:color="auto"/>
                                    <w:bottom w:val="none" w:sz="0" w:space="0" w:color="auto"/>
                                    <w:right w:val="none" w:sz="0" w:space="0" w:color="auto"/>
                                  </w:divBdr>
                                  <w:divsChild>
                                    <w:div w:id="1164397976">
                                      <w:marLeft w:val="0"/>
                                      <w:marRight w:val="0"/>
                                      <w:marTop w:val="0"/>
                                      <w:marBottom w:val="0"/>
                                      <w:divBdr>
                                        <w:top w:val="none" w:sz="0" w:space="0" w:color="auto"/>
                                        <w:left w:val="none" w:sz="0" w:space="0" w:color="auto"/>
                                        <w:bottom w:val="none" w:sz="0" w:space="0" w:color="auto"/>
                                        <w:right w:val="none" w:sz="0" w:space="0" w:color="auto"/>
                                      </w:divBdr>
                                      <w:divsChild>
                                        <w:div w:id="339628460">
                                          <w:marLeft w:val="0"/>
                                          <w:marRight w:val="0"/>
                                          <w:marTop w:val="0"/>
                                          <w:marBottom w:val="0"/>
                                          <w:divBdr>
                                            <w:top w:val="none" w:sz="0" w:space="0" w:color="auto"/>
                                            <w:left w:val="none" w:sz="0" w:space="0" w:color="auto"/>
                                            <w:bottom w:val="none" w:sz="0" w:space="0" w:color="auto"/>
                                            <w:right w:val="none" w:sz="0" w:space="0" w:color="auto"/>
                                          </w:divBdr>
                                          <w:divsChild>
                                            <w:div w:id="973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9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hael.charles@fibl.org" TargetMode="External"/><Relationship Id="rId3" Type="http://schemas.openxmlformats.org/officeDocument/2006/relationships/settings" Target="settings.xml"/><Relationship Id="rId7" Type="http://schemas.openxmlformats.org/officeDocument/2006/relationships/hyperlink" Target="mailto:marc-p.benoit@inr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3154</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européenne pour les recherches en agriculture biologique - Communiqué de presse</dc:title>
  <dc:creator>INRA;FiBL</dc:creator>
  <cp:lastModifiedBy>Jasmin</cp:lastModifiedBy>
  <cp:revision>7</cp:revision>
  <cp:lastPrinted>2017-04-25T08:29:00Z</cp:lastPrinted>
  <dcterms:created xsi:type="dcterms:W3CDTF">2017-04-25T06:57:00Z</dcterms:created>
  <dcterms:modified xsi:type="dcterms:W3CDTF">2017-04-25T08:32:00Z</dcterms:modified>
</cp:coreProperties>
</file>