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ABF4D" w14:textId="2E621EA1" w:rsidR="006666A6" w:rsidRPr="00A15E10" w:rsidRDefault="000B7963" w:rsidP="00CA0E00">
      <w:pPr>
        <w:pStyle w:val="Fibl18"/>
        <w:framePr w:wrap="around" w:y="3046"/>
        <w:rPr>
          <w:lang w:val="fr-CH"/>
        </w:rPr>
      </w:pPr>
      <w:r w:rsidRPr="00A15E10">
        <w:rPr>
          <w:lang w:val="fr-CH"/>
        </w:rPr>
        <w:t>Communiqué aux médias</w:t>
      </w:r>
    </w:p>
    <w:p w14:paraId="1E19B31C" w14:textId="77777777" w:rsidR="006666A6" w:rsidRPr="00A15E10" w:rsidRDefault="006666A6">
      <w:pPr>
        <w:rPr>
          <w:rFonts w:ascii="Arial" w:hAnsi="Arial" w:cs="Arial"/>
          <w:lang w:val="fr-CH"/>
        </w:rPr>
        <w:sectPr w:rsidR="006666A6" w:rsidRPr="00A15E10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5AF8ED3F" w14:textId="6FDB05BA" w:rsidR="006666A6" w:rsidRPr="00A15E10" w:rsidRDefault="007231B3" w:rsidP="007231B3">
      <w:pPr>
        <w:pStyle w:val="Fiblueberschrift"/>
        <w:rPr>
          <w:lang w:val="fr-CH"/>
        </w:rPr>
      </w:pPr>
      <w:bookmarkStart w:id="0" w:name="_GoBack"/>
      <w:r w:rsidRPr="00A15E10">
        <w:rPr>
          <w:lang w:val="fr-CH"/>
        </w:rPr>
        <w:lastRenderedPageBreak/>
        <w:t>De la semence à l’assiette – Le soja biologique suisse</w:t>
      </w:r>
    </w:p>
    <w:bookmarkEnd w:id="0"/>
    <w:p w14:paraId="1AB26CF2" w14:textId="77777777" w:rsidR="000C1924" w:rsidRPr="00A15E10" w:rsidRDefault="000C1924">
      <w:pPr>
        <w:pStyle w:val="Fiblueberschriftunterzeile"/>
        <w:rPr>
          <w:szCs w:val="28"/>
          <w:lang w:val="fr-CH"/>
        </w:rPr>
      </w:pPr>
    </w:p>
    <w:p w14:paraId="4A0A3856" w14:textId="168192B4" w:rsidR="006666A6" w:rsidRPr="00A15E10" w:rsidRDefault="007231B3" w:rsidP="007231B3">
      <w:pPr>
        <w:pStyle w:val="Fiblueberschriftunterzeile"/>
        <w:rPr>
          <w:lang w:val="fr-CH"/>
        </w:rPr>
      </w:pPr>
      <w:r w:rsidRPr="00A15E10">
        <w:rPr>
          <w:lang w:val="fr-CH"/>
        </w:rPr>
        <w:t xml:space="preserve">Le soja bio pour l’alimentation humaine doit à l’avenir provenir de cultures locales. Pour encourager la production et la </w:t>
      </w:r>
      <w:r w:rsidR="0078232F" w:rsidRPr="00A15E10">
        <w:rPr>
          <w:lang w:val="fr-CH"/>
        </w:rPr>
        <w:t>transformation</w:t>
      </w:r>
      <w:r w:rsidRPr="00A15E10">
        <w:rPr>
          <w:lang w:val="fr-CH"/>
        </w:rPr>
        <w:t xml:space="preserve"> du soja bio en Suisse, la Coop finance depuis 2016 le projet </w:t>
      </w:r>
      <w:r w:rsidR="00295B59" w:rsidRPr="00A15E10">
        <w:rPr>
          <w:lang w:val="fr-CH"/>
        </w:rPr>
        <w:t>«</w:t>
      </w:r>
      <w:r w:rsidRPr="00A15E10">
        <w:rPr>
          <w:lang w:val="fr-CH"/>
        </w:rPr>
        <w:t>Soja alimentaire biologique suisse</w:t>
      </w:r>
      <w:r w:rsidR="00295B59" w:rsidRPr="00A15E10">
        <w:rPr>
          <w:lang w:val="fr-CH"/>
        </w:rPr>
        <w:t>»</w:t>
      </w:r>
      <w:r w:rsidRPr="00A15E10">
        <w:rPr>
          <w:lang w:val="fr-CH"/>
        </w:rPr>
        <w:t xml:space="preserve"> dont la coordin</w:t>
      </w:r>
      <w:r w:rsidRPr="00A15E10">
        <w:rPr>
          <w:lang w:val="fr-CH"/>
        </w:rPr>
        <w:t>a</w:t>
      </w:r>
      <w:r w:rsidRPr="00A15E10">
        <w:rPr>
          <w:lang w:val="fr-CH"/>
        </w:rPr>
        <w:t>tion est assurée p</w:t>
      </w:r>
      <w:r w:rsidR="000C4F8F" w:rsidRPr="00A15E10">
        <w:rPr>
          <w:lang w:val="fr-CH"/>
        </w:rPr>
        <w:t>a</w:t>
      </w:r>
      <w:r w:rsidRPr="00A15E10">
        <w:rPr>
          <w:lang w:val="fr-CH"/>
        </w:rPr>
        <w:t>r l’Institut de recherche de l'agriculture biologique (</w:t>
      </w:r>
      <w:proofErr w:type="spellStart"/>
      <w:r w:rsidRPr="00A15E10">
        <w:rPr>
          <w:lang w:val="fr-CH"/>
        </w:rPr>
        <w:t>FiBL</w:t>
      </w:r>
      <w:proofErr w:type="spellEnd"/>
      <w:r w:rsidRPr="00A15E10">
        <w:rPr>
          <w:lang w:val="fr-CH"/>
        </w:rPr>
        <w:t>).</w:t>
      </w:r>
    </w:p>
    <w:p w14:paraId="05200C78" w14:textId="77777777" w:rsidR="006666A6" w:rsidRPr="00A15E10" w:rsidRDefault="006666A6">
      <w:pPr>
        <w:pStyle w:val="Fiblueberschriftunterzeile"/>
        <w:rPr>
          <w:lang w:val="fr-CH"/>
        </w:rPr>
      </w:pPr>
    </w:p>
    <w:p w14:paraId="403BB59D" w14:textId="1BAB073B" w:rsidR="007F3CA5" w:rsidRPr="00A15E10" w:rsidRDefault="005A6484" w:rsidP="00201411">
      <w:pPr>
        <w:pStyle w:val="Fiblstandard"/>
        <w:rPr>
          <w:rFonts w:cs="Arial"/>
          <w:lang w:val="fr-CH"/>
        </w:rPr>
      </w:pPr>
      <w:r w:rsidRPr="00A15E10">
        <w:rPr>
          <w:rFonts w:cs="Arial"/>
          <w:lang w:val="fr-CH"/>
        </w:rPr>
        <w:t>(</w:t>
      </w:r>
      <w:proofErr w:type="spellStart"/>
      <w:r w:rsidRPr="00A15E10">
        <w:rPr>
          <w:rFonts w:cs="Arial"/>
          <w:lang w:val="fr-CH"/>
        </w:rPr>
        <w:t>Frick</w:t>
      </w:r>
      <w:proofErr w:type="spellEnd"/>
      <w:r w:rsidRPr="00A15E10">
        <w:rPr>
          <w:rFonts w:cs="Arial"/>
          <w:lang w:val="fr-CH"/>
        </w:rPr>
        <w:t xml:space="preserve">, </w:t>
      </w:r>
      <w:r w:rsidR="007231B3" w:rsidRPr="00A15E10">
        <w:rPr>
          <w:rFonts w:cs="Arial"/>
          <w:lang w:val="fr-CH"/>
        </w:rPr>
        <w:t xml:space="preserve">le </w:t>
      </w:r>
      <w:r w:rsidR="00120D52" w:rsidRPr="00A15E10">
        <w:rPr>
          <w:rFonts w:cs="Arial"/>
          <w:lang w:val="fr-CH"/>
        </w:rPr>
        <w:t>7</w:t>
      </w:r>
      <w:r w:rsidRPr="00A15E10">
        <w:rPr>
          <w:rFonts w:cs="Arial"/>
          <w:lang w:val="fr-CH"/>
        </w:rPr>
        <w:t>.</w:t>
      </w:r>
      <w:r w:rsidR="001D1BA8" w:rsidRPr="00A15E10">
        <w:rPr>
          <w:rFonts w:cs="Arial"/>
          <w:lang w:val="fr-CH"/>
        </w:rPr>
        <w:t>4</w:t>
      </w:r>
      <w:r w:rsidRPr="00A15E10">
        <w:rPr>
          <w:rFonts w:cs="Arial"/>
          <w:lang w:val="fr-CH"/>
        </w:rPr>
        <w:t xml:space="preserve">.2016). </w:t>
      </w:r>
      <w:r w:rsidR="00371F7C" w:rsidRPr="00A15E10">
        <w:rPr>
          <w:rFonts w:cs="Arial"/>
          <w:lang w:val="fr-CH"/>
        </w:rPr>
        <w:t xml:space="preserve">Qu’il s’agisse de tofu, de </w:t>
      </w:r>
      <w:proofErr w:type="spellStart"/>
      <w:r w:rsidR="00371F7C" w:rsidRPr="00A15E10">
        <w:rPr>
          <w:rFonts w:cs="Arial"/>
          <w:lang w:val="fr-CH"/>
        </w:rPr>
        <w:t>tempeh</w:t>
      </w:r>
      <w:proofErr w:type="spellEnd"/>
      <w:r w:rsidR="00371F7C" w:rsidRPr="00A15E10">
        <w:rPr>
          <w:rFonts w:cs="Arial"/>
          <w:lang w:val="fr-CH"/>
        </w:rPr>
        <w:t xml:space="preserve"> ou de crème de soja, tous les pr</w:t>
      </w:r>
      <w:r w:rsidR="00371F7C" w:rsidRPr="00A15E10">
        <w:rPr>
          <w:rFonts w:cs="Arial"/>
          <w:lang w:val="fr-CH"/>
        </w:rPr>
        <w:t>o</w:t>
      </w:r>
      <w:r w:rsidR="00371F7C" w:rsidRPr="00A15E10">
        <w:rPr>
          <w:rFonts w:cs="Arial"/>
          <w:lang w:val="fr-CH"/>
        </w:rPr>
        <w:t xml:space="preserve">duits à base de soja sont à la mode. Cette sorte de haricot doré est toujours plus </w:t>
      </w:r>
      <w:r w:rsidR="006708F5" w:rsidRPr="00A15E10">
        <w:rPr>
          <w:rFonts w:cs="Arial"/>
          <w:lang w:val="fr-CH"/>
        </w:rPr>
        <w:t>dema</w:t>
      </w:r>
      <w:r w:rsidR="006708F5" w:rsidRPr="00A15E10">
        <w:rPr>
          <w:rFonts w:cs="Arial"/>
          <w:lang w:val="fr-CH"/>
        </w:rPr>
        <w:t>n</w:t>
      </w:r>
      <w:r w:rsidR="006708F5" w:rsidRPr="00A15E10">
        <w:rPr>
          <w:rFonts w:cs="Arial"/>
          <w:lang w:val="fr-CH"/>
        </w:rPr>
        <w:t>dée</w:t>
      </w:r>
      <w:r w:rsidR="00371F7C" w:rsidRPr="00A15E10">
        <w:rPr>
          <w:rFonts w:cs="Arial"/>
          <w:lang w:val="fr-CH"/>
        </w:rPr>
        <w:t xml:space="preserve"> </w:t>
      </w:r>
      <w:r w:rsidR="0040272F" w:rsidRPr="00A15E10">
        <w:rPr>
          <w:rFonts w:cs="Arial"/>
          <w:lang w:val="fr-CH"/>
        </w:rPr>
        <w:t xml:space="preserve">dans toute l’Europe </w:t>
      </w:r>
      <w:r w:rsidR="00371F7C" w:rsidRPr="00A15E10">
        <w:rPr>
          <w:rFonts w:cs="Arial"/>
          <w:lang w:val="fr-CH"/>
        </w:rPr>
        <w:t>pour l’alimentation humaine</w:t>
      </w:r>
      <w:r w:rsidR="0040272F" w:rsidRPr="00A15E10">
        <w:rPr>
          <w:rFonts w:cs="Arial"/>
          <w:lang w:val="fr-CH"/>
        </w:rPr>
        <w:t xml:space="preserve"> et l’assortiment des produits au soja s’élargit continuellement. </w:t>
      </w:r>
      <w:r w:rsidR="00B524A3" w:rsidRPr="00A15E10">
        <w:rPr>
          <w:rFonts w:cs="Arial"/>
          <w:lang w:val="fr-CH"/>
        </w:rPr>
        <w:t>Les acteurs du secteur suisse du soja bio se sont regroupés pour améliorer</w:t>
      </w:r>
      <w:r w:rsidR="004F7D18" w:rsidRPr="00A15E10">
        <w:rPr>
          <w:rFonts w:cs="Arial"/>
          <w:lang w:val="fr-CH"/>
        </w:rPr>
        <w:t xml:space="preserve"> la culture en Suisse et élargir l’assortiment des produits </w:t>
      </w:r>
      <w:r w:rsidR="000C4F8F" w:rsidRPr="00A15E10">
        <w:rPr>
          <w:rFonts w:cs="Arial"/>
          <w:lang w:val="fr-CH"/>
        </w:rPr>
        <w:t>à base de</w:t>
      </w:r>
      <w:r w:rsidR="004F7D18" w:rsidRPr="00A15E10">
        <w:rPr>
          <w:rFonts w:cs="Arial"/>
          <w:lang w:val="fr-CH"/>
        </w:rPr>
        <w:t xml:space="preserve"> soja du pays. Car le soja suisse a de nombreux avantages</w:t>
      </w:r>
      <w:r w:rsidR="00295B59" w:rsidRPr="00A15E10">
        <w:rPr>
          <w:rFonts w:cs="Arial"/>
          <w:lang w:val="fr-CH"/>
        </w:rPr>
        <w:t>:</w:t>
      </w:r>
      <w:r w:rsidR="004F7D18" w:rsidRPr="00A15E10">
        <w:rPr>
          <w:rFonts w:cs="Arial"/>
          <w:lang w:val="fr-CH"/>
        </w:rPr>
        <w:t xml:space="preserve"> Pas besoin de défricher</w:t>
      </w:r>
      <w:r w:rsidR="00DE78F7" w:rsidRPr="00A15E10">
        <w:rPr>
          <w:rFonts w:cs="Arial"/>
          <w:lang w:val="fr-CH"/>
        </w:rPr>
        <w:t xml:space="preserve"> des forêts vierges, le soja est garanti exempt de contaminations transgéniques, la création de valeur ajoutée se fait en Suisse</w:t>
      </w:r>
      <w:r w:rsidR="00357D11" w:rsidRPr="00A15E10">
        <w:rPr>
          <w:rFonts w:cs="Arial"/>
          <w:lang w:val="fr-CH"/>
        </w:rPr>
        <w:t xml:space="preserve"> et la traçabilité est garantie. </w:t>
      </w:r>
      <w:r w:rsidR="00201411" w:rsidRPr="00A15E10">
        <w:rPr>
          <w:rFonts w:cs="Arial"/>
          <w:lang w:val="fr-CH"/>
        </w:rPr>
        <w:t>Sans compter que les agriculteurs sont regro</w:t>
      </w:r>
      <w:r w:rsidR="00201411" w:rsidRPr="00A15E10">
        <w:rPr>
          <w:rFonts w:cs="Arial"/>
          <w:lang w:val="fr-CH"/>
        </w:rPr>
        <w:t>u</w:t>
      </w:r>
      <w:r w:rsidR="00201411" w:rsidRPr="00A15E10">
        <w:rPr>
          <w:rFonts w:cs="Arial"/>
          <w:lang w:val="fr-CH"/>
        </w:rPr>
        <w:t>pés au sein de l’</w:t>
      </w:r>
      <w:r w:rsidR="0078232F" w:rsidRPr="00A15E10">
        <w:rPr>
          <w:rFonts w:cs="Arial"/>
          <w:lang w:val="fr-CH"/>
        </w:rPr>
        <w:t>organisation</w:t>
      </w:r>
      <w:r w:rsidR="00201411" w:rsidRPr="00A15E10">
        <w:rPr>
          <w:rFonts w:cs="Arial"/>
          <w:lang w:val="fr-CH"/>
        </w:rPr>
        <w:t xml:space="preserve"> de producteurs PROGANA et ont des contrats de production et de prise en charge.</w:t>
      </w:r>
    </w:p>
    <w:p w14:paraId="4036DFF7" w14:textId="77777777" w:rsidR="007F3CA5" w:rsidRPr="00A15E10" w:rsidRDefault="007F3CA5" w:rsidP="007F3CA5">
      <w:pPr>
        <w:pStyle w:val="Fiblstandard"/>
        <w:rPr>
          <w:rFonts w:cs="Arial"/>
          <w:lang w:val="fr-CH"/>
        </w:rPr>
      </w:pPr>
    </w:p>
    <w:p w14:paraId="0E96B275" w14:textId="51EA6942" w:rsidR="007F3CA5" w:rsidRPr="00A15E10" w:rsidRDefault="00201411" w:rsidP="007F3CA5">
      <w:pPr>
        <w:pStyle w:val="Fiblueberschriftunterzeile"/>
        <w:rPr>
          <w:lang w:val="fr-CH"/>
        </w:rPr>
      </w:pPr>
      <w:r w:rsidRPr="00A15E10">
        <w:rPr>
          <w:lang w:val="fr-CH"/>
        </w:rPr>
        <w:t>Les difficultés de la culture du soja</w:t>
      </w:r>
    </w:p>
    <w:p w14:paraId="79294695" w14:textId="26DE324F" w:rsidR="007F3CA5" w:rsidRPr="00A15E10" w:rsidRDefault="00201411" w:rsidP="007F3CA5">
      <w:pPr>
        <w:pStyle w:val="Fiblstandard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Le soja </w:t>
      </w:r>
      <w:r w:rsidR="00F76E42" w:rsidRPr="00A15E10">
        <w:rPr>
          <w:rFonts w:cs="Arial"/>
          <w:lang w:val="fr-CH"/>
        </w:rPr>
        <w:t>faisant partie de la famille des légumineuses, les bactéries de ses nodosités rac</w:t>
      </w:r>
      <w:r w:rsidR="00F76E42" w:rsidRPr="00A15E10">
        <w:rPr>
          <w:rFonts w:cs="Arial"/>
          <w:lang w:val="fr-CH"/>
        </w:rPr>
        <w:t>i</w:t>
      </w:r>
      <w:r w:rsidR="00F76E42" w:rsidRPr="00A15E10">
        <w:rPr>
          <w:rFonts w:cs="Arial"/>
          <w:lang w:val="fr-CH"/>
        </w:rPr>
        <w:t xml:space="preserve">naires fixent l’azote de l’air et le soja n’a </w:t>
      </w:r>
      <w:r w:rsidR="00F561FE" w:rsidRPr="00A15E10">
        <w:rPr>
          <w:rFonts w:cs="Arial"/>
          <w:lang w:val="fr-CH"/>
        </w:rPr>
        <w:t xml:space="preserve">donc </w:t>
      </w:r>
      <w:r w:rsidR="00F76E42" w:rsidRPr="00A15E10">
        <w:rPr>
          <w:rFonts w:cs="Arial"/>
          <w:lang w:val="fr-CH"/>
        </w:rPr>
        <w:t xml:space="preserve">pas besoin de fumure. </w:t>
      </w:r>
      <w:r w:rsidR="00295B59" w:rsidRPr="00A15E10">
        <w:rPr>
          <w:rFonts w:cs="Arial"/>
          <w:lang w:val="fr-CH"/>
        </w:rPr>
        <w:t>«</w:t>
      </w:r>
      <w:r w:rsidR="00F76E42" w:rsidRPr="00A15E10">
        <w:rPr>
          <w:rFonts w:cs="Arial"/>
          <w:lang w:val="fr-CH"/>
        </w:rPr>
        <w:t>Le principal pr</w:t>
      </w:r>
      <w:r w:rsidR="00F76E42" w:rsidRPr="00A15E10">
        <w:rPr>
          <w:rFonts w:cs="Arial"/>
          <w:lang w:val="fr-CH"/>
        </w:rPr>
        <w:t>o</w:t>
      </w:r>
      <w:r w:rsidR="00F76E42" w:rsidRPr="00A15E10">
        <w:rPr>
          <w:rFonts w:cs="Arial"/>
          <w:lang w:val="fr-CH"/>
        </w:rPr>
        <w:t xml:space="preserve">blème de la culture biologique du soja est </w:t>
      </w:r>
      <w:r w:rsidR="008900F1" w:rsidRPr="00A15E10">
        <w:rPr>
          <w:rFonts w:cs="Arial"/>
          <w:lang w:val="fr-CH"/>
        </w:rPr>
        <w:t>la mauvaise herbe</w:t>
      </w:r>
      <w:r w:rsidR="00295B59" w:rsidRPr="00A15E10">
        <w:rPr>
          <w:rFonts w:cs="Arial"/>
          <w:lang w:val="fr-CH"/>
        </w:rPr>
        <w:t>»</w:t>
      </w:r>
      <w:r w:rsidR="00D0582E" w:rsidRPr="00A15E10">
        <w:rPr>
          <w:rFonts w:cs="Arial"/>
          <w:lang w:val="fr-CH"/>
        </w:rPr>
        <w:t xml:space="preserve">, explique Maurice Clerc, conseiller du </w:t>
      </w:r>
      <w:proofErr w:type="spellStart"/>
      <w:r w:rsidR="00D0582E" w:rsidRPr="00A15E10">
        <w:rPr>
          <w:rFonts w:cs="Arial"/>
          <w:lang w:val="fr-CH"/>
        </w:rPr>
        <w:t>FiBL</w:t>
      </w:r>
      <w:proofErr w:type="spellEnd"/>
      <w:r w:rsidR="00D0582E" w:rsidRPr="00A15E10">
        <w:rPr>
          <w:rFonts w:cs="Arial"/>
          <w:lang w:val="fr-CH"/>
        </w:rPr>
        <w:t xml:space="preserve"> pour les grandes cultures et codirecteur du projet. </w:t>
      </w:r>
      <w:r w:rsidR="00295B59" w:rsidRPr="00A15E10">
        <w:rPr>
          <w:rFonts w:cs="Arial"/>
          <w:lang w:val="fr-CH"/>
        </w:rPr>
        <w:t>«</w:t>
      </w:r>
      <w:r w:rsidR="00D0582E" w:rsidRPr="00A15E10">
        <w:rPr>
          <w:rFonts w:cs="Arial"/>
          <w:lang w:val="fr-CH"/>
        </w:rPr>
        <w:t xml:space="preserve">Vu que cela fait monter les coûts de </w:t>
      </w:r>
      <w:r w:rsidR="00A15E10" w:rsidRPr="00A15E10">
        <w:rPr>
          <w:rFonts w:cs="Arial"/>
          <w:lang w:val="fr-CH"/>
        </w:rPr>
        <w:t xml:space="preserve">la </w:t>
      </w:r>
      <w:r w:rsidR="00D0582E" w:rsidRPr="00A15E10">
        <w:rPr>
          <w:rFonts w:cs="Arial"/>
          <w:lang w:val="fr-CH"/>
        </w:rPr>
        <w:t xml:space="preserve">production bio, il est important </w:t>
      </w:r>
      <w:r w:rsidR="00147E7F" w:rsidRPr="00A15E10">
        <w:rPr>
          <w:rFonts w:cs="Arial"/>
          <w:lang w:val="fr-CH"/>
        </w:rPr>
        <w:t>que les sélectionneurs produisent des variétés qui répriment mieux la mauvaise herbe et qui sont idéales pour la fabrication des différents produits.</w:t>
      </w:r>
      <w:r w:rsidR="00295B59" w:rsidRPr="00A15E10">
        <w:rPr>
          <w:rFonts w:cs="Arial"/>
          <w:lang w:val="fr-CH"/>
        </w:rPr>
        <w:t>»</w:t>
      </w:r>
      <w:r w:rsidR="00147E7F" w:rsidRPr="00A15E10">
        <w:rPr>
          <w:rFonts w:cs="Arial"/>
          <w:lang w:val="fr-CH"/>
        </w:rPr>
        <w:t xml:space="preserve"> La </w:t>
      </w:r>
      <w:r w:rsidR="00260645" w:rsidRPr="00A15E10">
        <w:rPr>
          <w:rFonts w:cs="Arial"/>
          <w:lang w:val="fr-CH"/>
        </w:rPr>
        <w:t>culture du soja n’est pas encore très répandue dans l'agricu</w:t>
      </w:r>
      <w:r w:rsidR="00260645" w:rsidRPr="00A15E10">
        <w:rPr>
          <w:rFonts w:cs="Arial"/>
          <w:lang w:val="fr-CH"/>
        </w:rPr>
        <w:t>l</w:t>
      </w:r>
      <w:r w:rsidR="00260645" w:rsidRPr="00A15E10">
        <w:rPr>
          <w:rFonts w:cs="Arial"/>
          <w:lang w:val="fr-CH"/>
        </w:rPr>
        <w:t xml:space="preserve">ture biologique suisse </w:t>
      </w:r>
      <w:r w:rsidR="00F561FE" w:rsidRPr="00A15E10">
        <w:rPr>
          <w:rFonts w:cs="Arial"/>
          <w:lang w:val="fr-CH"/>
        </w:rPr>
        <w:t>même si</w:t>
      </w:r>
      <w:r w:rsidR="00260645" w:rsidRPr="00A15E10">
        <w:rPr>
          <w:rFonts w:cs="Arial"/>
          <w:lang w:val="fr-CH"/>
        </w:rPr>
        <w:t xml:space="preserve"> quelques pionniers en cultivent depuis plusieurs années. Cela a été rendu possible notamment grâce aux plus de 30 ans de travail de sélection des stations de recherches </w:t>
      </w:r>
      <w:proofErr w:type="spellStart"/>
      <w:r w:rsidR="00260645" w:rsidRPr="00A15E10">
        <w:rPr>
          <w:rFonts w:cs="Arial"/>
          <w:lang w:val="fr-CH"/>
        </w:rPr>
        <w:t>Agroscope</w:t>
      </w:r>
      <w:proofErr w:type="spellEnd"/>
      <w:r w:rsidR="00260645" w:rsidRPr="00A15E10">
        <w:rPr>
          <w:rFonts w:cs="Arial"/>
          <w:lang w:val="fr-CH"/>
        </w:rPr>
        <w:t xml:space="preserve"> qui ont </w:t>
      </w:r>
      <w:r w:rsidR="0078232F" w:rsidRPr="00A15E10">
        <w:rPr>
          <w:rFonts w:cs="Arial"/>
          <w:lang w:val="fr-CH"/>
        </w:rPr>
        <w:t xml:space="preserve">permis de </w:t>
      </w:r>
      <w:r w:rsidR="00260645" w:rsidRPr="00A15E10">
        <w:rPr>
          <w:rFonts w:cs="Arial"/>
          <w:lang w:val="fr-CH"/>
        </w:rPr>
        <w:t>produi</w:t>
      </w:r>
      <w:r w:rsidR="0078232F" w:rsidRPr="00A15E10">
        <w:rPr>
          <w:rFonts w:cs="Arial"/>
          <w:lang w:val="fr-CH"/>
        </w:rPr>
        <w:t>re</w:t>
      </w:r>
      <w:r w:rsidR="00260645" w:rsidRPr="00A15E10">
        <w:rPr>
          <w:rFonts w:cs="Arial"/>
          <w:lang w:val="fr-CH"/>
        </w:rPr>
        <w:t xml:space="preserve"> des variétés adaptées au climat d’ici. </w:t>
      </w:r>
      <w:r w:rsidR="00F561FE" w:rsidRPr="00A15E10">
        <w:rPr>
          <w:rFonts w:cs="Arial"/>
          <w:lang w:val="fr-CH"/>
        </w:rPr>
        <w:t>De</w:t>
      </w:r>
      <w:r w:rsidR="007B5624" w:rsidRPr="00A15E10">
        <w:rPr>
          <w:rFonts w:cs="Arial"/>
          <w:lang w:val="fr-CH"/>
        </w:rPr>
        <w:t xml:space="preserve"> plus en plus d’agriculteurs bio s’intéressent </w:t>
      </w:r>
      <w:r w:rsidR="00F561FE" w:rsidRPr="00A15E10">
        <w:rPr>
          <w:rFonts w:cs="Arial"/>
          <w:lang w:val="fr-CH"/>
        </w:rPr>
        <w:t xml:space="preserve">maintenant </w:t>
      </w:r>
      <w:r w:rsidR="007B5624" w:rsidRPr="00A15E10">
        <w:rPr>
          <w:rFonts w:cs="Arial"/>
          <w:lang w:val="fr-CH"/>
        </w:rPr>
        <w:t xml:space="preserve">à la culture du soja, </w:t>
      </w:r>
      <w:r w:rsidR="007B5624" w:rsidRPr="00A15E10">
        <w:rPr>
          <w:rFonts w:cs="Arial"/>
          <w:lang w:val="fr-CH"/>
        </w:rPr>
        <w:lastRenderedPageBreak/>
        <w:t xml:space="preserve">mais elle est très exigeante. </w:t>
      </w:r>
      <w:r w:rsidR="009F10A3" w:rsidRPr="00A15E10">
        <w:rPr>
          <w:rFonts w:cs="Arial"/>
          <w:lang w:val="fr-CH"/>
        </w:rPr>
        <w:t xml:space="preserve">C’est ici qu’intervient le projet </w:t>
      </w:r>
      <w:r w:rsidR="00295B59" w:rsidRPr="00A15E10">
        <w:rPr>
          <w:rFonts w:cs="Arial"/>
          <w:lang w:val="fr-CH"/>
        </w:rPr>
        <w:t>«</w:t>
      </w:r>
      <w:r w:rsidR="009F10A3" w:rsidRPr="00A15E10">
        <w:rPr>
          <w:rFonts w:cs="Arial"/>
          <w:lang w:val="fr-CH"/>
        </w:rPr>
        <w:t>Soja alimentaire biologique suisse</w:t>
      </w:r>
      <w:r w:rsidR="00295B59" w:rsidRPr="00A15E10">
        <w:rPr>
          <w:rFonts w:cs="Arial"/>
          <w:lang w:val="fr-CH"/>
        </w:rPr>
        <w:t>»</w:t>
      </w:r>
      <w:r w:rsidR="009F10A3" w:rsidRPr="00A15E10">
        <w:rPr>
          <w:rFonts w:cs="Arial"/>
          <w:lang w:val="fr-CH"/>
        </w:rPr>
        <w:t>.</w:t>
      </w:r>
    </w:p>
    <w:p w14:paraId="32DE20A2" w14:textId="77777777" w:rsidR="007F3CA5" w:rsidRPr="00A15E10" w:rsidRDefault="007F3CA5" w:rsidP="007F3CA5">
      <w:pPr>
        <w:pStyle w:val="Fiblstandard"/>
        <w:rPr>
          <w:rFonts w:cs="Arial"/>
          <w:color w:val="auto"/>
          <w:lang w:val="fr-CH"/>
        </w:rPr>
      </w:pPr>
    </w:p>
    <w:p w14:paraId="22ACD589" w14:textId="01E8A882" w:rsidR="005A6484" w:rsidRPr="00A15E10" w:rsidRDefault="009F10A3" w:rsidP="009F10A3">
      <w:pPr>
        <w:pStyle w:val="Fiblueberschriftunterzeile"/>
        <w:rPr>
          <w:lang w:val="fr-CH"/>
        </w:rPr>
      </w:pPr>
      <w:r w:rsidRPr="00A15E10">
        <w:rPr>
          <w:lang w:val="fr-CH"/>
        </w:rPr>
        <w:t xml:space="preserve">Le projet </w:t>
      </w:r>
      <w:r w:rsidR="00295B59" w:rsidRPr="00A15E10">
        <w:rPr>
          <w:lang w:val="fr-CH"/>
        </w:rPr>
        <w:t>«</w:t>
      </w:r>
      <w:r w:rsidRPr="00A15E10">
        <w:rPr>
          <w:lang w:val="fr-CH"/>
        </w:rPr>
        <w:t>Soja alimentaire biologique suisse</w:t>
      </w:r>
      <w:r w:rsidR="00295B59" w:rsidRPr="00A15E10">
        <w:rPr>
          <w:lang w:val="fr-CH"/>
        </w:rPr>
        <w:t>»:</w:t>
      </w:r>
      <w:r w:rsidRPr="00A15E10">
        <w:rPr>
          <w:lang w:val="fr-CH"/>
        </w:rPr>
        <w:t xml:space="preserve"> De quoi s’agit-il</w:t>
      </w:r>
      <w:r w:rsidR="00295B59" w:rsidRPr="00A15E10">
        <w:rPr>
          <w:lang w:val="fr-CH"/>
        </w:rPr>
        <w:t>?</w:t>
      </w:r>
    </w:p>
    <w:p w14:paraId="282F7035" w14:textId="18DAB213" w:rsidR="003F2C60" w:rsidRPr="00A15E10" w:rsidRDefault="009F10A3" w:rsidP="003F2C60">
      <w:pPr>
        <w:pStyle w:val="Fiblstandard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Le but de ce projet est </w:t>
      </w:r>
      <w:r w:rsidR="00DA03FE" w:rsidRPr="00A15E10">
        <w:rPr>
          <w:rFonts w:cs="Arial"/>
          <w:lang w:val="fr-CH"/>
        </w:rPr>
        <w:t xml:space="preserve">d’impliquer l’ensemble de la filière de </w:t>
      </w:r>
      <w:r w:rsidR="0078232F" w:rsidRPr="00A15E10">
        <w:rPr>
          <w:rFonts w:cs="Arial"/>
          <w:lang w:val="fr-CH"/>
        </w:rPr>
        <w:t>création</w:t>
      </w:r>
      <w:r w:rsidR="00DA03FE" w:rsidRPr="00A15E10">
        <w:rPr>
          <w:rFonts w:cs="Arial"/>
          <w:lang w:val="fr-CH"/>
        </w:rPr>
        <w:t xml:space="preserve"> de valeur ajoutée qui va de la sélection au </w:t>
      </w:r>
      <w:r w:rsidR="0078232F" w:rsidRPr="00A15E10">
        <w:rPr>
          <w:rFonts w:cs="Arial"/>
          <w:lang w:val="fr-CH"/>
        </w:rPr>
        <w:t>consommateur</w:t>
      </w:r>
      <w:r w:rsidR="00DA03FE" w:rsidRPr="00A15E10">
        <w:rPr>
          <w:rFonts w:cs="Arial"/>
          <w:lang w:val="fr-CH"/>
        </w:rPr>
        <w:t xml:space="preserve"> en passant </w:t>
      </w:r>
      <w:r w:rsidR="009F352F" w:rsidRPr="00A15E10">
        <w:rPr>
          <w:rFonts w:cs="Arial"/>
          <w:lang w:val="fr-CH"/>
        </w:rPr>
        <w:t xml:space="preserve">notamment </w:t>
      </w:r>
      <w:r w:rsidR="00DA03FE" w:rsidRPr="00A15E10">
        <w:rPr>
          <w:rFonts w:cs="Arial"/>
          <w:lang w:val="fr-CH"/>
        </w:rPr>
        <w:t xml:space="preserve">par </w:t>
      </w:r>
      <w:r w:rsidR="00717A92" w:rsidRPr="00A15E10">
        <w:rPr>
          <w:rFonts w:cs="Arial"/>
          <w:lang w:val="fr-CH"/>
        </w:rPr>
        <w:t>l’étude variétale, la mult</w:t>
      </w:r>
      <w:r w:rsidR="00717A92" w:rsidRPr="00A15E10">
        <w:rPr>
          <w:rFonts w:cs="Arial"/>
          <w:lang w:val="fr-CH"/>
        </w:rPr>
        <w:t>i</w:t>
      </w:r>
      <w:r w:rsidR="00717A92" w:rsidRPr="00A15E10">
        <w:rPr>
          <w:rFonts w:cs="Arial"/>
          <w:lang w:val="fr-CH"/>
        </w:rPr>
        <w:t xml:space="preserve">plication des semences, la vulgarisation agricole, </w:t>
      </w:r>
      <w:r w:rsidR="009F352F" w:rsidRPr="00A15E10">
        <w:rPr>
          <w:rFonts w:cs="Arial"/>
          <w:lang w:val="fr-CH"/>
        </w:rPr>
        <w:t>le développement des produits, la tran</w:t>
      </w:r>
      <w:r w:rsidR="009F352F" w:rsidRPr="00A15E10">
        <w:rPr>
          <w:rFonts w:cs="Arial"/>
          <w:lang w:val="fr-CH"/>
        </w:rPr>
        <w:t>s</w:t>
      </w:r>
      <w:r w:rsidR="009F352F" w:rsidRPr="00A15E10">
        <w:rPr>
          <w:rFonts w:cs="Arial"/>
          <w:lang w:val="fr-CH"/>
        </w:rPr>
        <w:t>formation et le commerce de détail pour</w:t>
      </w:r>
      <w:r w:rsidRPr="00A15E10">
        <w:rPr>
          <w:rFonts w:cs="Arial"/>
          <w:lang w:val="fr-CH"/>
        </w:rPr>
        <w:t xml:space="preserve"> renforcer le secteur suisse du soja bio pour l’alimentation humaine et mettre à </w:t>
      </w:r>
      <w:r w:rsidR="0078232F" w:rsidRPr="00A15E10">
        <w:rPr>
          <w:rFonts w:cs="Arial"/>
          <w:lang w:val="fr-CH"/>
        </w:rPr>
        <w:t>disposition</w:t>
      </w:r>
      <w:r w:rsidRPr="00A15E10">
        <w:rPr>
          <w:rFonts w:cs="Arial"/>
          <w:lang w:val="fr-CH"/>
        </w:rPr>
        <w:t xml:space="preserve"> des consommateurs des produits au soja de haute valeur entièrement suisses</w:t>
      </w:r>
      <w:r w:rsidR="009F352F" w:rsidRPr="00A15E10">
        <w:rPr>
          <w:rFonts w:cs="Arial"/>
          <w:lang w:val="fr-CH"/>
        </w:rPr>
        <w:t xml:space="preserve">. </w:t>
      </w:r>
      <w:r w:rsidR="00295B59" w:rsidRPr="00A15E10">
        <w:rPr>
          <w:rFonts w:cs="Arial"/>
          <w:lang w:val="fr-CH"/>
        </w:rPr>
        <w:t>«</w:t>
      </w:r>
      <w:r w:rsidR="00151597" w:rsidRPr="00A15E10">
        <w:rPr>
          <w:rFonts w:cs="Arial"/>
          <w:lang w:val="fr-CH"/>
        </w:rPr>
        <w:t>Nous voulons favoriser une collaboration idéale pour tous ceux qui, des semences aux produits finis pour les consommateurs, sont impliqués dans la production et la transformation du soja biologique suisse</w:t>
      </w:r>
      <w:r w:rsidR="00295B59" w:rsidRPr="00A15E10">
        <w:rPr>
          <w:rFonts w:cs="Arial"/>
          <w:lang w:val="fr-CH"/>
        </w:rPr>
        <w:t>»</w:t>
      </w:r>
      <w:r w:rsidR="00151597" w:rsidRPr="00A15E10">
        <w:rPr>
          <w:rFonts w:cs="Arial"/>
          <w:lang w:val="fr-CH"/>
        </w:rPr>
        <w:t>, affirme Matthias Klaiss</w:t>
      </w:r>
      <w:r w:rsidR="003F2C60" w:rsidRPr="00A15E10">
        <w:rPr>
          <w:rFonts w:cs="Arial"/>
          <w:lang w:val="fr-CH"/>
        </w:rPr>
        <w:t xml:space="preserve">, qui coordonne le projet au </w:t>
      </w:r>
      <w:proofErr w:type="spellStart"/>
      <w:r w:rsidR="003F2C60" w:rsidRPr="00A15E10">
        <w:rPr>
          <w:rFonts w:cs="Arial"/>
          <w:lang w:val="fr-CH"/>
        </w:rPr>
        <w:t>FiBL</w:t>
      </w:r>
      <w:proofErr w:type="spellEnd"/>
      <w:r w:rsidR="003F2C60" w:rsidRPr="00A15E10">
        <w:rPr>
          <w:rFonts w:cs="Arial"/>
          <w:lang w:val="fr-CH"/>
        </w:rPr>
        <w:t>.</w:t>
      </w:r>
    </w:p>
    <w:p w14:paraId="452B795B" w14:textId="3C2356CD" w:rsidR="00DC18AE" w:rsidRPr="00A15E10" w:rsidRDefault="001B60AE" w:rsidP="00DC18AE">
      <w:pPr>
        <w:pStyle w:val="Fiblstandard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Le projet est soutenu financièrement par le Fonds </w:t>
      </w:r>
      <w:r w:rsidR="005A4EF7" w:rsidRPr="00A15E10">
        <w:rPr>
          <w:rFonts w:cs="Arial"/>
          <w:lang w:val="fr-CH"/>
        </w:rPr>
        <w:t>C</w:t>
      </w:r>
      <w:r w:rsidR="00A15E10" w:rsidRPr="00A15E10">
        <w:rPr>
          <w:rFonts w:cs="Arial"/>
          <w:lang w:val="fr-CH"/>
        </w:rPr>
        <w:t>oop pour le d</w:t>
      </w:r>
      <w:r w:rsidRPr="00A15E10">
        <w:rPr>
          <w:rFonts w:cs="Arial"/>
          <w:lang w:val="fr-CH"/>
        </w:rPr>
        <w:t xml:space="preserve">éveloppement durable et par Bio Suisse. </w:t>
      </w:r>
      <w:r w:rsidR="00295B59" w:rsidRPr="00A15E10">
        <w:rPr>
          <w:rFonts w:cs="Arial"/>
          <w:lang w:val="fr-CH"/>
        </w:rPr>
        <w:t>«</w:t>
      </w:r>
      <w:r w:rsidRPr="00A15E10">
        <w:rPr>
          <w:rFonts w:cs="Arial"/>
          <w:lang w:val="fr-CH"/>
        </w:rPr>
        <w:t xml:space="preserve">La Coop </w:t>
      </w:r>
      <w:r w:rsidR="0078232F" w:rsidRPr="00A15E10">
        <w:rPr>
          <w:rFonts w:cs="Arial"/>
          <w:lang w:val="fr-CH"/>
        </w:rPr>
        <w:t>fabrique</w:t>
      </w:r>
      <w:r w:rsidRPr="00A15E10">
        <w:rPr>
          <w:rFonts w:cs="Arial"/>
          <w:lang w:val="fr-CH"/>
        </w:rPr>
        <w:t xml:space="preserve"> tous ses produits biologiques au tofu avec du soja bi</w:t>
      </w:r>
      <w:r w:rsidRPr="00A15E10">
        <w:rPr>
          <w:rFonts w:cs="Arial"/>
          <w:lang w:val="fr-CH"/>
        </w:rPr>
        <w:t>o</w:t>
      </w:r>
      <w:r w:rsidRPr="00A15E10">
        <w:rPr>
          <w:rFonts w:cs="Arial"/>
          <w:lang w:val="fr-CH"/>
        </w:rPr>
        <w:t>logique suisse depuis 2015</w:t>
      </w:r>
      <w:r w:rsidR="00295B59" w:rsidRPr="00A15E10">
        <w:rPr>
          <w:rFonts w:cs="Arial"/>
          <w:lang w:val="fr-CH"/>
        </w:rPr>
        <w:t>»</w:t>
      </w:r>
      <w:r w:rsidRPr="00A15E10">
        <w:rPr>
          <w:rFonts w:cs="Arial"/>
          <w:lang w:val="fr-CH"/>
        </w:rPr>
        <w:t xml:space="preserve">, souligne Roland </w:t>
      </w:r>
      <w:proofErr w:type="spellStart"/>
      <w:r w:rsidRPr="00A15E10">
        <w:rPr>
          <w:rFonts w:cs="Arial"/>
          <w:lang w:val="fr-CH"/>
        </w:rPr>
        <w:t>Frefel</w:t>
      </w:r>
      <w:proofErr w:type="spellEnd"/>
      <w:r w:rsidRPr="00A15E10">
        <w:rPr>
          <w:rFonts w:cs="Arial"/>
          <w:lang w:val="fr-CH"/>
        </w:rPr>
        <w:t xml:space="preserve">, responsable des produits frais à la Coop. </w:t>
      </w:r>
      <w:r w:rsidR="00295B59" w:rsidRPr="00A15E10">
        <w:rPr>
          <w:rFonts w:cs="Arial"/>
          <w:lang w:val="fr-CH"/>
        </w:rPr>
        <w:t>«</w:t>
      </w:r>
      <w:r w:rsidR="00DC18AE" w:rsidRPr="00A15E10">
        <w:rPr>
          <w:rFonts w:cs="Arial"/>
          <w:lang w:val="fr-CH"/>
        </w:rPr>
        <w:t>Pour</w:t>
      </w:r>
      <w:r w:rsidR="00A15E10" w:rsidRPr="00A15E10">
        <w:rPr>
          <w:rFonts w:cs="Arial"/>
          <w:lang w:val="fr-CH"/>
        </w:rPr>
        <w:t xml:space="preserve"> pou</w:t>
      </w:r>
      <w:r w:rsidR="00DC18AE" w:rsidRPr="00A15E10">
        <w:rPr>
          <w:rFonts w:cs="Arial"/>
          <w:lang w:val="fr-CH"/>
        </w:rPr>
        <w:t xml:space="preserve">voir continuer de couvrir la demande pour ces produits, la Coop soutient ce </w:t>
      </w:r>
      <w:r w:rsidR="0078232F" w:rsidRPr="00A15E10">
        <w:rPr>
          <w:rFonts w:cs="Arial"/>
          <w:lang w:val="fr-CH"/>
        </w:rPr>
        <w:t>projet</w:t>
      </w:r>
      <w:r w:rsidR="00DC18AE" w:rsidRPr="00A15E10">
        <w:rPr>
          <w:rFonts w:cs="Arial"/>
          <w:lang w:val="fr-CH"/>
        </w:rPr>
        <w:t xml:space="preserve"> novateur et souligne ainsi une fois de plus son rôle de précurseur dans le d</w:t>
      </w:r>
      <w:r w:rsidR="00DC18AE" w:rsidRPr="00A15E10">
        <w:rPr>
          <w:rFonts w:cs="Arial"/>
          <w:lang w:val="fr-CH"/>
        </w:rPr>
        <w:t>o</w:t>
      </w:r>
      <w:r w:rsidR="00DC18AE" w:rsidRPr="00A15E10">
        <w:rPr>
          <w:rFonts w:cs="Arial"/>
          <w:lang w:val="fr-CH"/>
        </w:rPr>
        <w:t>maine de la durabilité en général et de l'agriculture biologique en particulier.</w:t>
      </w:r>
      <w:r w:rsidR="00295B59" w:rsidRPr="00A15E10">
        <w:rPr>
          <w:rFonts w:cs="Arial"/>
          <w:lang w:val="fr-CH"/>
        </w:rPr>
        <w:t>»</w:t>
      </w:r>
    </w:p>
    <w:p w14:paraId="79037913" w14:textId="7223DFFA" w:rsidR="00C04F11" w:rsidRPr="00A15E10" w:rsidRDefault="00DC18AE" w:rsidP="001079E7">
      <w:pPr>
        <w:pStyle w:val="Fiblstandard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La Coop, le </w:t>
      </w:r>
      <w:proofErr w:type="spellStart"/>
      <w:r w:rsidRPr="00A15E10">
        <w:rPr>
          <w:rFonts w:cs="Arial"/>
          <w:lang w:val="fr-CH"/>
        </w:rPr>
        <w:t>FiBL</w:t>
      </w:r>
      <w:proofErr w:type="spellEnd"/>
      <w:r w:rsidRPr="00A15E10">
        <w:rPr>
          <w:rFonts w:cs="Arial"/>
          <w:lang w:val="fr-CH"/>
        </w:rPr>
        <w:t xml:space="preserve">, </w:t>
      </w:r>
      <w:proofErr w:type="spellStart"/>
      <w:r w:rsidRPr="00A15E10">
        <w:rPr>
          <w:rFonts w:cs="Arial"/>
          <w:lang w:val="fr-CH"/>
        </w:rPr>
        <w:t>Agroscope</w:t>
      </w:r>
      <w:proofErr w:type="spellEnd"/>
      <w:r w:rsidRPr="00A15E10">
        <w:rPr>
          <w:rFonts w:cs="Arial"/>
          <w:lang w:val="fr-CH"/>
        </w:rPr>
        <w:t xml:space="preserve">, Bio Suisse, l’organisation de producteurs bio PROGANA, </w:t>
      </w:r>
      <w:proofErr w:type="spellStart"/>
      <w:r w:rsidRPr="00A15E10">
        <w:rPr>
          <w:rFonts w:cs="Arial"/>
          <w:lang w:val="fr-CH"/>
        </w:rPr>
        <w:t>Delley</w:t>
      </w:r>
      <w:proofErr w:type="spellEnd"/>
      <w:r w:rsidRPr="00A15E10">
        <w:rPr>
          <w:rFonts w:cs="Arial"/>
          <w:lang w:val="fr-CH"/>
        </w:rPr>
        <w:t xml:space="preserve"> semences et plantes SA ainsi que le Moulin </w:t>
      </w:r>
      <w:proofErr w:type="spellStart"/>
      <w:r w:rsidRPr="00A15E10">
        <w:rPr>
          <w:rFonts w:cs="Arial"/>
          <w:lang w:val="fr-CH"/>
        </w:rPr>
        <w:t>Rytz</w:t>
      </w:r>
      <w:proofErr w:type="spellEnd"/>
      <w:r w:rsidRPr="00A15E10">
        <w:rPr>
          <w:rFonts w:cs="Arial"/>
          <w:lang w:val="fr-CH"/>
        </w:rPr>
        <w:t xml:space="preserve"> participent au projet </w:t>
      </w:r>
      <w:r w:rsidR="00295B59" w:rsidRPr="00A15E10">
        <w:rPr>
          <w:rFonts w:cs="Arial"/>
          <w:lang w:val="fr-CH"/>
        </w:rPr>
        <w:t>«</w:t>
      </w:r>
      <w:r w:rsidRPr="00A15E10">
        <w:rPr>
          <w:rFonts w:cs="Arial"/>
          <w:lang w:val="fr-CH"/>
        </w:rPr>
        <w:t>Soja alime</w:t>
      </w:r>
      <w:r w:rsidRPr="00A15E10">
        <w:rPr>
          <w:rFonts w:cs="Arial"/>
          <w:lang w:val="fr-CH"/>
        </w:rPr>
        <w:t>n</w:t>
      </w:r>
      <w:r w:rsidRPr="00A15E10">
        <w:rPr>
          <w:rFonts w:cs="Arial"/>
          <w:lang w:val="fr-CH"/>
        </w:rPr>
        <w:t>taire biologique suisse</w:t>
      </w:r>
      <w:r w:rsidR="00295B59" w:rsidRPr="00A15E10">
        <w:rPr>
          <w:rFonts w:cs="Arial"/>
          <w:lang w:val="fr-CH"/>
        </w:rPr>
        <w:t>»</w:t>
      </w:r>
      <w:r w:rsidR="001079E7" w:rsidRPr="00A15E10">
        <w:rPr>
          <w:rFonts w:cs="Arial"/>
          <w:lang w:val="fr-CH"/>
        </w:rPr>
        <w:t xml:space="preserve"> qui durera jusqu’à fin 2018.</w:t>
      </w:r>
    </w:p>
    <w:p w14:paraId="5E7E80D9" w14:textId="77777777" w:rsidR="00C04F11" w:rsidRPr="00A15E10" w:rsidRDefault="00C04F11" w:rsidP="00004EFC">
      <w:pPr>
        <w:pStyle w:val="Fiblstandard"/>
        <w:rPr>
          <w:rFonts w:cs="Arial"/>
          <w:lang w:val="fr-CH"/>
        </w:rPr>
      </w:pPr>
    </w:p>
    <w:p w14:paraId="04373D43" w14:textId="13B96421" w:rsidR="006666A6" w:rsidRPr="00A15E10" w:rsidRDefault="001079E7" w:rsidP="008D67BF">
      <w:pPr>
        <w:pStyle w:val="Fiblzusatzinfo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Vos contacts au </w:t>
      </w:r>
      <w:proofErr w:type="spellStart"/>
      <w:r w:rsidR="006666A6" w:rsidRPr="00A15E10">
        <w:rPr>
          <w:rFonts w:cs="Arial"/>
          <w:lang w:val="fr-CH"/>
        </w:rPr>
        <w:t>FiBL</w:t>
      </w:r>
      <w:proofErr w:type="spellEnd"/>
      <w:r w:rsidR="006666A6" w:rsidRPr="00A15E10">
        <w:rPr>
          <w:rFonts w:cs="Arial"/>
          <w:lang w:val="fr-CH"/>
        </w:rPr>
        <w:t xml:space="preserve"> </w:t>
      </w:r>
    </w:p>
    <w:p w14:paraId="0134538F" w14:textId="429CA829" w:rsidR="001079E7" w:rsidRPr="00A15E10" w:rsidRDefault="001079E7" w:rsidP="001079E7">
      <w:pPr>
        <w:pStyle w:val="fiblaufzaehlungzusatz"/>
        <w:rPr>
          <w:rFonts w:cs="Arial"/>
          <w:color w:val="0000FF"/>
          <w:u w:val="single"/>
          <w:lang w:val="fr-CH"/>
        </w:rPr>
      </w:pPr>
      <w:r w:rsidRPr="00A15E10">
        <w:rPr>
          <w:rFonts w:cs="Arial"/>
          <w:lang w:val="fr-CH"/>
        </w:rPr>
        <w:t>Maurice</w:t>
      </w:r>
      <w:r w:rsidRPr="00A15E10">
        <w:rPr>
          <w:rStyle w:val="Fett"/>
          <w:rFonts w:cs="Arial"/>
          <w:b w:val="0"/>
          <w:lang w:val="fr-CH"/>
        </w:rPr>
        <w:t xml:space="preserve"> Clerc, Antenne Romande du </w:t>
      </w:r>
      <w:proofErr w:type="spellStart"/>
      <w:r w:rsidRPr="00A15E10">
        <w:rPr>
          <w:rStyle w:val="Fett"/>
          <w:rFonts w:cs="Arial"/>
          <w:b w:val="0"/>
          <w:lang w:val="fr-CH"/>
        </w:rPr>
        <w:t>FiBL</w:t>
      </w:r>
      <w:proofErr w:type="spellEnd"/>
      <w:r w:rsidRPr="00A15E10">
        <w:rPr>
          <w:rStyle w:val="Fett"/>
          <w:rFonts w:cs="Arial"/>
          <w:b w:val="0"/>
          <w:lang w:val="fr-CH"/>
        </w:rPr>
        <w:t xml:space="preserve">, Conseil en grandes cultures, </w:t>
      </w:r>
      <w:r w:rsidRPr="00A15E10">
        <w:rPr>
          <w:rStyle w:val="Fett"/>
          <w:rFonts w:cs="Arial"/>
          <w:b w:val="0"/>
          <w:lang w:val="fr-CH"/>
        </w:rPr>
        <w:br/>
        <w:t xml:space="preserve">tél. </w:t>
      </w:r>
      <w:r w:rsidRPr="00A15E10">
        <w:rPr>
          <w:rFonts w:cs="Arial"/>
          <w:lang w:val="fr-CH"/>
        </w:rPr>
        <w:t xml:space="preserve">+41 (0)21 619 44 75, courriel </w:t>
      </w:r>
      <w:hyperlink r:id="rId16" w:history="1">
        <w:r w:rsidR="00847747" w:rsidRPr="00B27026">
          <w:rPr>
            <w:rStyle w:val="Hyperlink"/>
            <w:rFonts w:cs="Arial"/>
            <w:lang w:val="fr-CH"/>
          </w:rPr>
          <w:t>maurice.clerc@fibl.org</w:t>
        </w:r>
      </w:hyperlink>
    </w:p>
    <w:p w14:paraId="5635E3BE" w14:textId="501B8507" w:rsidR="00F5791E" w:rsidRPr="00A15E10" w:rsidRDefault="00113576" w:rsidP="00113576">
      <w:pPr>
        <w:pStyle w:val="fiblaufzaehlungzusatz"/>
        <w:rPr>
          <w:rFonts w:cs="Arial"/>
          <w:lang w:val="fr-CH"/>
        </w:rPr>
      </w:pPr>
      <w:r w:rsidRPr="00A15E10">
        <w:rPr>
          <w:rFonts w:cs="Arial"/>
          <w:bCs/>
          <w:lang w:val="fr-CH"/>
        </w:rPr>
        <w:t xml:space="preserve">Matthias Klaiss, </w:t>
      </w:r>
      <w:proofErr w:type="spellStart"/>
      <w:r w:rsidRPr="00A15E10">
        <w:rPr>
          <w:rFonts w:cs="Arial"/>
          <w:bCs/>
          <w:lang w:val="fr-CH"/>
        </w:rPr>
        <w:t>FiBL</w:t>
      </w:r>
      <w:proofErr w:type="spellEnd"/>
      <w:r w:rsidRPr="00A15E10">
        <w:rPr>
          <w:rFonts w:cs="Arial"/>
          <w:bCs/>
          <w:lang w:val="fr-CH"/>
        </w:rPr>
        <w:t xml:space="preserve">, </w:t>
      </w:r>
      <w:r w:rsidR="001079E7" w:rsidRPr="00A15E10">
        <w:rPr>
          <w:rFonts w:cs="Arial"/>
          <w:bCs/>
          <w:lang w:val="fr-CH"/>
        </w:rPr>
        <w:t xml:space="preserve">Semences bio et </w:t>
      </w:r>
      <w:r w:rsidR="001079E7" w:rsidRPr="00A15E10">
        <w:rPr>
          <w:rStyle w:val="Fett"/>
          <w:rFonts w:cs="Arial"/>
          <w:b w:val="0"/>
          <w:lang w:val="fr-CH"/>
        </w:rPr>
        <w:t>Conseil en grandes cultures,</w:t>
      </w:r>
      <w:r w:rsidRPr="00A15E10">
        <w:rPr>
          <w:rFonts w:cs="Arial"/>
          <w:bCs/>
          <w:lang w:val="fr-CH"/>
        </w:rPr>
        <w:t xml:space="preserve"> </w:t>
      </w:r>
    </w:p>
    <w:p w14:paraId="1548B4EF" w14:textId="75008201" w:rsidR="00C04F11" w:rsidRPr="00A15E10" w:rsidRDefault="001079E7" w:rsidP="001079E7">
      <w:pPr>
        <w:pStyle w:val="fiblaufzaehlungzusatz"/>
        <w:numPr>
          <w:ilvl w:val="0"/>
          <w:numId w:val="0"/>
        </w:numPr>
        <w:ind w:left="720"/>
        <w:rPr>
          <w:rFonts w:cs="Arial"/>
          <w:color w:val="0000FF"/>
          <w:u w:val="single"/>
          <w:lang w:val="fr-CH"/>
        </w:rPr>
      </w:pPr>
      <w:r w:rsidRPr="00A15E10">
        <w:rPr>
          <w:rFonts w:cs="Arial"/>
          <w:lang w:val="fr-CH"/>
        </w:rPr>
        <w:t>té</w:t>
      </w:r>
      <w:r w:rsidR="00113576" w:rsidRPr="00A15E10">
        <w:rPr>
          <w:rFonts w:cs="Arial"/>
          <w:lang w:val="fr-CH"/>
        </w:rPr>
        <w:t>l. +41 (0)62</w:t>
      </w:r>
      <w:r w:rsidR="00291E10" w:rsidRPr="00A15E10">
        <w:rPr>
          <w:rFonts w:cs="Arial"/>
          <w:lang w:val="fr-CH"/>
        </w:rPr>
        <w:t> </w:t>
      </w:r>
      <w:r w:rsidR="00113576" w:rsidRPr="00A15E10">
        <w:rPr>
          <w:rFonts w:cs="Arial"/>
          <w:lang w:val="fr-CH"/>
        </w:rPr>
        <w:t>865</w:t>
      </w:r>
      <w:r w:rsidR="00291E10" w:rsidRPr="00A15E10">
        <w:rPr>
          <w:rFonts w:cs="Arial"/>
          <w:lang w:val="fr-CH"/>
        </w:rPr>
        <w:t xml:space="preserve"> 72 08</w:t>
      </w:r>
      <w:r w:rsidR="00113576" w:rsidRPr="00A15E10">
        <w:rPr>
          <w:rFonts w:cs="Arial"/>
          <w:lang w:val="fr-CH"/>
        </w:rPr>
        <w:t xml:space="preserve">, </w:t>
      </w:r>
      <w:r w:rsidRPr="00A15E10">
        <w:rPr>
          <w:rFonts w:cs="Arial"/>
          <w:lang w:val="fr-CH"/>
        </w:rPr>
        <w:t>courriel</w:t>
      </w:r>
      <w:r w:rsidR="00113576" w:rsidRPr="00A15E10">
        <w:rPr>
          <w:rFonts w:cs="Arial"/>
          <w:lang w:val="fr-CH"/>
        </w:rPr>
        <w:t xml:space="preserve"> </w:t>
      </w:r>
      <w:hyperlink r:id="rId17" w:history="1">
        <w:r w:rsidR="00156859" w:rsidRPr="00B27026">
          <w:rPr>
            <w:rStyle w:val="Hyperlink"/>
            <w:rFonts w:cs="Arial"/>
            <w:lang w:val="fr-CH"/>
          </w:rPr>
          <w:t>matthias.klaiss@fibl.org</w:t>
        </w:r>
      </w:hyperlink>
      <w:r w:rsidRPr="00A15E10">
        <w:rPr>
          <w:rFonts w:cs="Arial"/>
          <w:color w:val="0000FF"/>
          <w:u w:val="single"/>
          <w:lang w:val="fr-CH"/>
        </w:rPr>
        <w:t xml:space="preserve"> </w:t>
      </w:r>
    </w:p>
    <w:p w14:paraId="7D115845" w14:textId="4FE24A3C" w:rsidR="00F5791E" w:rsidRPr="00A15E10" w:rsidRDefault="001079E7" w:rsidP="00F5791E">
      <w:pPr>
        <w:pStyle w:val="Fiblzusatzinfo"/>
        <w:rPr>
          <w:rFonts w:cs="Arial"/>
          <w:lang w:val="fr-CH"/>
        </w:rPr>
      </w:pPr>
      <w:r w:rsidRPr="00A15E10">
        <w:rPr>
          <w:rFonts w:cs="Arial"/>
          <w:lang w:val="fr-CH"/>
        </w:rPr>
        <w:t>Informations supplémentaires</w:t>
      </w:r>
    </w:p>
    <w:p w14:paraId="310EDA72" w14:textId="2F88601E" w:rsidR="00004EFC" w:rsidRPr="00A15E10" w:rsidRDefault="00295B59" w:rsidP="006708F5">
      <w:pPr>
        <w:pStyle w:val="fiblaufzaehlungzusatz"/>
        <w:rPr>
          <w:rFonts w:cs="Arial"/>
          <w:lang w:val="fr-CH"/>
        </w:rPr>
      </w:pPr>
      <w:r w:rsidRPr="00847747">
        <w:rPr>
          <w:rFonts w:cs="Arial"/>
          <w:lang w:val="de-CH"/>
        </w:rPr>
        <w:t>«</w:t>
      </w:r>
      <w:proofErr w:type="spellStart"/>
      <w:r w:rsidR="00004EFC" w:rsidRPr="00847747">
        <w:rPr>
          <w:rFonts w:cs="Arial"/>
          <w:lang w:val="de-CH"/>
        </w:rPr>
        <w:t>Biosoja</w:t>
      </w:r>
      <w:proofErr w:type="spellEnd"/>
      <w:r w:rsidR="00004EFC" w:rsidRPr="00847747">
        <w:rPr>
          <w:rFonts w:cs="Arial"/>
          <w:lang w:val="de-CH"/>
        </w:rPr>
        <w:t xml:space="preserve"> aus Europa - Empfehlungen für den Anbau und den Handel</w:t>
      </w:r>
      <w:r w:rsidRPr="00847747">
        <w:rPr>
          <w:rFonts w:cs="Arial"/>
          <w:lang w:val="de-CH"/>
        </w:rPr>
        <w:t>»</w:t>
      </w:r>
      <w:r w:rsidR="00004EFC" w:rsidRPr="00847747">
        <w:rPr>
          <w:rFonts w:cs="Arial"/>
          <w:lang w:val="de-CH"/>
        </w:rPr>
        <w:t xml:space="preserve">. </w:t>
      </w:r>
      <w:r w:rsidR="006708F5" w:rsidRPr="00A15E10">
        <w:rPr>
          <w:rFonts w:cs="Arial"/>
          <w:lang w:val="fr-CH"/>
        </w:rPr>
        <w:t xml:space="preserve">Ce dossier du </w:t>
      </w:r>
      <w:proofErr w:type="spellStart"/>
      <w:r w:rsidR="006708F5" w:rsidRPr="00A15E10">
        <w:rPr>
          <w:rFonts w:cs="Arial"/>
          <w:lang w:val="fr-CH"/>
        </w:rPr>
        <w:t>FiBL</w:t>
      </w:r>
      <w:proofErr w:type="spellEnd"/>
      <w:r w:rsidR="006708F5" w:rsidRPr="00A15E10">
        <w:rPr>
          <w:rFonts w:cs="Arial"/>
          <w:lang w:val="fr-CH"/>
        </w:rPr>
        <w:t xml:space="preserve"> a été réalisé grâce au Fonds Coop pour le </w:t>
      </w:r>
      <w:r w:rsidR="00A15E10" w:rsidRPr="00A15E10">
        <w:rPr>
          <w:rFonts w:cs="Arial"/>
          <w:lang w:val="fr-CH"/>
        </w:rPr>
        <w:t>d</w:t>
      </w:r>
      <w:r w:rsidR="006708F5" w:rsidRPr="00A15E10">
        <w:rPr>
          <w:rFonts w:cs="Arial"/>
          <w:lang w:val="fr-CH"/>
        </w:rPr>
        <w:t>éveloppement durable. Tél</w:t>
      </w:r>
      <w:r w:rsidR="006708F5" w:rsidRPr="00A15E10">
        <w:rPr>
          <w:rFonts w:cs="Arial"/>
          <w:lang w:val="fr-CH"/>
        </w:rPr>
        <w:t>é</w:t>
      </w:r>
      <w:r w:rsidR="006708F5" w:rsidRPr="00A15E10">
        <w:rPr>
          <w:rFonts w:cs="Arial"/>
          <w:lang w:val="fr-CH"/>
        </w:rPr>
        <w:t>chargement gratuit</w:t>
      </w:r>
      <w:r w:rsidR="00156859">
        <w:rPr>
          <w:rFonts w:cs="Arial"/>
          <w:lang w:val="fr-CH"/>
        </w:rPr>
        <w:t xml:space="preserve"> (en allemand)</w:t>
      </w:r>
      <w:r w:rsidR="00004EFC" w:rsidRPr="00A15E10">
        <w:rPr>
          <w:rFonts w:cs="Arial"/>
          <w:lang w:val="fr-CH"/>
        </w:rPr>
        <w:t xml:space="preserve">: </w:t>
      </w:r>
      <w:hyperlink r:id="rId18" w:history="1">
        <w:r w:rsidR="00004EFC" w:rsidRPr="00A15E10">
          <w:rPr>
            <w:rStyle w:val="Hyperlink"/>
            <w:rFonts w:cs="Arial"/>
            <w:lang w:val="fr-CH"/>
          </w:rPr>
          <w:t>https://shop.fibl.org/de/artikel/c/ackerbau/p/1690-biosoja-europa.html</w:t>
        </w:r>
      </w:hyperlink>
      <w:r w:rsidR="00004EFC" w:rsidRPr="00A15E10">
        <w:rPr>
          <w:rFonts w:cs="Arial"/>
          <w:lang w:val="fr-CH"/>
        </w:rPr>
        <w:t>.</w:t>
      </w:r>
      <w:r w:rsidRPr="00A15E10">
        <w:rPr>
          <w:rFonts w:cs="Arial"/>
          <w:lang w:val="fr-CH"/>
        </w:rPr>
        <w:t xml:space="preserve"> </w:t>
      </w:r>
    </w:p>
    <w:p w14:paraId="1D744934" w14:textId="33A8012F" w:rsidR="00F5791E" w:rsidRPr="00A15E10" w:rsidRDefault="00F5791E" w:rsidP="00F5791E">
      <w:pPr>
        <w:pStyle w:val="fiblaufzaehlungzusatz"/>
        <w:rPr>
          <w:rStyle w:val="Hyperlink"/>
          <w:rFonts w:cs="Arial"/>
          <w:color w:val="000000"/>
          <w:u w:val="none"/>
          <w:lang w:val="fr-CH"/>
        </w:rPr>
      </w:pPr>
      <w:r w:rsidRPr="00A15E10">
        <w:rPr>
          <w:rFonts w:cs="Arial"/>
          <w:lang w:val="fr-CH"/>
        </w:rPr>
        <w:t xml:space="preserve">Fonds </w:t>
      </w:r>
      <w:r w:rsidR="00221F8A" w:rsidRPr="00A15E10">
        <w:rPr>
          <w:rFonts w:cs="Arial"/>
          <w:lang w:val="fr-CH"/>
        </w:rPr>
        <w:t xml:space="preserve">Coop </w:t>
      </w:r>
      <w:r w:rsidR="006708F5" w:rsidRPr="00A15E10">
        <w:rPr>
          <w:rFonts w:cs="Arial"/>
          <w:lang w:val="fr-CH"/>
        </w:rPr>
        <w:t>p</w:t>
      </w:r>
      <w:r w:rsidR="00221F8A" w:rsidRPr="00A15E10">
        <w:rPr>
          <w:rFonts w:cs="Arial"/>
          <w:lang w:val="fr-CH"/>
        </w:rPr>
        <w:t>our le développement durable</w:t>
      </w:r>
      <w:r w:rsidR="006C4C0D" w:rsidRPr="00A15E10">
        <w:rPr>
          <w:rFonts w:cs="Arial"/>
          <w:lang w:val="fr-CH"/>
        </w:rPr>
        <w:t>:</w:t>
      </w:r>
      <w:r w:rsidRPr="00A15E10">
        <w:rPr>
          <w:rFonts w:cs="Arial"/>
          <w:lang w:val="fr-CH"/>
        </w:rPr>
        <w:t xml:space="preserve"> </w:t>
      </w:r>
      <w:hyperlink r:id="rId19" w:history="1">
        <w:r w:rsidR="007A1DB0" w:rsidRPr="00A15E10">
          <w:rPr>
            <w:rStyle w:val="Hyperlink"/>
            <w:rFonts w:cs="Arial"/>
            <w:lang w:val="fr-CH"/>
          </w:rPr>
          <w:t>www.coop.ch/fonds</w:t>
        </w:r>
      </w:hyperlink>
    </w:p>
    <w:p w14:paraId="1129065E" w14:textId="357FBF70" w:rsidR="004C79C6" w:rsidRPr="00A15E10" w:rsidRDefault="007A1DB0" w:rsidP="00400184">
      <w:pPr>
        <w:pStyle w:val="fiblaufzaehlungzusatz"/>
        <w:rPr>
          <w:rFonts w:cs="Arial"/>
          <w:lang w:val="fr-CH"/>
        </w:rPr>
      </w:pPr>
      <w:r w:rsidRPr="00A15E10">
        <w:rPr>
          <w:rFonts w:cs="Arial"/>
          <w:lang w:val="fr-CH"/>
        </w:rPr>
        <w:t>Information</w:t>
      </w:r>
      <w:r w:rsidR="00221F8A" w:rsidRPr="00A15E10">
        <w:rPr>
          <w:rFonts w:cs="Arial"/>
          <w:lang w:val="fr-CH"/>
        </w:rPr>
        <w:t>s sur les légumineuses</w:t>
      </w:r>
      <w:r w:rsidRPr="00A15E10">
        <w:rPr>
          <w:rFonts w:cs="Arial"/>
          <w:lang w:val="fr-CH"/>
        </w:rPr>
        <w:t>:</w:t>
      </w:r>
      <w:r w:rsidR="00400184" w:rsidRPr="00A15E10">
        <w:rPr>
          <w:rFonts w:cs="Arial"/>
          <w:lang w:val="fr-CH"/>
        </w:rPr>
        <w:t xml:space="preserve"> </w:t>
      </w:r>
      <w:hyperlink r:id="rId20" w:history="1">
        <w:r w:rsidR="00400184" w:rsidRPr="00A15E10">
          <w:rPr>
            <w:rStyle w:val="Hyperlink"/>
            <w:rFonts w:cs="Arial"/>
            <w:lang w:val="fr-CH"/>
          </w:rPr>
          <w:t>www.bioactualites.ch/fr/sol-sain-plantes-saines/grandes-cultures-bio/legumineuses-a-graines.html</w:t>
        </w:r>
      </w:hyperlink>
    </w:p>
    <w:p w14:paraId="6DE5F9A5" w14:textId="79DFD6DF" w:rsidR="004C79C6" w:rsidRPr="00A15E10" w:rsidRDefault="00400184" w:rsidP="00400184">
      <w:pPr>
        <w:pStyle w:val="fiblaufzaehlungzusatz"/>
        <w:rPr>
          <w:rStyle w:val="Hyperlink"/>
          <w:rFonts w:cs="Arial"/>
          <w:color w:val="000000"/>
          <w:u w:val="none"/>
          <w:lang w:val="fr-CH"/>
        </w:rPr>
      </w:pPr>
      <w:r w:rsidRPr="00A15E10">
        <w:rPr>
          <w:rFonts w:cs="Arial"/>
          <w:lang w:val="fr-CH"/>
        </w:rPr>
        <w:lastRenderedPageBreak/>
        <w:t>Année internationale des légumineuses (AIL) décrétée par la FAO</w:t>
      </w:r>
      <w:r w:rsidR="007A1DB0" w:rsidRPr="00A15E10">
        <w:rPr>
          <w:rFonts w:cs="Arial"/>
          <w:lang w:val="fr-CH"/>
        </w:rPr>
        <w:t>:</w:t>
      </w:r>
      <w:r w:rsidR="00295B59" w:rsidRPr="00A15E10">
        <w:rPr>
          <w:rFonts w:cs="Arial"/>
          <w:lang w:val="fr-CH"/>
        </w:rPr>
        <w:t xml:space="preserve"> </w:t>
      </w:r>
      <w:hyperlink r:id="rId21" w:history="1">
        <w:r w:rsidR="00811639" w:rsidRPr="004C2D1D">
          <w:rPr>
            <w:rStyle w:val="Hyperlink"/>
            <w:rFonts w:cs="Arial"/>
            <w:lang w:val="fr-CH"/>
          </w:rPr>
          <w:t>www.fao.org/pulses-2016/fr/</w:t>
        </w:r>
      </w:hyperlink>
      <w:r w:rsidRPr="00A15E10">
        <w:rPr>
          <w:rFonts w:cs="Arial"/>
          <w:lang w:val="fr-CH"/>
        </w:rPr>
        <w:t xml:space="preserve"> </w:t>
      </w:r>
    </w:p>
    <w:p w14:paraId="6902449F" w14:textId="1F601F92" w:rsidR="00A35684" w:rsidRPr="004D5224" w:rsidRDefault="00400184" w:rsidP="001348E4">
      <w:pPr>
        <w:pStyle w:val="fiblaufzaehlungzusatz"/>
      </w:pPr>
      <w:r w:rsidRPr="00A15E10">
        <w:t>Site internet de</w:t>
      </w:r>
      <w:r w:rsidR="007A1DB0" w:rsidRPr="00A15E10">
        <w:t xml:space="preserve"> Bio Suisse</w:t>
      </w:r>
      <w:r w:rsidR="006C4C0D" w:rsidRPr="00A15E10">
        <w:t>:</w:t>
      </w:r>
      <w:r w:rsidR="007A1DB0" w:rsidRPr="00A15E10">
        <w:t xml:space="preserve"> </w:t>
      </w:r>
      <w:hyperlink r:id="rId22" w:history="1">
        <w:r w:rsidR="001348E4" w:rsidRPr="001348E4">
          <w:rPr>
            <w:rStyle w:val="Hyperlink"/>
          </w:rPr>
          <w:t>www.bio-suisse.ch/fr/</w:t>
        </w:r>
      </w:hyperlink>
    </w:p>
    <w:p w14:paraId="44F1F92D" w14:textId="0B6D67B7" w:rsidR="00323DCE" w:rsidRPr="00A15E10" w:rsidRDefault="00400184" w:rsidP="008D67BF">
      <w:pPr>
        <w:pStyle w:val="Fiblzusatzinfo"/>
        <w:rPr>
          <w:rFonts w:cs="Arial"/>
          <w:lang w:val="fr-CH"/>
        </w:rPr>
      </w:pPr>
      <w:r w:rsidRPr="00A15E10">
        <w:rPr>
          <w:rFonts w:cs="Arial"/>
          <w:lang w:val="fr-CH"/>
        </w:rPr>
        <w:t>Ce communiqué aux médias sur</w:t>
      </w:r>
      <w:r w:rsidR="00BC69B1" w:rsidRPr="00A15E10">
        <w:rPr>
          <w:rFonts w:cs="Arial"/>
          <w:lang w:val="fr-CH"/>
        </w:rPr>
        <w:t xml:space="preserve"> Internet</w:t>
      </w:r>
      <w:r w:rsidR="008D67BF" w:rsidRPr="00A15E10">
        <w:rPr>
          <w:rFonts w:cs="Arial"/>
          <w:lang w:val="fr-CH"/>
        </w:rPr>
        <w:t xml:space="preserve"> </w:t>
      </w:r>
    </w:p>
    <w:p w14:paraId="11F112CF" w14:textId="403D9EE2" w:rsidR="009F0658" w:rsidRPr="00A15E10" w:rsidRDefault="00295B59" w:rsidP="00295B59">
      <w:pPr>
        <w:pStyle w:val="Fiblzusatztext"/>
        <w:rPr>
          <w:rFonts w:cs="Arial"/>
          <w:lang w:val="fr-CH"/>
        </w:rPr>
      </w:pPr>
      <w:r w:rsidRPr="00A15E10">
        <w:rPr>
          <w:rFonts w:cs="Arial"/>
          <w:lang w:val="fr-CH"/>
        </w:rPr>
        <w:t xml:space="preserve">Vous trouvez ce communiqué aux médias avec des illustrations et des informations de fond sur </w:t>
      </w:r>
      <w:hyperlink r:id="rId23" w:history="1">
        <w:r w:rsidR="00CA6C0C" w:rsidRPr="004C2D1D">
          <w:rPr>
            <w:rStyle w:val="Hyperlink"/>
            <w:rFonts w:cs="Arial"/>
            <w:lang w:val="fr-CH"/>
          </w:rPr>
          <w:t>www.fibl.org/fr/medias.html</w:t>
        </w:r>
      </w:hyperlink>
      <w:r w:rsidRPr="00A15E10">
        <w:rPr>
          <w:rFonts w:cs="Arial"/>
          <w:lang w:val="fr-CH"/>
        </w:rPr>
        <w:t>.</w:t>
      </w:r>
    </w:p>
    <w:sectPr w:rsidR="009F0658" w:rsidRPr="00A15E10" w:rsidSect="00C36DF4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191F" w14:textId="77777777" w:rsidR="00C93206" w:rsidRDefault="00C93206" w:rsidP="006666A6">
      <w:pPr>
        <w:pStyle w:val="Fuzeile"/>
      </w:pPr>
      <w:r>
        <w:separator/>
      </w:r>
    </w:p>
  </w:endnote>
  <w:endnote w:type="continuationSeparator" w:id="0">
    <w:p w14:paraId="288DC1A4" w14:textId="77777777" w:rsidR="00C93206" w:rsidRDefault="00C93206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9EFD7" w14:textId="77777777" w:rsidR="00881732" w:rsidRDefault="00291E10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71F7F10D" wp14:editId="4FE77822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35E5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2F877C76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F7F1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2C435E5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2F877C76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B455E" w14:textId="7E8AD62D" w:rsidR="00881732" w:rsidRDefault="00291E10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1D1BA8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E2DDAF" wp14:editId="135F5200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B422E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02F698EF" w14:textId="006F4E80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C25F12">
                            <w:t xml:space="preserve"> 113</w:t>
                          </w:r>
                          <w:r w:rsidRPr="006641E5">
                            <w:t>, CH-5070 Frick</w:t>
                          </w:r>
                        </w:p>
                        <w:p w14:paraId="4955C178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79EBFEB8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E2DD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180B422E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02F698EF" w14:textId="006F4E80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C25F12">
                      <w:t xml:space="preserve"> 113</w:t>
                    </w:r>
                    <w:r w:rsidRPr="006641E5">
                      <w:t>, CH-5070 Frick</w:t>
                    </w:r>
                  </w:p>
                  <w:p w14:paraId="4955C178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79EBFEB8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D1BA8">
      <w:rPr>
        <w:noProof/>
        <w:lang w:val="de-DE"/>
      </w:rPr>
      <w:drawing>
        <wp:anchor distT="0" distB="0" distL="114300" distR="114300" simplePos="0" relativeHeight="251661312" behindDoc="1" locked="1" layoutInCell="1" allowOverlap="1" wp14:anchorId="4AD99228" wp14:editId="17C8DF4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BA8">
      <w:rPr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2B4D7D" wp14:editId="684876F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12777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6E03ED66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Switzerland, Germany and Austria</w:t>
                          </w:r>
                        </w:p>
                        <w:p w14:paraId="27B754EC" w14:textId="62403909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0C4F8F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0C4F8F">
                            <w:rPr>
                              <w:lang w:val="fr-CH" w:bidi="de-DE"/>
                            </w:rPr>
                            <w:t xml:space="preserve"> est basé en Suisse, </w:t>
                          </w:r>
                          <w:r w:rsidR="0084068B" w:rsidRPr="000C4F8F">
                            <w:rPr>
                              <w:lang w:val="fr-CH" w:bidi="de-DE"/>
                            </w:rPr>
                            <w:t xml:space="preserve">en </w:t>
                          </w:r>
                          <w:r w:rsidRPr="000C4F8F">
                            <w:rPr>
                              <w:lang w:val="fr-CH" w:bidi="de-DE"/>
                            </w:rPr>
                            <w:t xml:space="preserve">Allemagne et </w:t>
                          </w:r>
                          <w:r w:rsidR="0084068B" w:rsidRPr="000C4F8F">
                            <w:rPr>
                              <w:lang w:val="fr-CH" w:bidi="de-DE"/>
                            </w:rPr>
                            <w:t xml:space="preserve">en </w:t>
                          </w:r>
                          <w:r w:rsidRPr="000C4F8F">
                            <w:rPr>
                              <w:lang w:val="fr-CH" w:bidi="de-DE"/>
                            </w:rPr>
                            <w:t>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02B4D7D" id="Text Box 10" o:spid="_x0000_s1029" type="#_x0000_t202" style="position:absolute;margin-left:107.75pt;margin-top:749.85pt;width:256.3pt;height:3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76712777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6E03ED66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27B754EC" w14:textId="62403909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0C4F8F">
                      <w:rPr>
                        <w:lang w:val="fr-CH" w:bidi="de-DE"/>
                      </w:rPr>
                      <w:t xml:space="preserve">FiBL est basé en Suisse, </w:t>
                    </w:r>
                    <w:r w:rsidR="0084068B" w:rsidRPr="000C4F8F">
                      <w:rPr>
                        <w:lang w:val="fr-CH" w:bidi="de-DE"/>
                      </w:rPr>
                      <w:t xml:space="preserve">en </w:t>
                    </w:r>
                    <w:r w:rsidRPr="000C4F8F">
                      <w:rPr>
                        <w:lang w:val="fr-CH" w:bidi="de-DE"/>
                      </w:rPr>
                      <w:t xml:space="preserve">Allemagne et </w:t>
                    </w:r>
                    <w:r w:rsidR="0084068B" w:rsidRPr="000C4F8F">
                      <w:rPr>
                        <w:lang w:val="fr-CH" w:bidi="de-DE"/>
                      </w:rPr>
                      <w:t xml:space="preserve">en </w:t>
                    </w:r>
                    <w:r w:rsidRPr="000C4F8F">
                      <w:rPr>
                        <w:lang w:val="fr-CH" w:bidi="de-DE"/>
                      </w:rPr>
                      <w:t>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068B">
      <w:rPr>
        <w:noProof/>
        <w:lang w:val="fr-CH" w:eastAsia="fr-CH"/>
      </w:rPr>
      <w:t>Communiqué aux médias</w:t>
    </w:r>
    <w:r w:rsidR="00113576" w:rsidRPr="001D1BA8">
      <w:t xml:space="preserve"> </w:t>
    </w:r>
    <w:r w:rsidR="0084068B">
      <w:t xml:space="preserve">du </w:t>
    </w:r>
    <w:r w:rsidR="00120D52">
      <w:t>7.</w:t>
    </w:r>
    <w:r w:rsidR="001D1BA8" w:rsidRPr="001D1BA8">
      <w:t>4.2016</w:t>
    </w:r>
    <w:r w:rsidR="00881732" w:rsidRPr="001D1BA8">
      <w:tab/>
    </w:r>
    <w:r w:rsidR="009F0658" w:rsidRPr="001D1BA8">
      <w:tab/>
    </w:r>
    <w:r w:rsidR="0084068B">
      <w:t>Page</w:t>
    </w:r>
    <w:r w:rsidR="00881732" w:rsidRPr="001D1BA8">
      <w:t xml:space="preserve"> </w:t>
    </w:r>
    <w:r w:rsidR="00881732" w:rsidRPr="001D1BA8">
      <w:fldChar w:fldCharType="begin"/>
    </w:r>
    <w:r w:rsidR="00881732" w:rsidRPr="001D1BA8">
      <w:instrText xml:space="preserve"> PAGE </w:instrText>
    </w:r>
    <w:r w:rsidR="00881732" w:rsidRPr="001D1BA8">
      <w:fldChar w:fldCharType="separate"/>
    </w:r>
    <w:r w:rsidR="001348E4">
      <w:rPr>
        <w:noProof/>
      </w:rPr>
      <w:t>1</w:t>
    </w:r>
    <w:r w:rsidR="00881732" w:rsidRPr="001D1BA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9118" w14:textId="4BCEF615" w:rsidR="00881732" w:rsidRPr="009F0658" w:rsidRDefault="0084068B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val="fr-CH" w:eastAsia="fr-CH"/>
      </w:rPr>
      <w:t>Communiqué aux médias</w:t>
    </w:r>
    <w:r w:rsidRPr="001D1BA8">
      <w:t xml:space="preserve"> </w:t>
    </w:r>
    <w:r>
      <w:t>du 7.</w:t>
    </w:r>
    <w:r w:rsidRPr="001D1BA8">
      <w:t>4.2016</w:t>
    </w:r>
    <w:r w:rsidRPr="001D1BA8">
      <w:tab/>
    </w:r>
    <w:r w:rsidRPr="001D1BA8">
      <w:tab/>
    </w:r>
    <w:r>
      <w:t>Page</w:t>
    </w:r>
    <w:r w:rsidRPr="001D1BA8">
      <w:t xml:space="preserve"> </w:t>
    </w:r>
    <w:r w:rsidR="009F0658" w:rsidRPr="001D1BA8">
      <w:fldChar w:fldCharType="begin"/>
    </w:r>
    <w:r w:rsidR="009F0658" w:rsidRPr="001D1BA8">
      <w:instrText xml:space="preserve"> PAGE </w:instrText>
    </w:r>
    <w:r w:rsidR="009F0658" w:rsidRPr="001D1BA8">
      <w:fldChar w:fldCharType="separate"/>
    </w:r>
    <w:r w:rsidR="00CA6C0C">
      <w:rPr>
        <w:noProof/>
      </w:rPr>
      <w:t>2</w:t>
    </w:r>
    <w:r w:rsidR="009F0658" w:rsidRPr="001D1BA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6DC9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46440" w14:textId="77777777" w:rsidR="00C93206" w:rsidRDefault="00C93206" w:rsidP="006666A6">
      <w:pPr>
        <w:pStyle w:val="Fuzeile"/>
      </w:pPr>
      <w:r>
        <w:separator/>
      </w:r>
    </w:p>
  </w:footnote>
  <w:footnote w:type="continuationSeparator" w:id="0">
    <w:p w14:paraId="3A60E05A" w14:textId="77777777" w:rsidR="00C93206" w:rsidRDefault="00C93206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95D3A" w14:textId="77777777" w:rsidR="00881732" w:rsidRDefault="00291E10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1F3262D6" wp14:editId="6B06765E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97ED" w14:textId="77777777" w:rsidR="00881732" w:rsidRDefault="00291E10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8864A" wp14:editId="4244D233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AB5A57" id="Rectangle 17" o:spid="_x0000_s1026" style="position:absolute;margin-left:34pt;margin-top:11.9pt;width:48.2pt;height:7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40B82E" wp14:editId="252C6D0E">
              <wp:simplePos x="0" y="0"/>
              <wp:positionH relativeFrom="page">
                <wp:posOffset>620395</wp:posOffset>
              </wp:positionH>
              <wp:positionV relativeFrom="page">
                <wp:posOffset>272415</wp:posOffset>
              </wp:positionV>
              <wp:extent cx="752475" cy="7273925"/>
              <wp:effectExtent l="0" t="0" r="9525" b="317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27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0F8C" w14:textId="7A7533BF" w:rsidR="0037248D" w:rsidRPr="000C4F8F" w:rsidRDefault="0084068B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 w:rsidRPr="000C4F8F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communiqué aux médias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40B82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8.85pt;margin-top:21.45pt;width:59.25pt;height:5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vWsQIAALQ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" filled="f" stroked="f">
              <v:textbox style="layout-flow:vertical;mso-layout-flow-alt:bottom-to-top" inset="0,0,0,0">
                <w:txbxContent>
                  <w:p w14:paraId="57170F8C" w14:textId="7A7533BF" w:rsidR="0037248D" w:rsidRPr="000C4F8F" w:rsidRDefault="0084068B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 w:rsidRPr="000C4F8F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communiqué aux médias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7257EC4B" wp14:editId="3210E9B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A1B7" w14:textId="77777777" w:rsidR="00881732" w:rsidRDefault="00291E10">
    <w:r>
      <w:rPr>
        <w:noProof/>
        <w:lang w:val="de-DE"/>
      </w:rPr>
      <w:drawing>
        <wp:anchor distT="0" distB="0" distL="114300" distR="114300" simplePos="0" relativeHeight="251662336" behindDoc="1" locked="0" layoutInCell="1" allowOverlap="1" wp14:anchorId="3F080724" wp14:editId="3206D92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DF085" w14:textId="77777777" w:rsidR="00881732" w:rsidRDefault="00291E10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BC493CA" wp14:editId="4F668D3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45398A"/>
    <w:multiLevelType w:val="hybridMultilevel"/>
    <w:tmpl w:val="29889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GxNLA0MzQ0tzQ0MzdR0lEKTi0uzszPAykwrAUA7Qt+3iwAAAA="/>
  </w:docVars>
  <w:rsids>
    <w:rsidRoot w:val="006666A6"/>
    <w:rsid w:val="000028A5"/>
    <w:rsid w:val="00004EFC"/>
    <w:rsid w:val="000154CC"/>
    <w:rsid w:val="0002735D"/>
    <w:rsid w:val="00081A95"/>
    <w:rsid w:val="000B7963"/>
    <w:rsid w:val="000C1924"/>
    <w:rsid w:val="000C4F8F"/>
    <w:rsid w:val="000E7076"/>
    <w:rsid w:val="0010330F"/>
    <w:rsid w:val="001079E7"/>
    <w:rsid w:val="00113576"/>
    <w:rsid w:val="00120D52"/>
    <w:rsid w:val="0012464E"/>
    <w:rsid w:val="00131D9B"/>
    <w:rsid w:val="001336F8"/>
    <w:rsid w:val="001348E4"/>
    <w:rsid w:val="00147E7F"/>
    <w:rsid w:val="00151597"/>
    <w:rsid w:val="00156859"/>
    <w:rsid w:val="00182D12"/>
    <w:rsid w:val="00194C35"/>
    <w:rsid w:val="001A2900"/>
    <w:rsid w:val="001B60AE"/>
    <w:rsid w:val="001D1BA8"/>
    <w:rsid w:val="001E6012"/>
    <w:rsid w:val="00201411"/>
    <w:rsid w:val="00202A8E"/>
    <w:rsid w:val="00202B9F"/>
    <w:rsid w:val="00203DE3"/>
    <w:rsid w:val="002050CE"/>
    <w:rsid w:val="00214181"/>
    <w:rsid w:val="00221F8A"/>
    <w:rsid w:val="00260645"/>
    <w:rsid w:val="00291E10"/>
    <w:rsid w:val="00295B59"/>
    <w:rsid w:val="002C2FA9"/>
    <w:rsid w:val="003052EE"/>
    <w:rsid w:val="003054C9"/>
    <w:rsid w:val="0032313A"/>
    <w:rsid w:val="00323DCE"/>
    <w:rsid w:val="003262F6"/>
    <w:rsid w:val="00342AAA"/>
    <w:rsid w:val="00352E7E"/>
    <w:rsid w:val="00357D11"/>
    <w:rsid w:val="00371F7C"/>
    <w:rsid w:val="0037248D"/>
    <w:rsid w:val="00387030"/>
    <w:rsid w:val="003B5285"/>
    <w:rsid w:val="003B588E"/>
    <w:rsid w:val="003B630A"/>
    <w:rsid w:val="003D1605"/>
    <w:rsid w:val="003F2C60"/>
    <w:rsid w:val="003F7972"/>
    <w:rsid w:val="00400184"/>
    <w:rsid w:val="0040272F"/>
    <w:rsid w:val="00411930"/>
    <w:rsid w:val="004141B8"/>
    <w:rsid w:val="0041438C"/>
    <w:rsid w:val="00441114"/>
    <w:rsid w:val="00465681"/>
    <w:rsid w:val="00470233"/>
    <w:rsid w:val="00493F8F"/>
    <w:rsid w:val="0049403E"/>
    <w:rsid w:val="004A367F"/>
    <w:rsid w:val="004C21E5"/>
    <w:rsid w:val="004C79C6"/>
    <w:rsid w:val="004D5224"/>
    <w:rsid w:val="004D6F33"/>
    <w:rsid w:val="004F7D18"/>
    <w:rsid w:val="005516F7"/>
    <w:rsid w:val="00552AA8"/>
    <w:rsid w:val="005957D5"/>
    <w:rsid w:val="005A4EF7"/>
    <w:rsid w:val="005A6484"/>
    <w:rsid w:val="005F43FF"/>
    <w:rsid w:val="00622334"/>
    <w:rsid w:val="006666A6"/>
    <w:rsid w:val="006708F5"/>
    <w:rsid w:val="00672121"/>
    <w:rsid w:val="00680859"/>
    <w:rsid w:val="0069333D"/>
    <w:rsid w:val="00697824"/>
    <w:rsid w:val="006A7B1D"/>
    <w:rsid w:val="006B79DA"/>
    <w:rsid w:val="006C134B"/>
    <w:rsid w:val="006C4C0D"/>
    <w:rsid w:val="0070760A"/>
    <w:rsid w:val="00717A92"/>
    <w:rsid w:val="007231B3"/>
    <w:rsid w:val="00733B31"/>
    <w:rsid w:val="007706FA"/>
    <w:rsid w:val="0077182D"/>
    <w:rsid w:val="00771940"/>
    <w:rsid w:val="0078232F"/>
    <w:rsid w:val="00797742"/>
    <w:rsid w:val="007A1DB0"/>
    <w:rsid w:val="007B0946"/>
    <w:rsid w:val="007B5624"/>
    <w:rsid w:val="007C3B07"/>
    <w:rsid w:val="007E68DC"/>
    <w:rsid w:val="007F3CA5"/>
    <w:rsid w:val="00801A46"/>
    <w:rsid w:val="00811639"/>
    <w:rsid w:val="00812261"/>
    <w:rsid w:val="00824B22"/>
    <w:rsid w:val="0084068B"/>
    <w:rsid w:val="00847747"/>
    <w:rsid w:val="0085023A"/>
    <w:rsid w:val="0085116F"/>
    <w:rsid w:val="00852B61"/>
    <w:rsid w:val="0086415A"/>
    <w:rsid w:val="0086418A"/>
    <w:rsid w:val="00881732"/>
    <w:rsid w:val="008900F1"/>
    <w:rsid w:val="008B4918"/>
    <w:rsid w:val="008D67BF"/>
    <w:rsid w:val="00911FB8"/>
    <w:rsid w:val="00941038"/>
    <w:rsid w:val="0095095A"/>
    <w:rsid w:val="009817A0"/>
    <w:rsid w:val="009905D9"/>
    <w:rsid w:val="00992AC2"/>
    <w:rsid w:val="009F0658"/>
    <w:rsid w:val="009F10A3"/>
    <w:rsid w:val="009F352F"/>
    <w:rsid w:val="00A05639"/>
    <w:rsid w:val="00A1120F"/>
    <w:rsid w:val="00A15E10"/>
    <w:rsid w:val="00A35684"/>
    <w:rsid w:val="00A73718"/>
    <w:rsid w:val="00AD13C8"/>
    <w:rsid w:val="00B24B00"/>
    <w:rsid w:val="00B27B6B"/>
    <w:rsid w:val="00B524A3"/>
    <w:rsid w:val="00B57F5A"/>
    <w:rsid w:val="00B618BA"/>
    <w:rsid w:val="00B61A2A"/>
    <w:rsid w:val="00BC69B1"/>
    <w:rsid w:val="00C04F11"/>
    <w:rsid w:val="00C25F12"/>
    <w:rsid w:val="00C31FA2"/>
    <w:rsid w:val="00C36DF4"/>
    <w:rsid w:val="00C42E6A"/>
    <w:rsid w:val="00C4329B"/>
    <w:rsid w:val="00C542FB"/>
    <w:rsid w:val="00C87E42"/>
    <w:rsid w:val="00C93206"/>
    <w:rsid w:val="00CA0E00"/>
    <w:rsid w:val="00CA6C0C"/>
    <w:rsid w:val="00CB717A"/>
    <w:rsid w:val="00CD6840"/>
    <w:rsid w:val="00D0582E"/>
    <w:rsid w:val="00D1153B"/>
    <w:rsid w:val="00D374D2"/>
    <w:rsid w:val="00D659FD"/>
    <w:rsid w:val="00D70ECC"/>
    <w:rsid w:val="00D930F7"/>
    <w:rsid w:val="00DA03FE"/>
    <w:rsid w:val="00DC18AE"/>
    <w:rsid w:val="00DE78F7"/>
    <w:rsid w:val="00E25801"/>
    <w:rsid w:val="00E63529"/>
    <w:rsid w:val="00E90D4E"/>
    <w:rsid w:val="00EB5766"/>
    <w:rsid w:val="00EE4955"/>
    <w:rsid w:val="00F103A3"/>
    <w:rsid w:val="00F23E8F"/>
    <w:rsid w:val="00F269A6"/>
    <w:rsid w:val="00F30FA1"/>
    <w:rsid w:val="00F345C2"/>
    <w:rsid w:val="00F561FE"/>
    <w:rsid w:val="00F5791E"/>
    <w:rsid w:val="00F76E42"/>
    <w:rsid w:val="00FA1347"/>
    <w:rsid w:val="00FD6685"/>
    <w:rsid w:val="00FD6A66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70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uiPriority w:val="99"/>
    <w:unhideWhenUsed/>
    <w:rsid w:val="005A64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648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rsid w:val="005A6484"/>
    <w:rPr>
      <w:rFonts w:ascii="Formata Regular" w:hAnsi="Formata Regular"/>
      <w:color w:val="000000"/>
      <w:lang w:eastAsia="de-DE"/>
    </w:rPr>
  </w:style>
  <w:style w:type="paragraph" w:styleId="StandardWeb">
    <w:name w:val="Normal (Web)"/>
    <w:basedOn w:val="Standard"/>
    <w:uiPriority w:val="99"/>
    <w:unhideWhenUsed/>
    <w:rsid w:val="00113576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uiPriority w:val="22"/>
    <w:qFormat/>
    <w:rsid w:val="00113576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C3B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C3B07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7C3B07"/>
    <w:rPr>
      <w:rFonts w:ascii="Formata Regular" w:hAnsi="Formata Regular"/>
      <w:color w:val="000000"/>
      <w:sz w:val="24"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107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uiPriority w:val="99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uiPriority w:val="99"/>
    <w:unhideWhenUsed/>
    <w:rsid w:val="005A64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648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rsid w:val="005A6484"/>
    <w:rPr>
      <w:rFonts w:ascii="Formata Regular" w:hAnsi="Formata Regular"/>
      <w:color w:val="000000"/>
      <w:lang w:eastAsia="de-DE"/>
    </w:rPr>
  </w:style>
  <w:style w:type="paragraph" w:styleId="StandardWeb">
    <w:name w:val="Normal (Web)"/>
    <w:basedOn w:val="Standard"/>
    <w:uiPriority w:val="99"/>
    <w:unhideWhenUsed/>
    <w:rsid w:val="00113576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uiPriority w:val="22"/>
    <w:qFormat/>
    <w:rsid w:val="00113576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C3B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C3B07"/>
    <w:rPr>
      <w:rFonts w:ascii="Formata Regular" w:hAnsi="Formata Regular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7C3B07"/>
    <w:rPr>
      <w:rFonts w:ascii="Formata Regular" w:hAnsi="Formata Regular"/>
      <w:color w:val="000000"/>
      <w:sz w:val="24"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107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77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shop.fibl.org/de/artikel/c/ackerbau/p/1690-biosoja-europa.html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o.org/pulses-2016/fr/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matthias.klaiss@fibl.or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aurice.clerc@fibl.org" TargetMode="External"/><Relationship Id="rId20" Type="http://schemas.openxmlformats.org/officeDocument/2006/relationships/hyperlink" Target="http://www.bioactualites.ch/fr/sol-sain-plantes-saines/grandes-cultures-bio/legumineuses-a-graine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fibl.org/fr/medias.htm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coop.ch/content/act/fr/principes-et-themes/fonds-coop-pour-le-developpement-durabl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bio-suisse.ch/fr/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9C2FB067E4F87A83D292473FEE3" ma:contentTypeVersion="0" ma:contentTypeDescription="Create a new document." ma:contentTypeScope="" ma:versionID="32004c174855402b211f850ed6843a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7A5C4-CC5E-4631-8258-A858AA03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1741CD-4739-429A-91AD-FB73E3C3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4807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FiBL</Company>
  <LinksUpToDate>false</LinksUpToDate>
  <CharactersWithSpaces>5558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semence à l’assiette - Le soja biologique suisse - Communiqué aux médias</dc:title>
  <dc:creator>FiBL</dc:creator>
  <cp:lastModifiedBy>Jasmin Snigula</cp:lastModifiedBy>
  <cp:revision>17</cp:revision>
  <cp:lastPrinted>2016-04-06T10:07:00Z</cp:lastPrinted>
  <dcterms:created xsi:type="dcterms:W3CDTF">2016-04-04T13:46:00Z</dcterms:created>
  <dcterms:modified xsi:type="dcterms:W3CDTF">2016-04-07T09:38:00Z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0x0101006D1679C2FB067E4F87A83D292473FEE3</vt:lpwstr>
  </property>
</Properties>
</file>