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F2" w:rsidRPr="00BC39C8" w:rsidRDefault="002A47F2" w:rsidP="00256545">
      <w:pPr>
        <w:pStyle w:val="FiBLtitel"/>
        <w:framePr w:w="7126" w:wrap="around" w:hAnchor="page" w:x="2146" w:y="3046"/>
        <w:rPr>
          <w:lang w:val="fr-CH"/>
        </w:rPr>
      </w:pPr>
      <w:bookmarkStart w:id="0" w:name="_GoBack"/>
      <w:bookmarkEnd w:id="0"/>
    </w:p>
    <w:p w:rsidR="007B5959" w:rsidRPr="00BC39C8" w:rsidRDefault="00700BA5" w:rsidP="00256545">
      <w:pPr>
        <w:pStyle w:val="FiBLtitel"/>
        <w:framePr w:w="7126" w:wrap="around" w:hAnchor="page" w:x="2146" w:y="3046"/>
        <w:rPr>
          <w:lang w:val="fr-CH"/>
        </w:rPr>
      </w:pPr>
      <w:r w:rsidRPr="00BC39C8">
        <w:rPr>
          <w:lang w:val="fr-CH"/>
        </w:rPr>
        <w:t>Communiqué aux médias</w:t>
      </w:r>
    </w:p>
    <w:p w:rsidR="000678EC" w:rsidRPr="00BC39C8" w:rsidRDefault="000678EC" w:rsidP="00EC1B12">
      <w:pPr>
        <w:rPr>
          <w:lang w:val="fr-CH"/>
        </w:rPr>
        <w:sectPr w:rsidR="000678EC" w:rsidRPr="00BC39C8" w:rsidSect="00C0665F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3759" w:right="851" w:bottom="1701" w:left="2098" w:header="720" w:footer="284" w:gutter="0"/>
          <w:paperSrc w:first="15" w:other="15"/>
          <w:cols w:space="720"/>
          <w:titlePg/>
          <w:docGrid w:linePitch="299"/>
        </w:sectPr>
      </w:pPr>
    </w:p>
    <w:p w:rsidR="002A47F2" w:rsidRPr="00BC39C8" w:rsidRDefault="002A47F2" w:rsidP="002A47F2">
      <w:pPr>
        <w:pStyle w:val="FiBLmmueberschrift"/>
        <w:rPr>
          <w:lang w:val="fr-CH"/>
        </w:rPr>
      </w:pPr>
    </w:p>
    <w:p w:rsidR="002A47F2" w:rsidRPr="00BC39C8" w:rsidRDefault="002A47F2" w:rsidP="00E2081E">
      <w:pPr>
        <w:pStyle w:val="FiBLmmueberschrift"/>
        <w:rPr>
          <w:lang w:val="fr-CH"/>
        </w:rPr>
      </w:pPr>
    </w:p>
    <w:p w:rsidR="000678EC" w:rsidRPr="00BC39C8" w:rsidRDefault="00700BA5" w:rsidP="00700BA5">
      <w:pPr>
        <w:pStyle w:val="FiBLmmueberschrift"/>
        <w:rPr>
          <w:lang w:val="fr-CH"/>
        </w:rPr>
      </w:pPr>
      <w:r w:rsidRPr="00BC39C8">
        <w:rPr>
          <w:lang w:val="fr-CH"/>
        </w:rPr>
        <w:t xml:space="preserve">L’abattage au pâturage est </w:t>
      </w:r>
      <w:r w:rsidR="00C0665F">
        <w:rPr>
          <w:lang w:val="fr-CH"/>
        </w:rPr>
        <w:t xml:space="preserve">enfin </w:t>
      </w:r>
      <w:r w:rsidR="007860A4" w:rsidRPr="00BC39C8">
        <w:rPr>
          <w:lang w:val="fr-CH"/>
        </w:rPr>
        <w:t>légalement</w:t>
      </w:r>
      <w:r w:rsidRPr="00BC39C8">
        <w:rPr>
          <w:lang w:val="fr-CH"/>
        </w:rPr>
        <w:t xml:space="preserve"> autorisé</w:t>
      </w:r>
      <w:r w:rsidR="00495E8D" w:rsidRPr="00BC39C8">
        <w:rPr>
          <w:lang w:val="fr-CH"/>
        </w:rPr>
        <w:t xml:space="preserve"> </w:t>
      </w:r>
    </w:p>
    <w:p w:rsidR="000678EC" w:rsidRPr="00BC39C8" w:rsidRDefault="00700BA5" w:rsidP="00D1696A">
      <w:pPr>
        <w:pStyle w:val="FiBLmmlead"/>
        <w:rPr>
          <w:lang w:val="fr-CH"/>
        </w:rPr>
      </w:pPr>
      <w:r w:rsidRPr="00BC39C8">
        <w:rPr>
          <w:lang w:val="fr-CH"/>
        </w:rPr>
        <w:t xml:space="preserve">La première autorisation définitive délivrée en Suisse pour l’abattage au pâturage a maintenant force de loi. Il existe donc dès maintenant une méthode qui permet d’abattre des bovins sans les stresser ni les transporter sur de longues distances. </w:t>
      </w:r>
      <w:r w:rsidR="00D1696A" w:rsidRPr="00BC39C8">
        <w:rPr>
          <w:lang w:val="fr-CH"/>
        </w:rPr>
        <w:t xml:space="preserve">Après la fin réussie de la phase pilote avec dix abattages au pâturage, le onzième bovin a été </w:t>
      </w:r>
      <w:r w:rsidR="007860A4" w:rsidRPr="00BC39C8">
        <w:rPr>
          <w:lang w:val="fr-CH"/>
        </w:rPr>
        <w:t>abattu</w:t>
      </w:r>
      <w:r w:rsidR="00D1696A" w:rsidRPr="00BC39C8">
        <w:rPr>
          <w:lang w:val="fr-CH"/>
        </w:rPr>
        <w:t xml:space="preserve"> au pâturage le 4 mai 2016 – pour la première fois avec une autorisation ancrée dans la loi.</w:t>
      </w:r>
    </w:p>
    <w:p w:rsidR="008F0537" w:rsidRPr="00BC39C8" w:rsidRDefault="00B761C8" w:rsidP="00924D3C">
      <w:pPr>
        <w:rPr>
          <w:lang w:val="fr-CH"/>
        </w:rPr>
      </w:pPr>
      <w:r w:rsidRPr="00BC39C8">
        <w:rPr>
          <w:lang w:val="fr-CH"/>
        </w:rPr>
        <w:t>(Frick</w:t>
      </w:r>
      <w:r w:rsidR="00B517A4" w:rsidRPr="00BC39C8">
        <w:rPr>
          <w:lang w:val="fr-CH"/>
        </w:rPr>
        <w:t>,</w:t>
      </w:r>
      <w:r w:rsidR="00D1696A" w:rsidRPr="00BC39C8">
        <w:rPr>
          <w:lang w:val="fr-CH"/>
        </w:rPr>
        <w:t xml:space="preserve"> le </w:t>
      </w:r>
      <w:r w:rsidR="000A2A0D">
        <w:rPr>
          <w:lang w:val="fr-CH"/>
        </w:rPr>
        <w:t>3</w:t>
      </w:r>
      <w:r w:rsidR="001E1D66" w:rsidRPr="00BC39C8">
        <w:rPr>
          <w:lang w:val="fr-CH"/>
        </w:rPr>
        <w:t xml:space="preserve"> juin </w:t>
      </w:r>
      <w:r w:rsidRPr="00BC39C8">
        <w:rPr>
          <w:lang w:val="fr-CH"/>
        </w:rPr>
        <w:t>2016</w:t>
      </w:r>
      <w:r w:rsidR="00346350" w:rsidRPr="00BC39C8">
        <w:rPr>
          <w:lang w:val="fr-CH"/>
        </w:rPr>
        <w:t>)</w:t>
      </w:r>
      <w:r w:rsidR="00D1696A" w:rsidRPr="00BC39C8">
        <w:rPr>
          <w:lang w:val="fr-CH"/>
        </w:rPr>
        <w:t xml:space="preserve"> </w:t>
      </w:r>
      <w:r w:rsidR="00BC39C8" w:rsidRPr="00BC39C8">
        <w:rPr>
          <w:lang w:val="fr-CH"/>
        </w:rPr>
        <w:t>«</w:t>
      </w:r>
      <w:r w:rsidR="00EA32D3" w:rsidRPr="00BC39C8">
        <w:rPr>
          <w:lang w:val="fr-CH"/>
        </w:rPr>
        <w:t>L’abattage au pâturage</w:t>
      </w:r>
      <w:r w:rsidR="00174911" w:rsidRPr="00BC39C8">
        <w:rPr>
          <w:lang w:val="fr-CH"/>
        </w:rPr>
        <w:t xml:space="preserve"> est enfin autorisé par la loi en Suisse</w:t>
      </w:r>
      <w:r w:rsidR="00BC39C8" w:rsidRPr="00BC39C8">
        <w:rPr>
          <w:lang w:val="fr-CH"/>
        </w:rPr>
        <w:t>»</w:t>
      </w:r>
      <w:r w:rsidR="00174911" w:rsidRPr="00BC39C8">
        <w:rPr>
          <w:lang w:val="fr-CH"/>
        </w:rPr>
        <w:t xml:space="preserve">, se réjouit l’agriculteur Nils Müller du domaine </w:t>
      </w:r>
      <w:r w:rsidR="00BC39C8" w:rsidRPr="00BC39C8">
        <w:rPr>
          <w:lang w:val="fr-CH"/>
        </w:rPr>
        <w:t>«</w:t>
      </w:r>
      <w:r w:rsidR="00174911" w:rsidRPr="00BC39C8">
        <w:rPr>
          <w:lang w:val="fr-CH"/>
        </w:rPr>
        <w:t>Zur Chalte Hose</w:t>
      </w:r>
      <w:r w:rsidR="00BC39C8" w:rsidRPr="00BC39C8">
        <w:rPr>
          <w:lang w:val="fr-CH"/>
        </w:rPr>
        <w:t>»</w:t>
      </w:r>
      <w:r w:rsidR="00174911" w:rsidRPr="00BC39C8">
        <w:rPr>
          <w:lang w:val="fr-CH"/>
        </w:rPr>
        <w:t xml:space="preserve">. </w:t>
      </w:r>
      <w:r w:rsidR="007C20E9" w:rsidRPr="00BC39C8">
        <w:rPr>
          <w:lang w:val="fr-CH"/>
        </w:rPr>
        <w:t>«</w:t>
      </w:r>
      <w:r w:rsidR="00174911" w:rsidRPr="00BC39C8">
        <w:rPr>
          <w:lang w:val="fr-CH"/>
        </w:rPr>
        <w:t>Nous avons ainsi complètement atteint notre but de permettre à nos animaux de mourir là où ils sont venus au monde.</w:t>
      </w:r>
      <w:r w:rsidR="00BC39C8" w:rsidRPr="00BC39C8">
        <w:rPr>
          <w:lang w:val="fr-CH"/>
        </w:rPr>
        <w:t>»</w:t>
      </w:r>
      <w:r w:rsidR="00174911" w:rsidRPr="00BC39C8">
        <w:rPr>
          <w:lang w:val="fr-CH"/>
        </w:rPr>
        <w:t xml:space="preserve"> L’autorisation obtenue par Nils Müller a été établie</w:t>
      </w:r>
      <w:r w:rsidR="00DB1E46" w:rsidRPr="00BC39C8">
        <w:rPr>
          <w:lang w:val="fr-CH"/>
        </w:rPr>
        <w:t xml:space="preserve"> pour l’ensemble de son cheptel bovin. Elle court jusqu’à fin 2018 et pourra ensuite être renouvelée. </w:t>
      </w:r>
      <w:r w:rsidR="00C622EF" w:rsidRPr="00BC39C8">
        <w:rPr>
          <w:lang w:val="fr-CH"/>
        </w:rPr>
        <w:t xml:space="preserve">Nils Müller a été soutenu par le </w:t>
      </w:r>
      <w:r w:rsidR="007860A4" w:rsidRPr="00BC39C8">
        <w:rPr>
          <w:lang w:val="fr-CH"/>
        </w:rPr>
        <w:t>vulgarisateur</w:t>
      </w:r>
      <w:r w:rsidR="00C622EF" w:rsidRPr="00BC39C8">
        <w:rPr>
          <w:lang w:val="fr-CH"/>
        </w:rPr>
        <w:t xml:space="preserve"> du FiBL (l’Institut de recherche de l'agriculture biologique) pour la production animale au cours de toutes ces années de bras de fer avec les autorités. </w:t>
      </w:r>
      <w:r w:rsidR="00BC39C8" w:rsidRPr="00BC39C8">
        <w:rPr>
          <w:lang w:val="fr-CH"/>
        </w:rPr>
        <w:t>«</w:t>
      </w:r>
      <w:r w:rsidR="00205844" w:rsidRPr="00BC39C8">
        <w:rPr>
          <w:lang w:val="fr-CH"/>
        </w:rPr>
        <w:t xml:space="preserve">L’élevage des bovins au </w:t>
      </w:r>
      <w:r w:rsidR="007860A4" w:rsidRPr="00BC39C8">
        <w:rPr>
          <w:lang w:val="fr-CH"/>
        </w:rPr>
        <w:t>pâturage</w:t>
      </w:r>
      <w:r w:rsidR="00205844" w:rsidRPr="00BC39C8">
        <w:rPr>
          <w:lang w:val="fr-CH"/>
        </w:rPr>
        <w:t>, qui est le système le plus respectueux des besoins de cette espèce</w:t>
      </w:r>
      <w:r w:rsidR="00CA22C1" w:rsidRPr="00BC39C8">
        <w:rPr>
          <w:lang w:val="fr-CH"/>
        </w:rPr>
        <w:t>, peut maintenant se pratique</w:t>
      </w:r>
      <w:r w:rsidR="005A7F96">
        <w:rPr>
          <w:lang w:val="fr-CH"/>
        </w:rPr>
        <w:t>r</w:t>
      </w:r>
      <w:r w:rsidR="00CA22C1" w:rsidRPr="00BC39C8">
        <w:rPr>
          <w:lang w:val="fr-CH"/>
        </w:rPr>
        <w:t xml:space="preserve"> jusqu’à la fin de manière cohérente</w:t>
      </w:r>
      <w:r w:rsidR="00BC39C8" w:rsidRPr="00BC39C8">
        <w:rPr>
          <w:lang w:val="fr-CH"/>
        </w:rPr>
        <w:t>»</w:t>
      </w:r>
      <w:r w:rsidR="00CA22C1" w:rsidRPr="00BC39C8">
        <w:rPr>
          <w:lang w:val="fr-CH"/>
        </w:rPr>
        <w:t xml:space="preserve">, dit Eric Meili. </w:t>
      </w:r>
      <w:r w:rsidR="00BC39C8" w:rsidRPr="00BC39C8">
        <w:rPr>
          <w:lang w:val="fr-CH"/>
        </w:rPr>
        <w:t>«</w:t>
      </w:r>
      <w:r w:rsidR="00030FBA" w:rsidRPr="00BC39C8">
        <w:rPr>
          <w:lang w:val="fr-CH"/>
        </w:rPr>
        <w:t>L’abattage au pâturage crée en outre une nouvelle niche de marché puisque c’est un concept qui réunit paysan</w:t>
      </w:r>
      <w:r w:rsidR="005A7F96">
        <w:rPr>
          <w:lang w:val="fr-CH"/>
        </w:rPr>
        <w:t>s</w:t>
      </w:r>
      <w:r w:rsidR="00030FBA" w:rsidRPr="00BC39C8">
        <w:rPr>
          <w:lang w:val="fr-CH"/>
        </w:rPr>
        <w:t>, boucher</w:t>
      </w:r>
      <w:r w:rsidR="005A7F96">
        <w:rPr>
          <w:lang w:val="fr-CH"/>
        </w:rPr>
        <w:t>s</w:t>
      </w:r>
      <w:r w:rsidR="00030FBA" w:rsidRPr="00BC39C8">
        <w:rPr>
          <w:lang w:val="fr-CH"/>
        </w:rPr>
        <w:t>, chasseur</w:t>
      </w:r>
      <w:r w:rsidR="005A7F96">
        <w:rPr>
          <w:lang w:val="fr-CH"/>
        </w:rPr>
        <w:t>s</w:t>
      </w:r>
      <w:r w:rsidR="00030FBA" w:rsidRPr="00BC39C8">
        <w:rPr>
          <w:lang w:val="fr-CH"/>
        </w:rPr>
        <w:t xml:space="preserve"> et abattoir</w:t>
      </w:r>
      <w:r w:rsidR="005A7F96">
        <w:rPr>
          <w:lang w:val="fr-CH"/>
        </w:rPr>
        <w:t>s</w:t>
      </w:r>
      <w:r w:rsidR="00030FBA" w:rsidRPr="00BC39C8">
        <w:rPr>
          <w:lang w:val="fr-CH"/>
        </w:rPr>
        <w:t xml:space="preserve"> loca</w:t>
      </w:r>
      <w:r w:rsidR="005A7F96">
        <w:rPr>
          <w:lang w:val="fr-CH"/>
        </w:rPr>
        <w:t>ux</w:t>
      </w:r>
      <w:r w:rsidR="00030FBA" w:rsidRPr="00BC39C8">
        <w:rPr>
          <w:lang w:val="fr-CH"/>
        </w:rPr>
        <w:t xml:space="preserve"> et </w:t>
      </w:r>
      <w:r w:rsidR="00493CB4">
        <w:rPr>
          <w:lang w:val="fr-CH"/>
        </w:rPr>
        <w:t xml:space="preserve">qui </w:t>
      </w:r>
      <w:r w:rsidR="00030FBA" w:rsidRPr="00BC39C8">
        <w:rPr>
          <w:lang w:val="fr-CH"/>
        </w:rPr>
        <w:t xml:space="preserve">ramène à la campagne de précieuses places de travail. Et en plus cela permet de répondre aux </w:t>
      </w:r>
      <w:r w:rsidR="00A61DAA" w:rsidRPr="00BC39C8">
        <w:rPr>
          <w:lang w:val="fr-CH"/>
        </w:rPr>
        <w:t>besoins des nombreuses personnes</w:t>
      </w:r>
      <w:r w:rsidR="00924D3C" w:rsidRPr="00BC39C8">
        <w:rPr>
          <w:lang w:val="fr-CH"/>
        </w:rPr>
        <w:t xml:space="preserve"> qui recherchent de la viande de haute qualité nutritionnelle, gustative et éthique.</w:t>
      </w:r>
      <w:r w:rsidR="00BC39C8" w:rsidRPr="00BC39C8">
        <w:rPr>
          <w:lang w:val="fr-CH"/>
        </w:rPr>
        <w:t>»</w:t>
      </w:r>
    </w:p>
    <w:p w:rsidR="00846B36" w:rsidRPr="00BC39C8" w:rsidRDefault="00924D3C" w:rsidP="0075140C">
      <w:pPr>
        <w:rPr>
          <w:lang w:val="fr-CH"/>
        </w:rPr>
      </w:pPr>
      <w:r w:rsidRPr="00BC39C8">
        <w:rPr>
          <w:lang w:val="fr-CH"/>
        </w:rPr>
        <w:t xml:space="preserve">Lors de l’abattage au pâturage, le bovin est entouré de congénères </w:t>
      </w:r>
      <w:r w:rsidR="00FF4D0D" w:rsidRPr="00BC39C8">
        <w:rPr>
          <w:lang w:val="fr-CH"/>
        </w:rPr>
        <w:t>d</w:t>
      </w:r>
      <w:r w:rsidR="00C0665F">
        <w:rPr>
          <w:lang w:val="fr-CH"/>
        </w:rPr>
        <w:t>e son</w:t>
      </w:r>
      <w:r w:rsidR="00FF4D0D" w:rsidRPr="00BC39C8">
        <w:rPr>
          <w:lang w:val="fr-CH"/>
        </w:rPr>
        <w:t xml:space="preserve"> troupeau </w:t>
      </w:r>
      <w:r w:rsidRPr="00BC39C8">
        <w:rPr>
          <w:lang w:val="fr-CH"/>
        </w:rPr>
        <w:t>et se trouve dans un environnement familier au moment où le tir fatal survient</w:t>
      </w:r>
      <w:r w:rsidR="007C0F12" w:rsidRPr="00BC39C8">
        <w:rPr>
          <w:lang w:val="fr-CH"/>
        </w:rPr>
        <w:t xml:space="preserve">. Il est ensuite immédiatement saigné </w:t>
      </w:r>
      <w:r w:rsidR="00493CB4">
        <w:rPr>
          <w:lang w:val="fr-CH"/>
        </w:rPr>
        <w:t>et</w:t>
      </w:r>
      <w:r w:rsidR="007C0F12" w:rsidRPr="00BC39C8">
        <w:rPr>
          <w:lang w:val="fr-CH"/>
        </w:rPr>
        <w:t xml:space="preserve"> mené à l’abattoir dans une remorque spéciale. Tout cela permet à la fois de respecter les très strictes normes d’hygiène et d’épargner à l’animal tout le stress causé par le transport et les conditions qui règnent dans les abattoirs. </w:t>
      </w:r>
      <w:r w:rsidR="00E84AAE" w:rsidRPr="00BC39C8">
        <w:rPr>
          <w:lang w:val="fr-CH"/>
        </w:rPr>
        <w:t xml:space="preserve">L’Institut de recherche de l'agriculture biologique (FiBL) a mesuré les </w:t>
      </w:r>
      <w:r w:rsidR="00493CB4">
        <w:rPr>
          <w:lang w:val="fr-CH"/>
        </w:rPr>
        <w:t>paramètres sanguin</w:t>
      </w:r>
      <w:r w:rsidR="00E84AAE" w:rsidRPr="00BC39C8">
        <w:rPr>
          <w:lang w:val="fr-CH"/>
        </w:rPr>
        <w:t>s pendant la phase pilote. Les teneurs en lactates confirment que les facteurs de stress</w:t>
      </w:r>
      <w:r w:rsidR="00636DB3" w:rsidRPr="00BC39C8">
        <w:rPr>
          <w:lang w:val="fr-CH"/>
        </w:rPr>
        <w:t xml:space="preserve"> pre mortem sont extrêmement bas lors de l’abattage au pâturage. </w:t>
      </w:r>
      <w:r w:rsidR="00FF4D0D" w:rsidRPr="00BC39C8">
        <w:rPr>
          <w:lang w:val="fr-CH"/>
        </w:rPr>
        <w:t xml:space="preserve">Cela a été confirmé dans deux fermes allemandes par une thèse de doctorat faite à l’université de Kassel – aussi pour </w:t>
      </w:r>
      <w:r w:rsidR="00C0665F">
        <w:rPr>
          <w:lang w:val="fr-CH"/>
        </w:rPr>
        <w:t>des bêtes</w:t>
      </w:r>
      <w:r w:rsidR="00FF4D0D" w:rsidRPr="00BC39C8">
        <w:rPr>
          <w:lang w:val="fr-CH"/>
        </w:rPr>
        <w:t xml:space="preserve"> qui étaient entouré</w:t>
      </w:r>
      <w:r w:rsidR="00021DF9">
        <w:rPr>
          <w:lang w:val="fr-CH"/>
        </w:rPr>
        <w:t>e</w:t>
      </w:r>
      <w:r w:rsidR="00FF4D0D" w:rsidRPr="00BC39C8">
        <w:rPr>
          <w:lang w:val="fr-CH"/>
        </w:rPr>
        <w:t>s de congénères d</w:t>
      </w:r>
      <w:r w:rsidR="00C0665F">
        <w:rPr>
          <w:lang w:val="fr-CH"/>
        </w:rPr>
        <w:t>e leur</w:t>
      </w:r>
      <w:r w:rsidR="00FF4D0D" w:rsidRPr="00BC39C8">
        <w:rPr>
          <w:lang w:val="fr-CH"/>
        </w:rPr>
        <w:t xml:space="preserve"> troupeau au moment du tir. La viande présente en outre grâce à l’abattage au pâturage de meilleures valeurs pour les paramètres </w:t>
      </w:r>
      <w:r w:rsidR="00493CB4">
        <w:rPr>
          <w:lang w:val="fr-CH"/>
        </w:rPr>
        <w:t xml:space="preserve">de </w:t>
      </w:r>
      <w:r w:rsidR="00FF4D0D" w:rsidRPr="00BC39C8">
        <w:rPr>
          <w:lang w:val="fr-CH"/>
        </w:rPr>
        <w:t xml:space="preserve">tendreté, </w:t>
      </w:r>
      <w:r w:rsidR="00493CB4">
        <w:rPr>
          <w:lang w:val="fr-CH"/>
        </w:rPr>
        <w:t xml:space="preserve">de </w:t>
      </w:r>
      <w:r w:rsidR="00FF4D0D" w:rsidRPr="00BC39C8">
        <w:rPr>
          <w:lang w:val="fr-CH"/>
        </w:rPr>
        <w:t xml:space="preserve">couleur et </w:t>
      </w:r>
      <w:r w:rsidR="00493CB4">
        <w:rPr>
          <w:lang w:val="fr-CH"/>
        </w:rPr>
        <w:t xml:space="preserve">de </w:t>
      </w:r>
      <w:r w:rsidR="00FF4D0D" w:rsidRPr="00BC39C8">
        <w:rPr>
          <w:lang w:val="fr-CH"/>
        </w:rPr>
        <w:t xml:space="preserve">capacité de rétention de </w:t>
      </w:r>
      <w:r w:rsidR="007860A4" w:rsidRPr="00BC39C8">
        <w:rPr>
          <w:lang w:val="fr-CH"/>
        </w:rPr>
        <w:t>l’eau.</w:t>
      </w:r>
    </w:p>
    <w:p w:rsidR="00DB06D0" w:rsidRPr="00BC39C8" w:rsidRDefault="00846B36" w:rsidP="00EC1B12">
      <w:pPr>
        <w:rPr>
          <w:lang w:val="fr-CH"/>
        </w:rPr>
      </w:pPr>
      <w:r w:rsidRPr="00BC39C8">
        <w:rPr>
          <w:lang w:val="fr-CH"/>
        </w:rPr>
        <w:t xml:space="preserve"> </w:t>
      </w:r>
    </w:p>
    <w:p w:rsidR="00EC1B12" w:rsidRPr="00BC39C8" w:rsidRDefault="0018043C" w:rsidP="0075140C">
      <w:pPr>
        <w:pStyle w:val="FiBLzusatzinfo"/>
      </w:pPr>
      <w:r w:rsidRPr="0075140C">
        <w:lastRenderedPageBreak/>
        <w:t>Remerciements</w:t>
      </w:r>
    </w:p>
    <w:p w:rsidR="008F0537" w:rsidRPr="00BC39C8" w:rsidRDefault="0018043C" w:rsidP="0075140C">
      <w:pPr>
        <w:rPr>
          <w:lang w:val="fr-CH"/>
        </w:rPr>
      </w:pPr>
      <w:r w:rsidRPr="00BC39C8">
        <w:rPr>
          <w:lang w:val="fr-CH"/>
        </w:rPr>
        <w:t>L’organisation de protection des animaux QUATRE PATTES</w:t>
      </w:r>
      <w:r w:rsidR="001E1D66" w:rsidRPr="00BC39C8">
        <w:rPr>
          <w:lang w:val="fr-CH"/>
        </w:rPr>
        <w:t xml:space="preserve"> Suisse (VIER PFOTEN Schweiz)</w:t>
      </w:r>
      <w:r w:rsidRPr="00BC39C8">
        <w:rPr>
          <w:lang w:val="fr-CH"/>
        </w:rPr>
        <w:t xml:space="preserve">, qui a financé ce projet sur l’abattage au pâturage aussi bien </w:t>
      </w:r>
      <w:r w:rsidR="00021DF9">
        <w:rPr>
          <w:lang w:val="fr-CH"/>
        </w:rPr>
        <w:t xml:space="preserve">pour </w:t>
      </w:r>
      <w:r w:rsidRPr="00BC39C8">
        <w:rPr>
          <w:lang w:val="fr-CH"/>
        </w:rPr>
        <w:t xml:space="preserve">les clarifications juridiques que </w:t>
      </w:r>
      <w:r w:rsidR="00021DF9">
        <w:rPr>
          <w:lang w:val="fr-CH"/>
        </w:rPr>
        <w:t xml:space="preserve">pour </w:t>
      </w:r>
      <w:r w:rsidRPr="00BC39C8">
        <w:rPr>
          <w:lang w:val="fr-CH"/>
        </w:rPr>
        <w:t xml:space="preserve">le conseil scientifique du FiBL, mérite toute notre reconnaissance. Nous </w:t>
      </w:r>
      <w:r w:rsidR="007860A4" w:rsidRPr="00BC39C8">
        <w:rPr>
          <w:lang w:val="fr-CH"/>
        </w:rPr>
        <w:t>remercions</w:t>
      </w:r>
      <w:r w:rsidRPr="00BC39C8">
        <w:rPr>
          <w:lang w:val="fr-CH"/>
        </w:rPr>
        <w:t xml:space="preserve"> aussi l’abattoir d</w:t>
      </w:r>
      <w:r w:rsidR="00911797">
        <w:rPr>
          <w:lang w:val="fr-CH"/>
        </w:rPr>
        <w:t>e</w:t>
      </w:r>
      <w:r w:rsidRPr="00BC39C8">
        <w:rPr>
          <w:lang w:val="fr-CH"/>
        </w:rPr>
        <w:t xml:space="preserve"> Küsnachter Berg et environs</w:t>
      </w:r>
      <w:r w:rsidR="008F2CC1" w:rsidRPr="00BC39C8">
        <w:rPr>
          <w:lang w:val="fr-CH"/>
        </w:rPr>
        <w:t>.</w:t>
      </w:r>
    </w:p>
    <w:p w:rsidR="008F0537" w:rsidRPr="00BC39C8" w:rsidRDefault="008F2CC1" w:rsidP="002D69AC">
      <w:pPr>
        <w:pStyle w:val="FiBLzusatzinfo"/>
      </w:pPr>
      <w:r w:rsidRPr="00BC39C8">
        <w:t>Contact</w:t>
      </w:r>
      <w:r w:rsidR="00214C8B" w:rsidRPr="00BC39C8">
        <w:t>:</w:t>
      </w:r>
      <w:r w:rsidR="008F0537" w:rsidRPr="00BC39C8">
        <w:t xml:space="preserve"> </w:t>
      </w:r>
      <w:r w:rsidRPr="002D69AC">
        <w:t>Institut</w:t>
      </w:r>
      <w:r w:rsidRPr="00BC39C8">
        <w:t xml:space="preserve"> de recherche de l'agriculture biologique (FiBL</w:t>
      </w:r>
      <w:r w:rsidR="008F0537" w:rsidRPr="00BC39C8">
        <w:t>)</w:t>
      </w:r>
    </w:p>
    <w:p w:rsidR="00DA71B0" w:rsidRPr="00BC39C8" w:rsidRDefault="00493A10" w:rsidP="001E1D66">
      <w:pPr>
        <w:pStyle w:val="FiBLaufzaehlung"/>
        <w:rPr>
          <w:lang w:val="fr-CH"/>
        </w:rPr>
      </w:pPr>
      <w:r w:rsidRPr="00BC39C8">
        <w:rPr>
          <w:lang w:val="fr-CH"/>
        </w:rPr>
        <w:t>Eric Meili</w:t>
      </w:r>
      <w:r w:rsidR="000678EC" w:rsidRPr="00BC39C8">
        <w:rPr>
          <w:lang w:val="fr-CH"/>
        </w:rPr>
        <w:t xml:space="preserve">, </w:t>
      </w:r>
      <w:r w:rsidR="008F2CC1" w:rsidRPr="00BC39C8">
        <w:rPr>
          <w:lang w:val="fr-CH"/>
        </w:rPr>
        <w:t>Conseiller du</w:t>
      </w:r>
      <w:r w:rsidR="00686D3E" w:rsidRPr="00BC39C8">
        <w:rPr>
          <w:lang w:val="fr-CH"/>
        </w:rPr>
        <w:t xml:space="preserve"> </w:t>
      </w:r>
      <w:r w:rsidR="00D23BD0" w:rsidRPr="00BC39C8">
        <w:rPr>
          <w:lang w:val="fr-CH"/>
        </w:rPr>
        <w:t xml:space="preserve">FiBL, </w:t>
      </w:r>
      <w:r w:rsidR="008F2CC1" w:rsidRPr="00BC39C8">
        <w:rPr>
          <w:lang w:val="fr-CH"/>
        </w:rPr>
        <w:t>té</w:t>
      </w:r>
      <w:r w:rsidR="000678EC" w:rsidRPr="00BC39C8">
        <w:rPr>
          <w:lang w:val="fr-CH"/>
        </w:rPr>
        <w:t xml:space="preserve">l. </w:t>
      </w:r>
      <w:r w:rsidRPr="00BC39C8">
        <w:rPr>
          <w:lang w:val="fr-CH"/>
        </w:rPr>
        <w:t>+41 (0)79 236 47 18</w:t>
      </w:r>
      <w:r w:rsidR="000678EC" w:rsidRPr="00BC39C8">
        <w:rPr>
          <w:lang w:val="fr-CH"/>
        </w:rPr>
        <w:t>,</w:t>
      </w:r>
      <w:r w:rsidR="00D23BD0" w:rsidRPr="00BC39C8">
        <w:rPr>
          <w:lang w:val="fr-CH"/>
        </w:rPr>
        <w:t xml:space="preserve"> </w:t>
      </w:r>
      <w:hyperlink r:id="rId13" w:history="1">
        <w:r w:rsidRPr="00BC39C8">
          <w:rPr>
            <w:rStyle w:val="Hyperlink"/>
            <w:lang w:val="fr-CH"/>
          </w:rPr>
          <w:t>eric.meili@fibl.org</w:t>
        </w:r>
      </w:hyperlink>
      <w:r w:rsidRPr="00BC39C8">
        <w:rPr>
          <w:lang w:val="fr-CH"/>
        </w:rPr>
        <w:t xml:space="preserve"> </w:t>
      </w:r>
    </w:p>
    <w:p w:rsidR="000678EC" w:rsidRPr="00BC39C8" w:rsidRDefault="00DA71B0" w:rsidP="001E1D66">
      <w:pPr>
        <w:pStyle w:val="FiBLaufzaehlung"/>
        <w:rPr>
          <w:rStyle w:val="Hyperlink"/>
          <w:color w:val="auto"/>
          <w:u w:val="none"/>
          <w:lang w:val="fr-CH"/>
        </w:rPr>
      </w:pPr>
      <w:r w:rsidRPr="00BC39C8">
        <w:rPr>
          <w:lang w:val="fr-CH"/>
        </w:rPr>
        <w:t xml:space="preserve">Franziska Hämmerli, </w:t>
      </w:r>
      <w:r w:rsidR="007860A4" w:rsidRPr="00BC39C8">
        <w:rPr>
          <w:lang w:val="fr-CH"/>
        </w:rPr>
        <w:t>Interlocutrice</w:t>
      </w:r>
      <w:r w:rsidR="001E1D66" w:rsidRPr="00BC39C8">
        <w:rPr>
          <w:lang w:val="fr-CH"/>
        </w:rPr>
        <w:t xml:space="preserve"> du FiBL pour les médias</w:t>
      </w:r>
      <w:r w:rsidRPr="00BC39C8">
        <w:rPr>
          <w:lang w:val="fr-CH"/>
        </w:rPr>
        <w:t xml:space="preserve">, </w:t>
      </w:r>
      <w:r w:rsidR="001E1D66" w:rsidRPr="00BC39C8">
        <w:rPr>
          <w:lang w:val="fr-CH"/>
        </w:rPr>
        <w:t>té</w:t>
      </w:r>
      <w:r w:rsidRPr="00BC39C8">
        <w:rPr>
          <w:lang w:val="fr-CH"/>
        </w:rPr>
        <w:t xml:space="preserve">l. +41 (0)62 865 72 80, </w:t>
      </w:r>
      <w:hyperlink r:id="rId14" w:history="1">
        <w:r w:rsidRPr="00BC39C8">
          <w:rPr>
            <w:rStyle w:val="Hyperlink"/>
            <w:lang w:val="fr-CH"/>
          </w:rPr>
          <w:t>franziska.haemmerli@fibl.org</w:t>
        </w:r>
      </w:hyperlink>
    </w:p>
    <w:p w:rsidR="00FE4E8B" w:rsidRPr="00BC39C8" w:rsidRDefault="008F2CC1" w:rsidP="002D69AC">
      <w:pPr>
        <w:pStyle w:val="FiBLzusatzinfo"/>
      </w:pPr>
      <w:r w:rsidRPr="00BC39C8">
        <w:t>Contact</w:t>
      </w:r>
      <w:r w:rsidR="00214C8B" w:rsidRPr="00BC39C8">
        <w:t>:</w:t>
      </w:r>
      <w:r w:rsidR="00FE4E8B" w:rsidRPr="00BC39C8">
        <w:t xml:space="preserve"> </w:t>
      </w:r>
      <w:r w:rsidR="00623E68" w:rsidRPr="00BC39C8">
        <w:t xml:space="preserve">Zur </w:t>
      </w:r>
      <w:r w:rsidR="00214C8B" w:rsidRPr="00BC39C8">
        <w:t>Chalte Hose</w:t>
      </w:r>
    </w:p>
    <w:p w:rsidR="000212FE" w:rsidRPr="002D69AC" w:rsidRDefault="00FE4E8B" w:rsidP="002D69AC">
      <w:pPr>
        <w:pStyle w:val="FiBLaufzaehlung"/>
        <w:rPr>
          <w:color w:val="0563C1" w:themeColor="hyperlink"/>
          <w:u w:val="single"/>
          <w:lang w:val="fr-CH"/>
        </w:rPr>
      </w:pPr>
      <w:r w:rsidRPr="00BC39C8">
        <w:rPr>
          <w:lang w:val="fr-CH"/>
        </w:rPr>
        <w:t xml:space="preserve">Nils Müller &amp; Claudia Wanger, </w:t>
      </w:r>
      <w:r w:rsidR="008F2CC1" w:rsidRPr="00BC39C8">
        <w:rPr>
          <w:lang w:val="fr-CH"/>
        </w:rPr>
        <w:t>té</w:t>
      </w:r>
      <w:r w:rsidR="00D23BD0" w:rsidRPr="00BC39C8">
        <w:rPr>
          <w:lang w:val="fr-CH"/>
        </w:rPr>
        <w:t xml:space="preserve">l. </w:t>
      </w:r>
      <w:r w:rsidRPr="00BC39C8">
        <w:rPr>
          <w:lang w:val="fr-CH"/>
        </w:rPr>
        <w:t xml:space="preserve">+41 (0)44 918 04 46, </w:t>
      </w:r>
      <w:hyperlink r:id="rId15" w:history="1">
        <w:r w:rsidRPr="00BC39C8">
          <w:rPr>
            <w:rStyle w:val="Hyperlink"/>
            <w:lang w:val="fr-CH"/>
          </w:rPr>
          <w:t>mail@zurchaltehose.ch</w:t>
        </w:r>
      </w:hyperlink>
    </w:p>
    <w:p w:rsidR="000212FE" w:rsidRPr="00BC39C8" w:rsidRDefault="008F2CC1" w:rsidP="002D69AC">
      <w:pPr>
        <w:pStyle w:val="FiBLzusatzinfo"/>
      </w:pPr>
      <w:r w:rsidRPr="00BC39C8">
        <w:t>Contact</w:t>
      </w:r>
      <w:r w:rsidR="00214C8B" w:rsidRPr="00BC39C8">
        <w:t>:</w:t>
      </w:r>
      <w:r w:rsidR="000212FE" w:rsidRPr="00BC39C8">
        <w:t xml:space="preserve"> VIER PFOTEN </w:t>
      </w:r>
      <w:r w:rsidR="00D23BD0" w:rsidRPr="00BC39C8">
        <w:t>Schweiz</w:t>
      </w:r>
      <w:r w:rsidRPr="00BC39C8">
        <w:t xml:space="preserve"> (QUATRE PATTES Suisse) </w:t>
      </w:r>
    </w:p>
    <w:p w:rsidR="00493A10" w:rsidRPr="002D69AC" w:rsidRDefault="00214C8B" w:rsidP="002D69AC">
      <w:pPr>
        <w:pStyle w:val="FiBLaufzaehlung"/>
        <w:rPr>
          <w:szCs w:val="22"/>
          <w:lang w:val="fr-CH"/>
        </w:rPr>
      </w:pPr>
      <w:r w:rsidRPr="00BC39C8">
        <w:rPr>
          <w:lang w:val="fr-CH"/>
        </w:rPr>
        <w:t>Valenda Penne</w:t>
      </w:r>
      <w:r w:rsidR="00D23BD0" w:rsidRPr="00BC39C8">
        <w:rPr>
          <w:szCs w:val="22"/>
          <w:lang w:val="fr-CH"/>
        </w:rPr>
        <w:t xml:space="preserve">, </w:t>
      </w:r>
      <w:r w:rsidR="008F2CC1" w:rsidRPr="00BC39C8">
        <w:rPr>
          <w:szCs w:val="22"/>
          <w:lang w:val="fr-CH"/>
        </w:rPr>
        <w:t>té</w:t>
      </w:r>
      <w:r w:rsidR="00D23BD0" w:rsidRPr="00BC39C8">
        <w:rPr>
          <w:szCs w:val="22"/>
          <w:lang w:val="fr-CH"/>
        </w:rPr>
        <w:t>l.</w:t>
      </w:r>
      <w:r w:rsidRPr="00BC39C8">
        <w:rPr>
          <w:lang w:val="fr-CH"/>
        </w:rPr>
        <w:t xml:space="preserve"> </w:t>
      </w:r>
      <w:r w:rsidR="00D23BD0" w:rsidRPr="00BC39C8">
        <w:rPr>
          <w:lang w:val="fr-CH"/>
        </w:rPr>
        <w:t>+41 (0)</w:t>
      </w:r>
      <w:r w:rsidRPr="00BC39C8">
        <w:rPr>
          <w:szCs w:val="22"/>
          <w:lang w:val="fr-CH"/>
        </w:rPr>
        <w:t>43 311 80 90</w:t>
      </w:r>
      <w:r w:rsidR="00D23BD0" w:rsidRPr="00BC39C8">
        <w:rPr>
          <w:szCs w:val="22"/>
          <w:lang w:val="fr-CH"/>
        </w:rPr>
        <w:t xml:space="preserve">, </w:t>
      </w:r>
      <w:hyperlink r:id="rId16" w:history="1">
        <w:r w:rsidRPr="00BC39C8">
          <w:rPr>
            <w:rStyle w:val="Hyperlink"/>
            <w:szCs w:val="22"/>
            <w:lang w:val="fr-CH"/>
          </w:rPr>
          <w:t>valenda.penne@vier-pfoten.org</w:t>
        </w:r>
      </w:hyperlink>
    </w:p>
    <w:p w:rsidR="00300275" w:rsidRPr="00BC39C8" w:rsidRDefault="008F2CC1" w:rsidP="001E1D66">
      <w:pPr>
        <w:pStyle w:val="FiBLzusatzinfo"/>
      </w:pPr>
      <w:r w:rsidRPr="00BC39C8">
        <w:t>Informations supplémentaires</w:t>
      </w:r>
    </w:p>
    <w:p w:rsidR="00911797" w:rsidRDefault="00FE4E8B" w:rsidP="00911797">
      <w:pPr>
        <w:pStyle w:val="FiBLaufzaehlung"/>
        <w:rPr>
          <w:lang w:val="fr-CH"/>
        </w:rPr>
      </w:pPr>
      <w:r w:rsidRPr="00BC39C8">
        <w:rPr>
          <w:lang w:val="fr-CH"/>
        </w:rPr>
        <w:t>Information</w:t>
      </w:r>
      <w:r w:rsidR="008F2CC1" w:rsidRPr="00BC39C8">
        <w:rPr>
          <w:lang w:val="fr-CH"/>
        </w:rPr>
        <w:t>s sur l’abattage au pâturage</w:t>
      </w:r>
      <w:r w:rsidR="00623E68" w:rsidRPr="00BC39C8">
        <w:rPr>
          <w:lang w:val="fr-CH"/>
        </w:rPr>
        <w:t>:</w:t>
      </w:r>
      <w:r w:rsidRPr="00BC39C8">
        <w:rPr>
          <w:lang w:val="fr-CH"/>
        </w:rPr>
        <w:br/>
      </w:r>
      <w:hyperlink r:id="rId17" w:history="1">
        <w:r w:rsidR="008F2CC1" w:rsidRPr="00BC39C8">
          <w:rPr>
            <w:rStyle w:val="Hyperlink"/>
            <w:lang w:val="fr-CH"/>
          </w:rPr>
          <w:t>Magazine en ligne Bioactualités</w:t>
        </w:r>
      </w:hyperlink>
      <w:r w:rsidR="00911797" w:rsidRPr="00911797">
        <w:rPr>
          <w:lang w:val="fr-CH"/>
        </w:rPr>
        <w:t xml:space="preserve"> </w:t>
      </w:r>
    </w:p>
    <w:p w:rsidR="00911797" w:rsidRPr="00911797" w:rsidRDefault="00911797" w:rsidP="00911797">
      <w:pPr>
        <w:pStyle w:val="FiBLaufzaehlung"/>
        <w:rPr>
          <w:lang w:val="fr-CH"/>
        </w:rPr>
      </w:pPr>
      <w:r w:rsidRPr="00BC39C8">
        <w:rPr>
          <w:lang w:val="fr-CH"/>
        </w:rPr>
        <w:t>Vidéo d’information sur l’abattage au pâturage (en suisse allemand):</w:t>
      </w:r>
      <w:r>
        <w:rPr>
          <w:lang w:val="fr-CH"/>
        </w:rPr>
        <w:br/>
      </w:r>
      <w:hyperlink r:id="rId18" w:history="1">
        <w:r>
          <w:rPr>
            <w:rStyle w:val="Hyperlink"/>
            <w:lang w:val="fr-CH"/>
          </w:rPr>
          <w:t>FiBL-</w:t>
        </w:r>
        <w:r w:rsidRPr="00911797">
          <w:rPr>
            <w:rStyle w:val="Hyperlink"/>
            <w:lang w:val="fr-CH"/>
          </w:rPr>
          <w:t>Film Weideschlachtung</w:t>
        </w:r>
      </w:hyperlink>
    </w:p>
    <w:p w:rsidR="000678EC" w:rsidRPr="00911797" w:rsidRDefault="001E1D66" w:rsidP="00911797">
      <w:pPr>
        <w:pStyle w:val="FiBLaufzaehlung"/>
        <w:rPr>
          <w:szCs w:val="22"/>
          <w:lang w:val="fr-CH"/>
        </w:rPr>
      </w:pPr>
      <w:r w:rsidRPr="00911797">
        <w:rPr>
          <w:lang w:val="fr-CH"/>
        </w:rPr>
        <w:t>La thèse de doctorat mentionnée dans ce communiqué</w:t>
      </w:r>
      <w:r w:rsidR="00623E68" w:rsidRPr="00911797">
        <w:rPr>
          <w:lang w:val="fr-CH"/>
        </w:rPr>
        <w:t>:</w:t>
      </w:r>
      <w:r w:rsidR="00911797" w:rsidRPr="00911797">
        <w:rPr>
          <w:lang w:val="fr-CH"/>
        </w:rPr>
        <w:br/>
      </w:r>
      <w:hyperlink r:id="rId19" w:history="1">
        <w:r w:rsidR="00874015" w:rsidRPr="00911797">
          <w:rPr>
            <w:rStyle w:val="Hyperlink"/>
            <w:szCs w:val="22"/>
            <w:lang w:val="fr-CH"/>
          </w:rPr>
          <w:t>Schiffer, Katrin Juliane (2015):</w:t>
        </w:r>
        <w:r w:rsidR="000678EC" w:rsidRPr="00911797">
          <w:rPr>
            <w:rStyle w:val="Hyperlink"/>
            <w:szCs w:val="22"/>
            <w:lang w:val="fr-CH"/>
          </w:rPr>
          <w:t xml:space="preserve"> </w:t>
        </w:r>
        <w:r w:rsidR="00874015" w:rsidRPr="00911797">
          <w:rPr>
            <w:rStyle w:val="Hyperlink"/>
            <w:szCs w:val="22"/>
            <w:lang w:val="fr-CH"/>
          </w:rPr>
          <w:t>On farm slaughter of cattle via gunshot method</w:t>
        </w:r>
        <w:r w:rsidR="000678EC" w:rsidRPr="00911797">
          <w:rPr>
            <w:rStyle w:val="Hyperlink"/>
            <w:szCs w:val="22"/>
            <w:lang w:val="fr-CH"/>
          </w:rPr>
          <w:t xml:space="preserve">. </w:t>
        </w:r>
        <w:r w:rsidR="00FE4E8B" w:rsidRPr="00911797">
          <w:rPr>
            <w:rStyle w:val="Hyperlink"/>
            <w:szCs w:val="22"/>
            <w:lang w:val="fr-CH"/>
          </w:rPr>
          <w:t>D</w:t>
        </w:r>
        <w:r w:rsidR="00300275" w:rsidRPr="00911797">
          <w:rPr>
            <w:rStyle w:val="Hyperlink"/>
            <w:szCs w:val="22"/>
            <w:lang w:val="fr-CH"/>
          </w:rPr>
          <w:t>issertation Uni Kassel,</w:t>
        </w:r>
        <w:r w:rsidR="00FE4E8B" w:rsidRPr="00911797">
          <w:rPr>
            <w:rStyle w:val="Hyperlink"/>
            <w:szCs w:val="22"/>
            <w:lang w:val="fr-CH"/>
          </w:rPr>
          <w:t xml:space="preserve"> Shaker Verlag Aachen.</w:t>
        </w:r>
      </w:hyperlink>
    </w:p>
    <w:p w:rsidR="00BC39C8" w:rsidRPr="00BC39C8" w:rsidRDefault="00BC39C8" w:rsidP="002D69AC">
      <w:pPr>
        <w:pStyle w:val="FiBLzusatzinfo"/>
      </w:pPr>
      <w:r w:rsidRPr="00BC39C8">
        <w:t xml:space="preserve">Ce communiqué sur Internet </w:t>
      </w:r>
    </w:p>
    <w:p w:rsidR="00854304" w:rsidRPr="00BC39C8" w:rsidRDefault="00BC39C8" w:rsidP="002D69AC">
      <w:pPr>
        <w:rPr>
          <w:lang w:val="fr-CH"/>
        </w:rPr>
      </w:pPr>
      <w:r w:rsidRPr="00BC39C8">
        <w:rPr>
          <w:lang w:val="fr-CH"/>
        </w:rPr>
        <w:t xml:space="preserve">Vous trouverez ce communiqué avec des illustrations et des informations de fond sur Internet à l’adresse suivante: </w:t>
      </w:r>
      <w:hyperlink r:id="rId20" w:history="1">
        <w:r w:rsidR="00911797" w:rsidRPr="00E40846">
          <w:rPr>
            <w:rStyle w:val="Hyperlink"/>
            <w:rFonts w:cs="Arial"/>
            <w:lang w:val="fr-CH"/>
          </w:rPr>
          <w:t>www.fibl.org/fr/medias.html</w:t>
        </w:r>
      </w:hyperlink>
      <w:r w:rsidRPr="00BC39C8">
        <w:rPr>
          <w:lang w:val="fr-CH"/>
        </w:rPr>
        <w:t>.</w:t>
      </w:r>
    </w:p>
    <w:sectPr w:rsidR="00854304" w:rsidRPr="00BC39C8" w:rsidSect="00C970CE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2552" w:right="851" w:bottom="1134" w:left="2155" w:header="720" w:footer="591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408" w:rsidRDefault="00E41408">
      <w:pPr>
        <w:spacing w:line="240" w:lineRule="auto"/>
      </w:pPr>
      <w:r>
        <w:separator/>
      </w:r>
    </w:p>
    <w:p w:rsidR="00E41408" w:rsidRDefault="00E41408"/>
    <w:p w:rsidR="00E41408" w:rsidRDefault="00E41408"/>
  </w:endnote>
  <w:endnote w:type="continuationSeparator" w:id="0">
    <w:p w:rsidR="00E41408" w:rsidRDefault="00E41408">
      <w:pPr>
        <w:spacing w:line="240" w:lineRule="auto"/>
      </w:pPr>
      <w:r>
        <w:continuationSeparator/>
      </w:r>
    </w:p>
    <w:p w:rsidR="00E41408" w:rsidRDefault="00E41408"/>
    <w:p w:rsidR="00E41408" w:rsidRDefault="00E414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rmataBQ-C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DB3" w:rsidRDefault="00636DB3" w:rsidP="00F051E6">
    <w:pPr>
      <w:pStyle w:val="Fuzeile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 \* MERGEFORMAT ">
      <w:r w:rsidR="00C03D89">
        <w:rPr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imes New Roman"/>
        <w:noProof/>
        <w:color w:val="000000"/>
        <w:sz w:val="22"/>
        <w:szCs w:val="22"/>
        <w:lang w:eastAsia="de-CH"/>
      </w:rPr>
      <w:id w:val="-1610195472"/>
      <w:docPartObj>
        <w:docPartGallery w:val="Page Numbers (Bottom of Page)"/>
        <w:docPartUnique/>
      </w:docPartObj>
    </w:sdtPr>
    <w:sdtEndPr>
      <w:rPr>
        <w:rFonts w:cs="Arial"/>
        <w:noProof w:val="0"/>
        <w:color w:val="auto"/>
        <w:sz w:val="16"/>
        <w:szCs w:val="17"/>
        <w:lang w:eastAsia="de-DE"/>
      </w:rPr>
    </w:sdtEndPr>
    <w:sdtContent>
      <w:sdt>
        <w:sdtPr>
          <w:rPr>
            <w:rFonts w:cs="Times New Roman"/>
            <w:noProof/>
            <w:color w:val="000000"/>
            <w:sz w:val="22"/>
            <w:szCs w:val="20"/>
            <w:lang w:eastAsia="de-CH"/>
          </w:rPr>
          <w:id w:val="482591731"/>
          <w:docPartObj>
            <w:docPartGallery w:val="Page Numbers (Bottom of Page)"/>
            <w:docPartUnique/>
          </w:docPartObj>
        </w:sdtPr>
        <w:sdtEndPr>
          <w:rPr>
            <w:rFonts w:cs="Arial"/>
            <w:noProof w:val="0"/>
            <w:color w:val="auto"/>
            <w:sz w:val="16"/>
            <w:szCs w:val="17"/>
            <w:lang w:eastAsia="de-DE"/>
          </w:rPr>
        </w:sdtEndPr>
        <w:sdtContent>
          <w:p w:rsidR="00636DB3" w:rsidRDefault="00636DB3" w:rsidP="00C970CE">
            <w:pPr>
              <w:pStyle w:val="FiBLfusszeile"/>
            </w:pPr>
            <w:r w:rsidRPr="00B07041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7E7AFF5" wp14:editId="2E56195B">
                      <wp:simplePos x="0" y="0"/>
                      <wp:positionH relativeFrom="margin">
                        <wp:posOffset>153670</wp:posOffset>
                      </wp:positionH>
                      <wp:positionV relativeFrom="page">
                        <wp:posOffset>9683750</wp:posOffset>
                      </wp:positionV>
                      <wp:extent cx="3390900" cy="644525"/>
                      <wp:effectExtent l="0" t="0" r="0" b="3175"/>
                      <wp:wrapNone/>
                      <wp:docPr id="1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0" cy="644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6DB3" w:rsidRPr="001D401D" w:rsidRDefault="001D401D" w:rsidP="001D401D">
                                  <w:pPr>
                                    <w:pStyle w:val="FiBLfusszeile"/>
                                    <w:rPr>
                                      <w:lang w:val="fr-CH"/>
                                    </w:rPr>
                                  </w:pPr>
                                  <w:r>
                                    <w:rPr>
                                      <w:lang w:val="fr-CH"/>
                                    </w:rPr>
                                    <w:t>L’Institut de recherche de l'agriculture biologique (FiBL) trouve depuis 1973 des solutions intelligentes pour une agriculture régénératrice et une alimen</w:t>
                                  </w:r>
                                  <w:r w:rsidR="00021DF9">
                                    <w:rPr>
                                      <w:lang w:val="fr-CH"/>
                                    </w:rPr>
                                    <w:softHyphen/>
                                  </w:r>
                                  <w:r>
                                    <w:rPr>
                                      <w:lang w:val="fr-CH"/>
                                    </w:rPr>
                                    <w:t xml:space="preserve">tation durable. </w:t>
                                  </w:r>
                                  <w:r w:rsidR="00493CB4">
                                    <w:rPr>
                                      <w:lang w:val="fr-CH"/>
                                    </w:rPr>
                                    <w:t xml:space="preserve">Les </w:t>
                                  </w:r>
                                  <w:r>
                                    <w:rPr>
                                      <w:lang w:val="fr-CH"/>
                                    </w:rPr>
                                    <w:t xml:space="preserve">220 </w:t>
                                  </w:r>
                                  <w:r w:rsidR="00021DF9">
                                    <w:rPr>
                                      <w:lang w:val="fr-CH"/>
                                    </w:rPr>
                                    <w:t xml:space="preserve">collaboratrices et </w:t>
                                  </w:r>
                                  <w:r>
                                    <w:rPr>
                                      <w:lang w:val="fr-CH"/>
                                    </w:rPr>
                                    <w:t xml:space="preserve">collaborateurs </w:t>
                                  </w:r>
                                  <w:r w:rsidR="00493CB4">
                                    <w:rPr>
                                      <w:lang w:val="fr-CH"/>
                                    </w:rPr>
                                    <w:t>des sites s</w:t>
                                  </w:r>
                                  <w:r>
                                    <w:rPr>
                                      <w:lang w:val="fr-CH"/>
                                    </w:rPr>
                                    <w:t>uisse</w:t>
                                  </w:r>
                                  <w:r w:rsidR="00493CB4">
                                    <w:rPr>
                                      <w:lang w:val="fr-CH"/>
                                    </w:rPr>
                                    <w:t>s</w:t>
                                  </w:r>
                                  <w:r>
                                    <w:rPr>
                                      <w:lang w:val="fr-CH"/>
                                    </w:rPr>
                                    <w:t xml:space="preserve">, </w:t>
                                  </w:r>
                                  <w:r w:rsidR="00C13AE4">
                                    <w:rPr>
                                      <w:lang w:val="fr-CH"/>
                                    </w:rPr>
                                    <w:t>allemands</w:t>
                                  </w:r>
                                  <w:r w:rsidR="00493CB4">
                                    <w:rPr>
                                      <w:lang w:val="fr-CH"/>
                                    </w:rPr>
                                    <w:t xml:space="preserve"> et autrichiens du FiBL s’engagent </w:t>
                                  </w:r>
                                  <w:r>
                                    <w:rPr>
                                      <w:lang w:val="fr-CH"/>
                                    </w:rPr>
                                    <w:t>pour une agriculture écolo</w:t>
                                  </w:r>
                                  <w:r w:rsidR="00493CB4">
                                    <w:rPr>
                                      <w:lang w:val="fr-CH"/>
                                    </w:rPr>
                                    <w:softHyphen/>
                                  </w:r>
                                  <w:r>
                                    <w:rPr>
                                      <w:lang w:val="fr-CH"/>
                                    </w:rPr>
                                    <w:t>gique en faisant de la recherche, de la vulgarisation et de la formation.</w:t>
                                  </w:r>
                                </w:p>
                                <w:p w:rsidR="00636DB3" w:rsidRPr="001D401D" w:rsidRDefault="00636DB3" w:rsidP="007709BC">
                                  <w:pPr>
                                    <w:pStyle w:val="FiBLfusszeile"/>
                                    <w:rPr>
                                      <w:lang w:val="fr-C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7E7AF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9" type="#_x0000_t202" style="position:absolute;margin-left:12.1pt;margin-top:762.5pt;width:267pt;height:5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PhrgIAALE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" filled="f" stroked="f">
                      <v:textbox inset="0,0,0,0">
                        <w:txbxContent>
                          <w:p w:rsidR="00636DB3" w:rsidRPr="001D401D" w:rsidRDefault="001D401D" w:rsidP="001D401D">
                            <w:pPr>
                              <w:pStyle w:val="FiBLfusszeile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L’Institut de recherche de l'agriculture biologique (FiBL) trouve depuis 1973 des solutions intelligentes pour une agriculture régénératrice et une alimen</w:t>
                            </w:r>
                            <w:r w:rsidR="00021DF9">
                              <w:rPr>
                                <w:lang w:val="fr-CH"/>
                              </w:rPr>
                              <w:softHyphen/>
                            </w:r>
                            <w:r>
                              <w:rPr>
                                <w:lang w:val="fr-CH"/>
                              </w:rPr>
                              <w:t xml:space="preserve">tation durable. </w:t>
                            </w:r>
                            <w:r w:rsidR="00493CB4">
                              <w:rPr>
                                <w:lang w:val="fr-CH"/>
                              </w:rPr>
                              <w:t xml:space="preserve">Les </w:t>
                            </w:r>
                            <w:r>
                              <w:rPr>
                                <w:lang w:val="fr-CH"/>
                              </w:rPr>
                              <w:t xml:space="preserve">220 </w:t>
                            </w:r>
                            <w:r w:rsidR="00021DF9">
                              <w:rPr>
                                <w:lang w:val="fr-CH"/>
                              </w:rPr>
                              <w:t xml:space="preserve">collaboratrices et </w:t>
                            </w:r>
                            <w:r>
                              <w:rPr>
                                <w:lang w:val="fr-CH"/>
                              </w:rPr>
                              <w:t xml:space="preserve">collaborateurs </w:t>
                            </w:r>
                            <w:r w:rsidR="00493CB4">
                              <w:rPr>
                                <w:lang w:val="fr-CH"/>
                              </w:rPr>
                              <w:t>des sites s</w:t>
                            </w:r>
                            <w:r>
                              <w:rPr>
                                <w:lang w:val="fr-CH"/>
                              </w:rPr>
                              <w:t>uisse</w:t>
                            </w:r>
                            <w:r w:rsidR="00493CB4">
                              <w:rPr>
                                <w:lang w:val="fr-CH"/>
                              </w:rPr>
                              <w:t>s</w:t>
                            </w:r>
                            <w:r>
                              <w:rPr>
                                <w:lang w:val="fr-CH"/>
                              </w:rPr>
                              <w:t xml:space="preserve">, </w:t>
                            </w:r>
                            <w:r w:rsidR="00C13AE4">
                              <w:rPr>
                                <w:lang w:val="fr-CH"/>
                              </w:rPr>
                              <w:t>allemands</w:t>
                            </w:r>
                            <w:r w:rsidR="00493CB4">
                              <w:rPr>
                                <w:lang w:val="fr-CH"/>
                              </w:rPr>
                              <w:t xml:space="preserve"> et autrichiens du FiBL s’engagent </w:t>
                            </w:r>
                            <w:r>
                              <w:rPr>
                                <w:lang w:val="fr-CH"/>
                              </w:rPr>
                              <w:t>pour une agriculture écolo</w:t>
                            </w:r>
                            <w:r w:rsidR="00493CB4">
                              <w:rPr>
                                <w:lang w:val="fr-CH"/>
                              </w:rPr>
                              <w:softHyphen/>
                            </w:r>
                            <w:r>
                              <w:rPr>
                                <w:lang w:val="fr-CH"/>
                              </w:rPr>
                              <w:t>gique en faisant de la recherche, de la vulgarisation et de la formation.</w:t>
                            </w:r>
                          </w:p>
                          <w:p w:rsidR="00636DB3" w:rsidRPr="001D401D" w:rsidRDefault="00636DB3" w:rsidP="007709BC">
                            <w:pPr>
                              <w:pStyle w:val="FiBLfusszeile"/>
                              <w:rPr>
                                <w:lang w:val="fr-CH"/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Pr="00AC3102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817793F" wp14:editId="779340C6">
                      <wp:simplePos x="0" y="0"/>
                      <wp:positionH relativeFrom="page">
                        <wp:posOffset>5534025</wp:posOffset>
                      </wp:positionH>
                      <wp:positionV relativeFrom="page">
                        <wp:posOffset>9681845</wp:posOffset>
                      </wp:positionV>
                      <wp:extent cx="1591200" cy="698400"/>
                      <wp:effectExtent l="0" t="0" r="9525" b="6985"/>
                      <wp:wrapNone/>
                      <wp:docPr id="5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1200" cy="69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6DB3" w:rsidRPr="00B654A2" w:rsidRDefault="00636DB3" w:rsidP="000D68BA">
                                  <w:pPr>
                                    <w:pStyle w:val="FiBLfusszeile"/>
                                    <w:spacing w:line="204" w:lineRule="exact"/>
                                    <w:rPr>
                                      <w:b/>
                                    </w:rPr>
                                  </w:pPr>
                                  <w:r w:rsidRPr="00B654A2">
                                    <w:rPr>
                                      <w:b/>
                                    </w:rPr>
                                    <w:t>FiBL Schweiz / Suisse</w:t>
                                  </w:r>
                                </w:p>
                                <w:p w:rsidR="00636DB3" w:rsidRPr="007709BC" w:rsidRDefault="00636DB3" w:rsidP="007709BC">
                                  <w:pPr>
                                    <w:pStyle w:val="FiBLfusszeile"/>
                                  </w:pPr>
                                  <w:r w:rsidRPr="007709BC">
                                    <w:t>Ackerstrasse 113, Postf. 219</w:t>
                                  </w:r>
                                </w:p>
                                <w:p w:rsidR="00636DB3" w:rsidRPr="007709BC" w:rsidRDefault="00636DB3" w:rsidP="007709BC">
                                  <w:pPr>
                                    <w:pStyle w:val="FiBLfusszeile"/>
                                  </w:pPr>
                                  <w:r w:rsidRPr="007709BC">
                                    <w:t>5070 Frick, Schweiz</w:t>
                                  </w:r>
                                </w:p>
                                <w:p w:rsidR="00636DB3" w:rsidRPr="007709BC" w:rsidRDefault="00636DB3" w:rsidP="007709BC">
                                  <w:pPr>
                                    <w:pStyle w:val="FiBLfusszeile"/>
                                  </w:pPr>
                                  <w:r w:rsidRPr="007709BC">
                                    <w:t>T</w:t>
                                  </w:r>
                                  <w:r w:rsidR="00493CB4">
                                    <w:t>é</w:t>
                                  </w:r>
                                  <w:r w:rsidRPr="007709BC">
                                    <w:t>l. +41 (0)62 865 72 72</w:t>
                                  </w:r>
                                </w:p>
                                <w:p w:rsidR="00636DB3" w:rsidRPr="007709BC" w:rsidRDefault="00636DB3" w:rsidP="007709BC">
                                  <w:pPr>
                                    <w:pStyle w:val="FiBLfusszeile"/>
                                  </w:pPr>
                                  <w:r w:rsidRPr="007709BC">
                                    <w:t>info.suisse@fibl.org, www.fibl.org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17793F" id="Text Box 10" o:spid="_x0000_s1030" type="#_x0000_t202" style="position:absolute;margin-left:435.75pt;margin-top:762.35pt;width:125.3pt;height: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" filled="f" stroked="f">
                      <v:textbox inset="0,0,0,0">
                        <w:txbxContent>
                          <w:p w:rsidR="00636DB3" w:rsidRPr="00B654A2" w:rsidRDefault="00636DB3" w:rsidP="000D68BA">
                            <w:pPr>
                              <w:pStyle w:val="FiBLfusszeile"/>
                              <w:spacing w:line="204" w:lineRule="exact"/>
                              <w:rPr>
                                <w:b/>
                              </w:rPr>
                            </w:pPr>
                            <w:r w:rsidRPr="00B654A2">
                              <w:rPr>
                                <w:b/>
                              </w:rPr>
                              <w:t>FiBL Schweiz / Suisse</w:t>
                            </w:r>
                          </w:p>
                          <w:p w:rsidR="00636DB3" w:rsidRPr="007709BC" w:rsidRDefault="00636DB3" w:rsidP="007709BC">
                            <w:pPr>
                              <w:pStyle w:val="FiBLfusszeile"/>
                            </w:pPr>
                            <w:r w:rsidRPr="007709BC">
                              <w:t>Ackerstrasse 113, Postf. 219</w:t>
                            </w:r>
                          </w:p>
                          <w:p w:rsidR="00636DB3" w:rsidRPr="007709BC" w:rsidRDefault="00636DB3" w:rsidP="007709BC">
                            <w:pPr>
                              <w:pStyle w:val="FiBLfusszeile"/>
                            </w:pPr>
                            <w:r w:rsidRPr="007709BC">
                              <w:t>5070 Frick, Schweiz</w:t>
                            </w:r>
                          </w:p>
                          <w:p w:rsidR="00636DB3" w:rsidRPr="007709BC" w:rsidRDefault="00636DB3" w:rsidP="007709BC">
                            <w:pPr>
                              <w:pStyle w:val="FiBLfusszeile"/>
                            </w:pPr>
                            <w:proofErr w:type="spellStart"/>
                            <w:r w:rsidRPr="007709BC">
                              <w:t>T</w:t>
                            </w:r>
                            <w:r w:rsidR="00493CB4">
                              <w:t>é</w:t>
                            </w:r>
                            <w:r w:rsidRPr="007709BC">
                              <w:t>l</w:t>
                            </w:r>
                            <w:proofErr w:type="spellEnd"/>
                            <w:r w:rsidRPr="007709BC">
                              <w:t>. +41 (0)62 865 72 72</w:t>
                            </w:r>
                          </w:p>
                          <w:p w:rsidR="00636DB3" w:rsidRPr="007709BC" w:rsidRDefault="00636DB3" w:rsidP="007709BC">
                            <w:pPr>
                              <w:pStyle w:val="FiBLfusszeile"/>
                            </w:pPr>
                            <w:r w:rsidRPr="007709BC">
                              <w:t>info.suisse@fibl.org, www.fibl.org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DB3" w:rsidRDefault="00636DB3" w:rsidP="00F051E6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5B212E">
      <w:rPr>
        <w:noProof/>
      </w:rPr>
      <w:t>2</w:t>
    </w:r>
    <w:r>
      <w:fldChar w:fldCharType="end"/>
    </w:r>
    <w:r>
      <w:t>/</w:t>
    </w:r>
    <w:fldSimple w:instr=" NUMPAGES   \* MERGEFORMAT ">
      <w:r w:rsidR="005B212E">
        <w:rPr>
          <w:noProof/>
        </w:rPr>
        <w:t>2</w:t>
      </w:r>
    </w:fldSimple>
  </w:p>
  <w:p w:rsidR="00636DB3" w:rsidRDefault="00636DB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DB3" w:rsidRDefault="00636D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408" w:rsidRDefault="00E41408">
      <w:pPr>
        <w:spacing w:line="240" w:lineRule="auto"/>
      </w:pPr>
      <w:r>
        <w:separator/>
      </w:r>
    </w:p>
    <w:p w:rsidR="00E41408" w:rsidRDefault="00E41408"/>
    <w:p w:rsidR="00E41408" w:rsidRDefault="00E41408"/>
  </w:footnote>
  <w:footnote w:type="continuationSeparator" w:id="0">
    <w:p w:rsidR="00E41408" w:rsidRDefault="00E41408">
      <w:pPr>
        <w:spacing w:line="240" w:lineRule="auto"/>
      </w:pPr>
      <w:r>
        <w:continuationSeparator/>
      </w:r>
    </w:p>
    <w:p w:rsidR="00E41408" w:rsidRDefault="00E41408"/>
    <w:p w:rsidR="00E41408" w:rsidRDefault="00E4140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DB3" w:rsidRDefault="00636DB3">
    <w:r>
      <w:rPr>
        <w:noProof/>
        <w:sz w:val="20"/>
        <w:lang w:eastAsia="de-CH"/>
      </w:rPr>
      <w:drawing>
        <wp:anchor distT="0" distB="0" distL="114300" distR="114300" simplePos="0" relativeHeight="251653120" behindDoc="0" locked="0" layoutInCell="1" allowOverlap="1" wp14:anchorId="47B830B4" wp14:editId="003145C8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31" name="Grafik 11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40C" w:rsidRDefault="00B03C6D" w:rsidP="0075140C">
    <w:pPr>
      <w:pStyle w:val="FiBLkopfzeile"/>
    </w:pPr>
    <w:r>
      <w:rPr>
        <w:rFonts w:ascii="Georgia" w:hAnsi="Georgia" w:cs="Georgia"/>
        <w:noProof/>
        <w:sz w:val="20"/>
        <w:szCs w:val="40"/>
        <w:lang w:eastAsia="de-CH"/>
      </w:rPr>
      <w:drawing>
        <wp:anchor distT="0" distB="0" distL="114300" distR="114300" simplePos="0" relativeHeight="251685888" behindDoc="1" locked="0" layoutInCell="1" allowOverlap="1" wp14:anchorId="645C237B" wp14:editId="3DCA11BB">
          <wp:simplePos x="0" y="0"/>
          <wp:positionH relativeFrom="column">
            <wp:posOffset>2333625</wp:posOffset>
          </wp:positionH>
          <wp:positionV relativeFrom="paragraph">
            <wp:posOffset>111760</wp:posOffset>
          </wp:positionV>
          <wp:extent cx="1266825" cy="1266825"/>
          <wp:effectExtent l="0" t="0" r="9525" b="952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er pfo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140C"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D471025" wp14:editId="5A43568C">
              <wp:simplePos x="0" y="0"/>
              <wp:positionH relativeFrom="column">
                <wp:posOffset>-900909</wp:posOffset>
              </wp:positionH>
              <wp:positionV relativeFrom="paragraph">
                <wp:posOffset>-301925</wp:posOffset>
              </wp:positionV>
              <wp:extent cx="942975" cy="10151745"/>
              <wp:effectExtent l="0" t="0" r="9525" b="1905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10151745"/>
                        <a:chOff x="0" y="0"/>
                        <a:chExt cx="942975" cy="10152000"/>
                      </a:xfrm>
                    </wpg:grpSpPr>
                    <wps:wsp>
                      <wps:cNvPr id="8" name="Rechteck 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00" cy="10152000"/>
                        </a:xfrm>
                        <a:prstGeom prst="rect">
                          <a:avLst/>
                        </a:prstGeom>
                        <a:solidFill>
                          <a:srgbClr val="00B0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feld 7"/>
                      <wps:cNvSpPr txBox="1">
                        <a:spLocks noChangeArrowheads="1"/>
                      </wps:cNvSpPr>
                      <wps:spPr bwMode="auto">
                        <a:xfrm>
                          <a:off x="190500" y="123822"/>
                          <a:ext cx="752475" cy="7251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40C" w:rsidRPr="0069333D" w:rsidRDefault="0075140C" w:rsidP="0075140C">
                            <w:pPr>
                              <w:pStyle w:val="FiBLkopfzeile"/>
                            </w:pPr>
                            <w:r>
                              <w:t>Communiqué aux médias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D471025" id="Gruppieren 2" o:spid="_x0000_s1026" style="position:absolute;left:0;text-align:left;margin-left:-70.95pt;margin-top:-23.75pt;width:74.25pt;height:799.35pt;z-index:251683840" coordsize="9429,10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">
              <v:rect id="Rechteck 8" o:spid="_x0000_s1027" style="position:absolute;width:6120;height:10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vWb4A&#10;AADaAAAADwAAAGRycy9kb3ducmV2LnhtbERPTYvCMBC9L/gfwgh7WTRVUNZqFFGE4kGoq/ehGZti&#10;MylNrN1/bw6Cx8f7Xm16W4uOWl85VjAZJyCIC6crLhVc/g6jXxA+IGusHZOCf/KwWQ++Vphq9+Sc&#10;unMoRQxhn6ICE0KTSukLQxb92DXEkbu51mKIsC2lbvEZw20tp0kylxYrjg0GG9oZKu7nh1VQmOo0&#10;62y2yP3kmP9k+yvfj7VS38N+uwQRqA8f8dudaQVxa7wSb4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Br1m+AAAA2gAAAA8AAAAAAAAAAAAAAAAAmAIAAGRycy9kb3ducmV2&#10;LnhtbFBLBQYAAAAABAAEAPUAAACDAwAAAAA=&#10;" fillcolor="#00b091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8" type="#_x0000_t202" style="position:absolute;left:1905;top:1238;width:7524;height:72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tVsEA&#10;AADaAAAADwAAAGRycy9kb3ducmV2LnhtbESP0YrCMBRE34X9h3CFfdNUxe5SjSIFcZ8EtR9waa5N&#10;sbnpNtHWv98sCD4OM3OGWW8H24gHdb52rGA2TUAQl07XXCkoLvvJNwgfkDU2jknBkzxsNx+jNWba&#10;9XyixzlUIkLYZ6jAhNBmUvrSkEU/dS1x9K6usxii7CqpO+wj3DZyniSptFhzXDDYUm6ovJ3vVsHx&#10;KU2/sMuizPP0mC5+93g7NEp9jofdCkSgIbzDr/aPVvAF/1fiD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AbVbBAAAA2gAAAA8AAAAAAAAAAAAAAAAAmAIAAGRycy9kb3du&#10;cmV2LnhtbFBLBQYAAAAABAAEAPUAAACGAwAAAAA=&#10;" filled="f" stroked="f">
                <v:textbox style="layout-flow:vertical;mso-layout-flow-alt:bottom-to-top" inset="0,0,0,0">
                  <w:txbxContent>
                    <w:p w:rsidR="0075140C" w:rsidRPr="0069333D" w:rsidRDefault="0075140C" w:rsidP="0075140C">
                      <w:pPr>
                        <w:pStyle w:val="FiBLkopfzeile"/>
                      </w:pPr>
                      <w:r>
                        <w:t>Communiqué aux médias</w:t>
                      </w:r>
                    </w:p>
                  </w:txbxContent>
                </v:textbox>
              </v:shape>
            </v:group>
          </w:pict>
        </mc:Fallback>
      </mc:AlternateContent>
    </w:r>
    <w:r w:rsidR="0075140C">
      <w:rPr>
        <w:noProof/>
        <w:lang w:eastAsia="de-CH"/>
      </w:rPr>
      <w:drawing>
        <wp:anchor distT="0" distB="0" distL="114300" distR="114300" simplePos="0" relativeHeight="251686912" behindDoc="1" locked="0" layoutInCell="1" allowOverlap="1" wp14:anchorId="01123721" wp14:editId="32D9AA0E">
          <wp:simplePos x="0" y="0"/>
          <wp:positionH relativeFrom="margin">
            <wp:posOffset>191770</wp:posOffset>
          </wp:positionH>
          <wp:positionV relativeFrom="page">
            <wp:posOffset>600075</wp:posOffset>
          </wp:positionV>
          <wp:extent cx="1729105" cy="1019175"/>
          <wp:effectExtent l="0" t="0" r="4445" b="9525"/>
          <wp:wrapTight wrapText="bothSides">
            <wp:wrapPolygon edited="0">
              <wp:start x="0" y="0"/>
              <wp:lineTo x="0" y="21398"/>
              <wp:lineTo x="21418" y="21398"/>
              <wp:lineTo x="21418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140C" w:rsidRPr="00C85B39">
      <w:rPr>
        <w:i/>
        <w:noProof/>
        <w:sz w:val="20"/>
        <w:lang w:eastAsia="de-CH"/>
      </w:rPr>
      <w:drawing>
        <wp:anchor distT="0" distB="0" distL="114300" distR="114300" simplePos="0" relativeHeight="251684864" behindDoc="1" locked="0" layoutInCell="1" allowOverlap="1" wp14:anchorId="635DB659" wp14:editId="1D2962D1">
          <wp:simplePos x="0" y="0"/>
          <wp:positionH relativeFrom="column">
            <wp:posOffset>4518025</wp:posOffset>
          </wp:positionH>
          <wp:positionV relativeFrom="paragraph">
            <wp:posOffset>-257175</wp:posOffset>
          </wp:positionV>
          <wp:extent cx="1202055" cy="2073910"/>
          <wp:effectExtent l="0" t="0" r="0" b="2540"/>
          <wp:wrapNone/>
          <wp:docPr id="3" name="Grafik 3" descr="Logo_zCH_Bauernhof_cmyk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CH_Bauernhof_cmyk_300dpi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2055" cy="2073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36DB3" w:rsidRPr="0075140C" w:rsidRDefault="00636DB3" w:rsidP="0075140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DB3" w:rsidRDefault="00636DB3">
    <w:r>
      <w:rPr>
        <w:noProof/>
        <w:lang w:eastAsia="de-CH"/>
      </w:rPr>
      <w:drawing>
        <wp:anchor distT="0" distB="0" distL="114300" distR="114300" simplePos="0" relativeHeight="251667456" behindDoc="1" locked="0" layoutInCell="1" allowOverlap="1" wp14:anchorId="3AE117F4" wp14:editId="6860C986">
          <wp:simplePos x="0" y="0"/>
          <wp:positionH relativeFrom="margin">
            <wp:align>left</wp:align>
          </wp:positionH>
          <wp:positionV relativeFrom="page">
            <wp:posOffset>447675</wp:posOffset>
          </wp:positionV>
          <wp:extent cx="1438275" cy="847725"/>
          <wp:effectExtent l="0" t="0" r="9525" b="9525"/>
          <wp:wrapTight wrapText="bothSides">
            <wp:wrapPolygon edited="0">
              <wp:start x="0" y="0"/>
              <wp:lineTo x="0" y="21357"/>
              <wp:lineTo x="21457" y="21357"/>
              <wp:lineTo x="21457" y="0"/>
              <wp:lineTo x="0" y="0"/>
            </wp:wrapPolygon>
          </wp:wrapTight>
          <wp:docPr id="39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36DB3" w:rsidRDefault="00636DB3"/>
  <w:p w:rsidR="00636DB3" w:rsidRDefault="00636DB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DB3" w:rsidRDefault="00636DB3">
    <w:pPr>
      <w:jc w:val="center"/>
      <w:rPr>
        <w:rFonts w:ascii="FormataBQ-Cond" w:hAnsi="FormataBQ-Cond"/>
        <w:szCs w:val="22"/>
      </w:rPr>
    </w:pPr>
    <w:r>
      <w:rPr>
        <w:rFonts w:ascii="FormataBQ-Cond" w:hAnsi="FormataBQ-Cond"/>
        <w:noProof/>
        <w:szCs w:val="22"/>
        <w:lang w:eastAsia="de-CH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40" name="Grafik 1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ormataBQ-Cond" w:hAnsi="FormataBQ-Cond"/>
        <w:szCs w:val="22"/>
      </w:rPr>
      <w:t xml:space="preserve">Seite - </w:t>
    </w:r>
    <w:r>
      <w:rPr>
        <w:rFonts w:ascii="FormataBQ-Cond" w:hAnsi="FormataBQ-Cond"/>
        <w:szCs w:val="22"/>
      </w:rPr>
      <w:fldChar w:fldCharType="begin"/>
    </w:r>
    <w:r>
      <w:rPr>
        <w:rFonts w:ascii="FormataBQ-Cond" w:hAnsi="FormataBQ-Cond"/>
        <w:szCs w:val="22"/>
      </w:rPr>
      <w:instrText xml:space="preserve"> PAGE </w:instrText>
    </w:r>
    <w:r>
      <w:rPr>
        <w:rFonts w:ascii="FormataBQ-Cond" w:hAnsi="FormataBQ-Cond"/>
        <w:szCs w:val="22"/>
      </w:rPr>
      <w:fldChar w:fldCharType="separate"/>
    </w:r>
    <w:r>
      <w:rPr>
        <w:rFonts w:ascii="FormataBQ-Cond" w:hAnsi="FormataBQ-Cond"/>
        <w:noProof/>
        <w:szCs w:val="22"/>
      </w:rPr>
      <w:t>2</w:t>
    </w:r>
    <w:r>
      <w:rPr>
        <w:rFonts w:ascii="FormataBQ-Cond" w:hAnsi="FormataBQ-Cond"/>
        <w:szCs w:val="22"/>
      </w:rPr>
      <w:fldChar w:fldCharType="end"/>
    </w:r>
    <w:r>
      <w:rPr>
        <w:rFonts w:ascii="FormataBQ-Cond" w:hAnsi="FormataBQ-Cond"/>
        <w:szCs w:val="22"/>
      </w:rPr>
      <w:t xml:space="preserve"> -</w:t>
    </w:r>
  </w:p>
  <w:p w:rsidR="00636DB3" w:rsidRDefault="00636DB3"/>
  <w:p w:rsidR="00636DB3" w:rsidRDefault="00636D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pt;height:27.85pt" o:bullet="t">
        <v:imagedata r:id="rId1" o:title="fibl_pfeil_gruen"/>
      </v:shape>
    </w:pict>
  </w:numPicBullet>
  <w:abstractNum w:abstractNumId="0">
    <w:nsid w:val="FFFFFF7C"/>
    <w:multiLevelType w:val="singleLevel"/>
    <w:tmpl w:val="AE881B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29A68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E1A26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4E26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6DE3E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E8496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29CFD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33C91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FF0E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7A8A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F2352E1"/>
    <w:multiLevelType w:val="hybridMultilevel"/>
    <w:tmpl w:val="6102EDB8"/>
    <w:lvl w:ilvl="0" w:tplc="F76CB348">
      <w:start w:val="1"/>
      <w:numFmt w:val="bullet"/>
      <w:pStyle w:val="FiBLaufzaehlung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414128"/>
    <w:multiLevelType w:val="multilevel"/>
    <w:tmpl w:val="69AC7380"/>
    <w:lvl w:ilvl="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0"/>
    <w:lvlOverride w:ilvl="0">
      <w:startOverride w:val="1"/>
    </w:lvlOverride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EyMTQyMzO3sDQ3MzRU0lEKTi0uzszPAymwqAUAKMpbIywAAAA="/>
  </w:docVars>
  <w:rsids>
    <w:rsidRoot w:val="000678EC"/>
    <w:rsid w:val="000212FE"/>
    <w:rsid w:val="00021DF9"/>
    <w:rsid w:val="00030FBA"/>
    <w:rsid w:val="00066E28"/>
    <w:rsid w:val="000678EC"/>
    <w:rsid w:val="000850F7"/>
    <w:rsid w:val="000906C3"/>
    <w:rsid w:val="00096CC4"/>
    <w:rsid w:val="000A2172"/>
    <w:rsid w:val="000A2A0D"/>
    <w:rsid w:val="000B7053"/>
    <w:rsid w:val="000C2DE1"/>
    <w:rsid w:val="000D68BA"/>
    <w:rsid w:val="000D7D7C"/>
    <w:rsid w:val="000E4516"/>
    <w:rsid w:val="000E7453"/>
    <w:rsid w:val="001126D1"/>
    <w:rsid w:val="001325BA"/>
    <w:rsid w:val="00166A27"/>
    <w:rsid w:val="00174911"/>
    <w:rsid w:val="0018043C"/>
    <w:rsid w:val="001C2C8E"/>
    <w:rsid w:val="001C7134"/>
    <w:rsid w:val="001D401D"/>
    <w:rsid w:val="001E1D66"/>
    <w:rsid w:val="00205844"/>
    <w:rsid w:val="00214C8B"/>
    <w:rsid w:val="002225F9"/>
    <w:rsid w:val="00256545"/>
    <w:rsid w:val="00271B36"/>
    <w:rsid w:val="002A47F2"/>
    <w:rsid w:val="002A63B8"/>
    <w:rsid w:val="002B1D1D"/>
    <w:rsid w:val="002D69AC"/>
    <w:rsid w:val="002E6489"/>
    <w:rsid w:val="002E7150"/>
    <w:rsid w:val="00300275"/>
    <w:rsid w:val="003261C1"/>
    <w:rsid w:val="00346350"/>
    <w:rsid w:val="00354154"/>
    <w:rsid w:val="00395B62"/>
    <w:rsid w:val="003B2AF8"/>
    <w:rsid w:val="003C2D3B"/>
    <w:rsid w:val="00405740"/>
    <w:rsid w:val="0044481E"/>
    <w:rsid w:val="00493A10"/>
    <w:rsid w:val="00493CB4"/>
    <w:rsid w:val="004957F3"/>
    <w:rsid w:val="00495E8D"/>
    <w:rsid w:val="004D0A83"/>
    <w:rsid w:val="004F3020"/>
    <w:rsid w:val="0058014A"/>
    <w:rsid w:val="005A7F96"/>
    <w:rsid w:val="005B212E"/>
    <w:rsid w:val="005B5668"/>
    <w:rsid w:val="00623E68"/>
    <w:rsid w:val="00636BD7"/>
    <w:rsid w:val="00636DB3"/>
    <w:rsid w:val="00686D3E"/>
    <w:rsid w:val="00690840"/>
    <w:rsid w:val="006E335F"/>
    <w:rsid w:val="00700BA5"/>
    <w:rsid w:val="00736EE5"/>
    <w:rsid w:val="0075140C"/>
    <w:rsid w:val="007708B8"/>
    <w:rsid w:val="007709BC"/>
    <w:rsid w:val="007860A4"/>
    <w:rsid w:val="007A4A0B"/>
    <w:rsid w:val="007B5959"/>
    <w:rsid w:val="007C0F12"/>
    <w:rsid w:val="007C20E9"/>
    <w:rsid w:val="008022B4"/>
    <w:rsid w:val="008139E5"/>
    <w:rsid w:val="0082058D"/>
    <w:rsid w:val="00846B36"/>
    <w:rsid w:val="00854304"/>
    <w:rsid w:val="00867031"/>
    <w:rsid w:val="00874015"/>
    <w:rsid w:val="008742B2"/>
    <w:rsid w:val="008855BD"/>
    <w:rsid w:val="008A5453"/>
    <w:rsid w:val="008C0A55"/>
    <w:rsid w:val="008C5310"/>
    <w:rsid w:val="008F0537"/>
    <w:rsid w:val="008F2CC1"/>
    <w:rsid w:val="00906B15"/>
    <w:rsid w:val="00910D09"/>
    <w:rsid w:val="00911797"/>
    <w:rsid w:val="0091378E"/>
    <w:rsid w:val="00924D3C"/>
    <w:rsid w:val="009461DD"/>
    <w:rsid w:val="00951F56"/>
    <w:rsid w:val="009C5AA1"/>
    <w:rsid w:val="009E77C4"/>
    <w:rsid w:val="009F3782"/>
    <w:rsid w:val="00A03881"/>
    <w:rsid w:val="00A13596"/>
    <w:rsid w:val="00A2144C"/>
    <w:rsid w:val="00A61DAA"/>
    <w:rsid w:val="00A82A04"/>
    <w:rsid w:val="00A945CB"/>
    <w:rsid w:val="00AA7D4A"/>
    <w:rsid w:val="00AC0B3B"/>
    <w:rsid w:val="00AF1AB8"/>
    <w:rsid w:val="00AF78A8"/>
    <w:rsid w:val="00B02F5F"/>
    <w:rsid w:val="00B03C6D"/>
    <w:rsid w:val="00B15376"/>
    <w:rsid w:val="00B46475"/>
    <w:rsid w:val="00B517A4"/>
    <w:rsid w:val="00B761C8"/>
    <w:rsid w:val="00B825D5"/>
    <w:rsid w:val="00BC39C8"/>
    <w:rsid w:val="00BD2AA3"/>
    <w:rsid w:val="00BD6CD7"/>
    <w:rsid w:val="00C03D89"/>
    <w:rsid w:val="00C0665F"/>
    <w:rsid w:val="00C13AE4"/>
    <w:rsid w:val="00C14E40"/>
    <w:rsid w:val="00C214FC"/>
    <w:rsid w:val="00C622EF"/>
    <w:rsid w:val="00C970CE"/>
    <w:rsid w:val="00CA22C1"/>
    <w:rsid w:val="00CE29E0"/>
    <w:rsid w:val="00CF3416"/>
    <w:rsid w:val="00D01993"/>
    <w:rsid w:val="00D1696A"/>
    <w:rsid w:val="00D23BD0"/>
    <w:rsid w:val="00D36ED8"/>
    <w:rsid w:val="00D764D7"/>
    <w:rsid w:val="00D96235"/>
    <w:rsid w:val="00DA5997"/>
    <w:rsid w:val="00DA71B0"/>
    <w:rsid w:val="00DB06D0"/>
    <w:rsid w:val="00DB1E46"/>
    <w:rsid w:val="00E16767"/>
    <w:rsid w:val="00E2081E"/>
    <w:rsid w:val="00E2766D"/>
    <w:rsid w:val="00E41408"/>
    <w:rsid w:val="00E84AAE"/>
    <w:rsid w:val="00EA32D3"/>
    <w:rsid w:val="00EC1B12"/>
    <w:rsid w:val="00EC2E73"/>
    <w:rsid w:val="00ED7EF0"/>
    <w:rsid w:val="00EF1A68"/>
    <w:rsid w:val="00EF2501"/>
    <w:rsid w:val="00F051E6"/>
    <w:rsid w:val="00F23EA8"/>
    <w:rsid w:val="00F6633B"/>
    <w:rsid w:val="00FA270C"/>
    <w:rsid w:val="00FA3B64"/>
    <w:rsid w:val="00FD3006"/>
    <w:rsid w:val="00FE4E8B"/>
    <w:rsid w:val="00FF3965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FiBL_standard"/>
    <w:rsid w:val="0075140C"/>
    <w:pPr>
      <w:spacing w:after="120" w:line="280" w:lineRule="atLeast"/>
      <w:jc w:val="both"/>
    </w:pPr>
    <w:rPr>
      <w:rFonts w:ascii="Arial" w:eastAsia="Times New Roman" w:hAnsi="Arial" w:cs="Times New Roman"/>
      <w:color w:val="00000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8A54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iBLtitel">
    <w:name w:val="FiBL_titel"/>
    <w:basedOn w:val="Beschriftung"/>
    <w:rsid w:val="008A5453"/>
    <w:pPr>
      <w:framePr w:w="7207" w:h="284" w:wrap="around" w:vAnchor="page" w:hAnchor="text" w:y="2705"/>
      <w:shd w:val="solid" w:color="FFFFFF" w:fill="FFFFFF"/>
      <w:spacing w:after="400" w:line="400" w:lineRule="atLeast"/>
      <w:jc w:val="left"/>
    </w:pPr>
    <w:rPr>
      <w:rFonts w:cs="Arial"/>
      <w:b/>
      <w:i w:val="0"/>
      <w:iCs w:val="0"/>
      <w:color w:val="000000"/>
      <w:sz w:val="36"/>
      <w:szCs w:val="52"/>
      <w:lang w:val="de-DE"/>
    </w:rPr>
  </w:style>
  <w:style w:type="paragraph" w:customStyle="1" w:styleId="FiBLmmueberschrift">
    <w:name w:val="FiBL_mm_ueberschrift"/>
    <w:basedOn w:val="Standard"/>
    <w:next w:val="Standard"/>
    <w:rsid w:val="008A5453"/>
    <w:pPr>
      <w:jc w:val="left"/>
    </w:pPr>
    <w:rPr>
      <w:rFonts w:cs="Arial"/>
      <w:b/>
      <w:sz w:val="28"/>
      <w:szCs w:val="36"/>
      <w:lang w:val="de-DE"/>
    </w:rPr>
  </w:style>
  <w:style w:type="paragraph" w:customStyle="1" w:styleId="FiBLmmlead">
    <w:name w:val="FiBL_mm_lead"/>
    <w:basedOn w:val="FiBLmmueberschrift"/>
    <w:next w:val="Standard"/>
    <w:rsid w:val="000678EC"/>
    <w:pPr>
      <w:contextualSpacing/>
    </w:pPr>
    <w:rPr>
      <w:sz w:val="22"/>
      <w:szCs w:val="24"/>
    </w:rPr>
  </w:style>
  <w:style w:type="paragraph" w:customStyle="1" w:styleId="FiBLzusatzinfo">
    <w:name w:val="FiBL_zusatzinfo"/>
    <w:basedOn w:val="Standard"/>
    <w:next w:val="Standard"/>
    <w:autoRedefine/>
    <w:rsid w:val="0075140C"/>
    <w:pPr>
      <w:keepNext/>
      <w:tabs>
        <w:tab w:val="left" w:pos="4800"/>
      </w:tabs>
      <w:spacing w:before="360"/>
      <w:jc w:val="left"/>
    </w:pPr>
    <w:rPr>
      <w:b/>
      <w:bCs/>
      <w:lang w:val="fr-CH"/>
    </w:rPr>
  </w:style>
  <w:style w:type="paragraph" w:customStyle="1" w:styleId="FiBLfusszeile">
    <w:name w:val="FiBL_fusszeile"/>
    <w:basedOn w:val="Standard"/>
    <w:rsid w:val="00D36ED8"/>
    <w:pPr>
      <w:tabs>
        <w:tab w:val="right" w:pos="9360"/>
      </w:tabs>
      <w:spacing w:after="0" w:line="192" w:lineRule="exact"/>
      <w:jc w:val="left"/>
    </w:pPr>
    <w:rPr>
      <w:rFonts w:cs="Arial"/>
      <w:color w:val="auto"/>
      <w:sz w:val="16"/>
      <w:szCs w:val="17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678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iBLkopfzeile">
    <w:name w:val="FiBL_kopfzeile"/>
    <w:basedOn w:val="Standard"/>
    <w:rsid w:val="002225F9"/>
    <w:pPr>
      <w:ind w:left="709" w:hanging="709"/>
      <w:jc w:val="right"/>
    </w:pPr>
    <w:rPr>
      <w:rFonts w:cs="Arial"/>
      <w:caps/>
      <w:color w:val="FFFFFF"/>
      <w:spacing w:val="76"/>
      <w:sz w:val="72"/>
      <w:szCs w:val="72"/>
    </w:rPr>
  </w:style>
  <w:style w:type="paragraph" w:styleId="Fuzeile">
    <w:name w:val="footer"/>
    <w:aliases w:val="FiBL_seitenzahl"/>
    <w:basedOn w:val="Standard"/>
    <w:link w:val="FuzeileZchn"/>
    <w:uiPriority w:val="99"/>
    <w:unhideWhenUsed/>
    <w:rsid w:val="00C214FC"/>
    <w:pPr>
      <w:spacing w:after="0" w:line="240" w:lineRule="auto"/>
      <w:jc w:val="right"/>
    </w:pPr>
  </w:style>
  <w:style w:type="character" w:customStyle="1" w:styleId="FuzeileZchn">
    <w:name w:val="Fußzeile Zchn"/>
    <w:aliases w:val="FiBL_seitenzahl Zchn"/>
    <w:basedOn w:val="Absatz-Standardschriftart"/>
    <w:link w:val="Fuzeile"/>
    <w:uiPriority w:val="99"/>
    <w:rsid w:val="00C214FC"/>
    <w:rPr>
      <w:rFonts w:ascii="Arial" w:eastAsia="Times New Roman" w:hAnsi="Arial" w:cs="Times New Roman"/>
      <w:color w:val="00000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45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e-DE"/>
    </w:rPr>
  </w:style>
  <w:style w:type="paragraph" w:customStyle="1" w:styleId="FiBLquelle">
    <w:name w:val="FiBL_quelle"/>
    <w:basedOn w:val="Standard"/>
    <w:rsid w:val="00E2766D"/>
    <w:pPr>
      <w:spacing w:after="0" w:line="240" w:lineRule="auto"/>
      <w:ind w:left="879" w:hanging="709"/>
      <w:jc w:val="left"/>
    </w:pPr>
    <w:rPr>
      <w:sz w:val="20"/>
    </w:rPr>
  </w:style>
  <w:style w:type="paragraph" w:customStyle="1" w:styleId="FiBLaufzaehlung">
    <w:name w:val="FiBL_aufzaehlung"/>
    <w:basedOn w:val="Standard"/>
    <w:next w:val="Beschriftung"/>
    <w:rsid w:val="002A63B8"/>
    <w:pPr>
      <w:numPr>
        <w:numId w:val="12"/>
      </w:numPr>
      <w:spacing w:after="0" w:line="240" w:lineRule="auto"/>
      <w:jc w:val="left"/>
    </w:pPr>
    <w:rPr>
      <w:rFonts w:cs="Arial"/>
      <w:color w:val="auto"/>
      <w:szCs w:val="16"/>
    </w:rPr>
  </w:style>
  <w:style w:type="paragraph" w:styleId="Kopfzeile">
    <w:name w:val="header"/>
    <w:basedOn w:val="Standard"/>
    <w:link w:val="KopfzeileZchn"/>
    <w:unhideWhenUsed/>
    <w:rsid w:val="0022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225F9"/>
    <w:rPr>
      <w:rFonts w:ascii="Arial" w:eastAsia="Times New Roman" w:hAnsi="Arial" w:cs="Times New Roman"/>
      <w:color w:val="000000"/>
      <w:szCs w:val="20"/>
      <w:lang w:eastAsia="de-DE"/>
    </w:rPr>
  </w:style>
  <w:style w:type="character" w:styleId="Hyperlink">
    <w:name w:val="Hyperlink"/>
    <w:basedOn w:val="Absatz-Standardschriftart"/>
    <w:unhideWhenUsed/>
    <w:rsid w:val="00493A10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E29E0"/>
    <w:pPr>
      <w:spacing w:after="0" w:line="240" w:lineRule="auto"/>
      <w:ind w:left="720"/>
      <w:jc w:val="left"/>
    </w:pPr>
    <w:rPr>
      <w:rFonts w:ascii="Times New Roman" w:eastAsiaTheme="minorHAnsi" w:hAnsi="Times New Roman"/>
      <w:color w:val="auto"/>
      <w:sz w:val="24"/>
      <w:szCs w:val="24"/>
      <w:lang w:eastAsia="de-CH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00275"/>
    <w:rPr>
      <w:color w:val="954F72" w:themeColor="followedHyperlink"/>
      <w:u w:val="single"/>
    </w:rPr>
  </w:style>
  <w:style w:type="paragraph" w:customStyle="1" w:styleId="Default">
    <w:name w:val="Default"/>
    <w:rsid w:val="00906B1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">
    <w:name w:val="A1"/>
    <w:uiPriority w:val="99"/>
    <w:rsid w:val="00906B15"/>
    <w:rPr>
      <w:rFonts w:cs="Myriad Pro"/>
      <w:color w:val="6C6E70"/>
      <w:sz w:val="2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212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212F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12FE"/>
    <w:rPr>
      <w:rFonts w:ascii="Arial" w:eastAsia="Times New Roman" w:hAnsi="Arial" w:cs="Times New Roman"/>
      <w:color w:val="000000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212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12FE"/>
    <w:rPr>
      <w:rFonts w:ascii="Arial" w:eastAsia="Times New Roman" w:hAnsi="Arial" w:cs="Times New Roman"/>
      <w:b/>
      <w:bCs/>
      <w:color w:val="000000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12FE"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styleId="berarbeitung">
    <w:name w:val="Revision"/>
    <w:hidden/>
    <w:uiPriority w:val="99"/>
    <w:semiHidden/>
    <w:rsid w:val="00A03881"/>
    <w:pPr>
      <w:spacing w:after="0" w:line="240" w:lineRule="auto"/>
    </w:pPr>
    <w:rPr>
      <w:rFonts w:ascii="Arial" w:eastAsia="Times New Roman" w:hAnsi="Arial" w:cs="Times New Roman"/>
      <w:color w:val="000000"/>
      <w:szCs w:val="20"/>
      <w:lang w:eastAsia="de-DE"/>
    </w:rPr>
  </w:style>
  <w:style w:type="paragraph" w:customStyle="1" w:styleId="Fiblzusatztext">
    <w:name w:val="Fibl_zusatztext"/>
    <w:basedOn w:val="Standard"/>
    <w:autoRedefine/>
    <w:rsid w:val="00BC39C8"/>
    <w:pPr>
      <w:spacing w:after="0" w:line="288" w:lineRule="auto"/>
      <w:jc w:val="left"/>
    </w:pPr>
  </w:style>
  <w:style w:type="paragraph" w:customStyle="1" w:styleId="Fiblzusatzinfo0">
    <w:name w:val="Fibl_zusatzinfo"/>
    <w:basedOn w:val="Standard"/>
    <w:next w:val="Standard"/>
    <w:autoRedefine/>
    <w:rsid w:val="00BC39C8"/>
    <w:pPr>
      <w:keepNext/>
      <w:tabs>
        <w:tab w:val="left" w:pos="4800"/>
      </w:tabs>
      <w:spacing w:line="288" w:lineRule="auto"/>
      <w:jc w:val="left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FiBL_standard"/>
    <w:rsid w:val="0075140C"/>
    <w:pPr>
      <w:spacing w:after="120" w:line="280" w:lineRule="atLeast"/>
      <w:jc w:val="both"/>
    </w:pPr>
    <w:rPr>
      <w:rFonts w:ascii="Arial" w:eastAsia="Times New Roman" w:hAnsi="Arial" w:cs="Times New Roman"/>
      <w:color w:val="00000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8A54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iBLtitel">
    <w:name w:val="FiBL_titel"/>
    <w:basedOn w:val="Beschriftung"/>
    <w:rsid w:val="008A5453"/>
    <w:pPr>
      <w:framePr w:w="7207" w:h="284" w:wrap="around" w:vAnchor="page" w:hAnchor="text" w:y="2705"/>
      <w:shd w:val="solid" w:color="FFFFFF" w:fill="FFFFFF"/>
      <w:spacing w:after="400" w:line="400" w:lineRule="atLeast"/>
      <w:jc w:val="left"/>
    </w:pPr>
    <w:rPr>
      <w:rFonts w:cs="Arial"/>
      <w:b/>
      <w:i w:val="0"/>
      <w:iCs w:val="0"/>
      <w:color w:val="000000"/>
      <w:sz w:val="36"/>
      <w:szCs w:val="52"/>
      <w:lang w:val="de-DE"/>
    </w:rPr>
  </w:style>
  <w:style w:type="paragraph" w:customStyle="1" w:styleId="FiBLmmueberschrift">
    <w:name w:val="FiBL_mm_ueberschrift"/>
    <w:basedOn w:val="Standard"/>
    <w:next w:val="Standard"/>
    <w:rsid w:val="008A5453"/>
    <w:pPr>
      <w:jc w:val="left"/>
    </w:pPr>
    <w:rPr>
      <w:rFonts w:cs="Arial"/>
      <w:b/>
      <w:sz w:val="28"/>
      <w:szCs w:val="36"/>
      <w:lang w:val="de-DE"/>
    </w:rPr>
  </w:style>
  <w:style w:type="paragraph" w:customStyle="1" w:styleId="FiBLmmlead">
    <w:name w:val="FiBL_mm_lead"/>
    <w:basedOn w:val="FiBLmmueberschrift"/>
    <w:next w:val="Standard"/>
    <w:rsid w:val="000678EC"/>
    <w:pPr>
      <w:contextualSpacing/>
    </w:pPr>
    <w:rPr>
      <w:sz w:val="22"/>
      <w:szCs w:val="24"/>
    </w:rPr>
  </w:style>
  <w:style w:type="paragraph" w:customStyle="1" w:styleId="FiBLzusatzinfo">
    <w:name w:val="FiBL_zusatzinfo"/>
    <w:basedOn w:val="Standard"/>
    <w:next w:val="Standard"/>
    <w:autoRedefine/>
    <w:rsid w:val="0075140C"/>
    <w:pPr>
      <w:keepNext/>
      <w:tabs>
        <w:tab w:val="left" w:pos="4800"/>
      </w:tabs>
      <w:spacing w:before="360"/>
      <w:jc w:val="left"/>
    </w:pPr>
    <w:rPr>
      <w:b/>
      <w:bCs/>
      <w:lang w:val="fr-CH"/>
    </w:rPr>
  </w:style>
  <w:style w:type="paragraph" w:customStyle="1" w:styleId="FiBLfusszeile">
    <w:name w:val="FiBL_fusszeile"/>
    <w:basedOn w:val="Standard"/>
    <w:rsid w:val="00D36ED8"/>
    <w:pPr>
      <w:tabs>
        <w:tab w:val="right" w:pos="9360"/>
      </w:tabs>
      <w:spacing w:after="0" w:line="192" w:lineRule="exact"/>
      <w:jc w:val="left"/>
    </w:pPr>
    <w:rPr>
      <w:rFonts w:cs="Arial"/>
      <w:color w:val="auto"/>
      <w:sz w:val="16"/>
      <w:szCs w:val="17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678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iBLkopfzeile">
    <w:name w:val="FiBL_kopfzeile"/>
    <w:basedOn w:val="Standard"/>
    <w:rsid w:val="002225F9"/>
    <w:pPr>
      <w:ind w:left="709" w:hanging="709"/>
      <w:jc w:val="right"/>
    </w:pPr>
    <w:rPr>
      <w:rFonts w:cs="Arial"/>
      <w:caps/>
      <w:color w:val="FFFFFF"/>
      <w:spacing w:val="76"/>
      <w:sz w:val="72"/>
      <w:szCs w:val="72"/>
    </w:rPr>
  </w:style>
  <w:style w:type="paragraph" w:styleId="Fuzeile">
    <w:name w:val="footer"/>
    <w:aliases w:val="FiBL_seitenzahl"/>
    <w:basedOn w:val="Standard"/>
    <w:link w:val="FuzeileZchn"/>
    <w:uiPriority w:val="99"/>
    <w:unhideWhenUsed/>
    <w:rsid w:val="00C214FC"/>
    <w:pPr>
      <w:spacing w:after="0" w:line="240" w:lineRule="auto"/>
      <w:jc w:val="right"/>
    </w:pPr>
  </w:style>
  <w:style w:type="character" w:customStyle="1" w:styleId="FuzeileZchn">
    <w:name w:val="Fußzeile Zchn"/>
    <w:aliases w:val="FiBL_seitenzahl Zchn"/>
    <w:basedOn w:val="Absatz-Standardschriftart"/>
    <w:link w:val="Fuzeile"/>
    <w:uiPriority w:val="99"/>
    <w:rsid w:val="00C214FC"/>
    <w:rPr>
      <w:rFonts w:ascii="Arial" w:eastAsia="Times New Roman" w:hAnsi="Arial" w:cs="Times New Roman"/>
      <w:color w:val="00000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45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e-DE"/>
    </w:rPr>
  </w:style>
  <w:style w:type="paragraph" w:customStyle="1" w:styleId="FiBLquelle">
    <w:name w:val="FiBL_quelle"/>
    <w:basedOn w:val="Standard"/>
    <w:rsid w:val="00E2766D"/>
    <w:pPr>
      <w:spacing w:after="0" w:line="240" w:lineRule="auto"/>
      <w:ind w:left="879" w:hanging="709"/>
      <w:jc w:val="left"/>
    </w:pPr>
    <w:rPr>
      <w:sz w:val="20"/>
    </w:rPr>
  </w:style>
  <w:style w:type="paragraph" w:customStyle="1" w:styleId="FiBLaufzaehlung">
    <w:name w:val="FiBL_aufzaehlung"/>
    <w:basedOn w:val="Standard"/>
    <w:next w:val="Beschriftung"/>
    <w:rsid w:val="002A63B8"/>
    <w:pPr>
      <w:numPr>
        <w:numId w:val="12"/>
      </w:numPr>
      <w:spacing w:after="0" w:line="240" w:lineRule="auto"/>
      <w:jc w:val="left"/>
    </w:pPr>
    <w:rPr>
      <w:rFonts w:cs="Arial"/>
      <w:color w:val="auto"/>
      <w:szCs w:val="16"/>
    </w:rPr>
  </w:style>
  <w:style w:type="paragraph" w:styleId="Kopfzeile">
    <w:name w:val="header"/>
    <w:basedOn w:val="Standard"/>
    <w:link w:val="KopfzeileZchn"/>
    <w:unhideWhenUsed/>
    <w:rsid w:val="0022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225F9"/>
    <w:rPr>
      <w:rFonts w:ascii="Arial" w:eastAsia="Times New Roman" w:hAnsi="Arial" w:cs="Times New Roman"/>
      <w:color w:val="000000"/>
      <w:szCs w:val="20"/>
      <w:lang w:eastAsia="de-DE"/>
    </w:rPr>
  </w:style>
  <w:style w:type="character" w:styleId="Hyperlink">
    <w:name w:val="Hyperlink"/>
    <w:basedOn w:val="Absatz-Standardschriftart"/>
    <w:unhideWhenUsed/>
    <w:rsid w:val="00493A10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E29E0"/>
    <w:pPr>
      <w:spacing w:after="0" w:line="240" w:lineRule="auto"/>
      <w:ind w:left="720"/>
      <w:jc w:val="left"/>
    </w:pPr>
    <w:rPr>
      <w:rFonts w:ascii="Times New Roman" w:eastAsiaTheme="minorHAnsi" w:hAnsi="Times New Roman"/>
      <w:color w:val="auto"/>
      <w:sz w:val="24"/>
      <w:szCs w:val="24"/>
      <w:lang w:eastAsia="de-CH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00275"/>
    <w:rPr>
      <w:color w:val="954F72" w:themeColor="followedHyperlink"/>
      <w:u w:val="single"/>
    </w:rPr>
  </w:style>
  <w:style w:type="paragraph" w:customStyle="1" w:styleId="Default">
    <w:name w:val="Default"/>
    <w:rsid w:val="00906B1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">
    <w:name w:val="A1"/>
    <w:uiPriority w:val="99"/>
    <w:rsid w:val="00906B15"/>
    <w:rPr>
      <w:rFonts w:cs="Myriad Pro"/>
      <w:color w:val="6C6E70"/>
      <w:sz w:val="2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212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212F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12FE"/>
    <w:rPr>
      <w:rFonts w:ascii="Arial" w:eastAsia="Times New Roman" w:hAnsi="Arial" w:cs="Times New Roman"/>
      <w:color w:val="000000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212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12FE"/>
    <w:rPr>
      <w:rFonts w:ascii="Arial" w:eastAsia="Times New Roman" w:hAnsi="Arial" w:cs="Times New Roman"/>
      <w:b/>
      <w:bCs/>
      <w:color w:val="000000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12FE"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styleId="berarbeitung">
    <w:name w:val="Revision"/>
    <w:hidden/>
    <w:uiPriority w:val="99"/>
    <w:semiHidden/>
    <w:rsid w:val="00A03881"/>
    <w:pPr>
      <w:spacing w:after="0" w:line="240" w:lineRule="auto"/>
    </w:pPr>
    <w:rPr>
      <w:rFonts w:ascii="Arial" w:eastAsia="Times New Roman" w:hAnsi="Arial" w:cs="Times New Roman"/>
      <w:color w:val="000000"/>
      <w:szCs w:val="20"/>
      <w:lang w:eastAsia="de-DE"/>
    </w:rPr>
  </w:style>
  <w:style w:type="paragraph" w:customStyle="1" w:styleId="Fiblzusatztext">
    <w:name w:val="Fibl_zusatztext"/>
    <w:basedOn w:val="Standard"/>
    <w:autoRedefine/>
    <w:rsid w:val="00BC39C8"/>
    <w:pPr>
      <w:spacing w:after="0" w:line="288" w:lineRule="auto"/>
      <w:jc w:val="left"/>
    </w:pPr>
  </w:style>
  <w:style w:type="paragraph" w:customStyle="1" w:styleId="Fiblzusatzinfo0">
    <w:name w:val="Fibl_zusatzinfo"/>
    <w:basedOn w:val="Standard"/>
    <w:next w:val="Standard"/>
    <w:autoRedefine/>
    <w:rsid w:val="00BC39C8"/>
    <w:pPr>
      <w:keepNext/>
      <w:tabs>
        <w:tab w:val="left" w:pos="4800"/>
      </w:tabs>
      <w:spacing w:line="288" w:lineRule="auto"/>
      <w:jc w:val="left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ric.meili@fibl.org" TargetMode="External"/><Relationship Id="rId18" Type="http://schemas.openxmlformats.org/officeDocument/2006/relationships/hyperlink" Target="http://www.bioaktuell.ch/de/tierhaltung/rindvieh/weidemast/weideschlachtung/weideschlachtung-film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bioactualites.ch/fr/production-animale/bovins/engraissement-au-paturage/abattage-au-paturage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valenda.penne@vier-pfoten.org" TargetMode="External"/><Relationship Id="rId20" Type="http://schemas.openxmlformats.org/officeDocument/2006/relationships/hyperlink" Target="http://www.fibl.org/fr/media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mailto:mail@zurchaltehose.ch" TargetMode="External"/><Relationship Id="rId23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yperlink" Target="http://www.shaker.de/de/content/catalogue/index.asp?lang=de&amp;ID=8&amp;ISBN=978-3-8440-3951-1&amp;search=yes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franziska.haemmerli@fibl.org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07920-2B5D-4686-B3A3-B73D335C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647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Basler Andreas</dc:creator>
  <cp:lastModifiedBy>Hämmerli Franziska</cp:lastModifiedBy>
  <cp:revision>2</cp:revision>
  <cp:lastPrinted>2016-06-03T09:56:00Z</cp:lastPrinted>
  <dcterms:created xsi:type="dcterms:W3CDTF">2016-06-03T10:20:00Z</dcterms:created>
  <dcterms:modified xsi:type="dcterms:W3CDTF">2016-06-03T10:20:00Z</dcterms:modified>
</cp:coreProperties>
</file>