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6" w:rsidRPr="00AB6B5A" w:rsidRDefault="00AB6B5A" w:rsidP="00CA0E00">
      <w:pPr>
        <w:pStyle w:val="Fibl18"/>
        <w:framePr w:wrap="around" w:y="3046"/>
        <w:rPr>
          <w:lang w:val="fr-CH"/>
        </w:rPr>
      </w:pPr>
      <w:r w:rsidRPr="00AB6B5A">
        <w:rPr>
          <w:lang w:val="fr-CH"/>
        </w:rPr>
        <w:t>Communiqué aux médias</w:t>
      </w:r>
    </w:p>
    <w:p w:rsidR="006666A6" w:rsidRPr="00AB6B5A" w:rsidRDefault="006666A6">
      <w:pPr>
        <w:rPr>
          <w:lang w:val="fr-CH"/>
        </w:rPr>
        <w:sectPr w:rsidR="006666A6" w:rsidRPr="00AB6B5A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AB6B5A" w:rsidRDefault="00AB6B5A" w:rsidP="00AB6B5A">
      <w:pPr>
        <w:pStyle w:val="Fiblueberschrift"/>
        <w:rPr>
          <w:rStyle w:val="Fett"/>
          <w:b/>
          <w:color w:val="auto"/>
          <w:szCs w:val="28"/>
          <w:lang w:val="en"/>
        </w:rPr>
      </w:pPr>
      <w:proofErr w:type="spellStart"/>
      <w:r w:rsidRPr="00AB6B5A">
        <w:rPr>
          <w:rStyle w:val="Fett"/>
          <w:b/>
          <w:color w:val="auto"/>
          <w:szCs w:val="28"/>
          <w:lang w:val="en"/>
        </w:rPr>
        <w:lastRenderedPageBreak/>
        <w:t>Une</w:t>
      </w:r>
      <w:proofErr w:type="spellEnd"/>
      <w:r w:rsidRPr="00AB6B5A">
        <w:rPr>
          <w:rStyle w:val="Fett"/>
          <w:b/>
          <w:color w:val="auto"/>
          <w:szCs w:val="28"/>
          <w:lang w:val="en"/>
        </w:rPr>
        <w:t xml:space="preserve"> nouvelle </w:t>
      </w:r>
      <w:proofErr w:type="spellStart"/>
      <w:r w:rsidRPr="00AB6B5A">
        <w:rPr>
          <w:rStyle w:val="Fett"/>
          <w:b/>
          <w:color w:val="auto"/>
          <w:szCs w:val="28"/>
          <w:lang w:val="en"/>
        </w:rPr>
        <w:t>étude</w:t>
      </w:r>
      <w:proofErr w:type="spellEnd"/>
      <w:r w:rsidRPr="00AB6B5A">
        <w:rPr>
          <w:rStyle w:val="Fett"/>
          <w:b/>
          <w:color w:val="auto"/>
          <w:szCs w:val="28"/>
          <w:lang w:val="en"/>
        </w:rPr>
        <w:t xml:space="preserve"> met en </w:t>
      </w:r>
      <w:proofErr w:type="spellStart"/>
      <w:r w:rsidRPr="00AB6B5A">
        <w:rPr>
          <w:rStyle w:val="Fett"/>
          <w:b/>
          <w:color w:val="auto"/>
          <w:szCs w:val="28"/>
          <w:lang w:val="en"/>
        </w:rPr>
        <w:t>évidence</w:t>
      </w:r>
      <w:proofErr w:type="spellEnd"/>
      <w:r w:rsidRPr="00AB6B5A">
        <w:rPr>
          <w:rStyle w:val="Fett"/>
          <w:b/>
          <w:color w:val="auto"/>
          <w:szCs w:val="28"/>
          <w:lang w:val="en"/>
        </w:rPr>
        <w:t xml:space="preserve"> des </w:t>
      </w:r>
      <w:proofErr w:type="spellStart"/>
      <w:r w:rsidRPr="00AB6B5A">
        <w:rPr>
          <w:rStyle w:val="Fett"/>
          <w:b/>
          <w:color w:val="auto"/>
          <w:szCs w:val="28"/>
          <w:lang w:val="en"/>
        </w:rPr>
        <w:t>différences</w:t>
      </w:r>
      <w:proofErr w:type="spellEnd"/>
      <w:r w:rsidRPr="00AB6B5A">
        <w:rPr>
          <w:rStyle w:val="Fett"/>
          <w:b/>
          <w:color w:val="auto"/>
          <w:szCs w:val="28"/>
          <w:lang w:val="en"/>
        </w:rPr>
        <w:t xml:space="preserve"> </w:t>
      </w:r>
      <w:proofErr w:type="spellStart"/>
      <w:r w:rsidRPr="00AB6B5A">
        <w:rPr>
          <w:rStyle w:val="Fett"/>
          <w:b/>
          <w:color w:val="auto"/>
          <w:szCs w:val="28"/>
          <w:lang w:val="en"/>
        </w:rPr>
        <w:t>significatives</w:t>
      </w:r>
      <w:proofErr w:type="spellEnd"/>
      <w:r w:rsidRPr="00AB6B5A">
        <w:rPr>
          <w:rStyle w:val="Fett"/>
          <w:b/>
          <w:color w:val="auto"/>
          <w:szCs w:val="28"/>
          <w:lang w:val="en"/>
        </w:rPr>
        <w:t xml:space="preserve"> en </w:t>
      </w:r>
      <w:proofErr w:type="spellStart"/>
      <w:r w:rsidRPr="00AB6B5A">
        <w:rPr>
          <w:rStyle w:val="Fett"/>
          <w:b/>
          <w:color w:val="auto"/>
          <w:szCs w:val="28"/>
          <w:lang w:val="en"/>
        </w:rPr>
        <w:t>matière</w:t>
      </w:r>
      <w:proofErr w:type="spellEnd"/>
      <w:r w:rsidRPr="00AB6B5A">
        <w:rPr>
          <w:rStyle w:val="Fett"/>
          <w:b/>
          <w:color w:val="auto"/>
          <w:szCs w:val="28"/>
          <w:lang w:val="en"/>
        </w:rPr>
        <w:t xml:space="preserve"> de santé en</w:t>
      </w:r>
      <w:r w:rsidR="002D0BCE">
        <w:rPr>
          <w:rStyle w:val="Fett"/>
          <w:b/>
          <w:color w:val="auto"/>
          <w:szCs w:val="28"/>
          <w:lang w:val="en"/>
        </w:rPr>
        <w:t xml:space="preserve">tre les aliments Bio </w:t>
      </w:r>
      <w:proofErr w:type="gramStart"/>
      <w:r w:rsidR="002D0BCE">
        <w:rPr>
          <w:rStyle w:val="Fett"/>
          <w:b/>
          <w:color w:val="auto"/>
          <w:szCs w:val="28"/>
          <w:lang w:val="en"/>
        </w:rPr>
        <w:t>et</w:t>
      </w:r>
      <w:proofErr w:type="gramEnd"/>
      <w:r w:rsidR="002D0BCE">
        <w:rPr>
          <w:rStyle w:val="Fett"/>
          <w:b/>
          <w:color w:val="auto"/>
          <w:szCs w:val="28"/>
          <w:lang w:val="en"/>
        </w:rPr>
        <w:t xml:space="preserve"> non Bio</w:t>
      </w:r>
    </w:p>
    <w:p w:rsidR="006666A6" w:rsidRPr="00AB6B5A" w:rsidRDefault="00AB6B5A" w:rsidP="00AB6B5A">
      <w:pPr>
        <w:pStyle w:val="Fiblueberschrift"/>
        <w:rPr>
          <w:color w:val="auto"/>
          <w:sz w:val="22"/>
          <w:szCs w:val="22"/>
          <w:lang w:val="en"/>
        </w:rPr>
      </w:pPr>
      <w:proofErr w:type="spellStart"/>
      <w:r w:rsidRPr="00AB6B5A">
        <w:rPr>
          <w:color w:val="auto"/>
          <w:sz w:val="22"/>
          <w:szCs w:val="22"/>
          <w:lang w:val="en"/>
        </w:rPr>
        <w:t>Dans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une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récente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étude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, </w:t>
      </w:r>
      <w:proofErr w:type="spellStart"/>
      <w:r w:rsidRPr="00AB6B5A">
        <w:rPr>
          <w:color w:val="auto"/>
          <w:sz w:val="22"/>
          <w:szCs w:val="22"/>
          <w:lang w:val="en"/>
        </w:rPr>
        <w:t>une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équipe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internationale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d'experts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dirigée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par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l'Université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de Newcastle au </w:t>
      </w:r>
      <w:proofErr w:type="spellStart"/>
      <w:r w:rsidRPr="00AB6B5A">
        <w:rPr>
          <w:color w:val="auto"/>
          <w:sz w:val="22"/>
          <w:szCs w:val="22"/>
          <w:lang w:val="en"/>
        </w:rPr>
        <w:t>Royaume-Uni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a </w:t>
      </w:r>
      <w:proofErr w:type="spellStart"/>
      <w:r w:rsidRPr="00AB6B5A">
        <w:rPr>
          <w:color w:val="auto"/>
          <w:sz w:val="22"/>
          <w:szCs w:val="22"/>
          <w:lang w:val="en"/>
        </w:rPr>
        <w:t>prouvé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que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les cultures et les aliments à base de </w:t>
      </w:r>
      <w:proofErr w:type="spellStart"/>
      <w:r w:rsidRPr="00AB6B5A">
        <w:rPr>
          <w:color w:val="auto"/>
          <w:sz w:val="22"/>
          <w:szCs w:val="22"/>
          <w:lang w:val="en"/>
        </w:rPr>
        <w:t>plan</w:t>
      </w:r>
      <w:bookmarkStart w:id="0" w:name="_GoBack"/>
      <w:bookmarkEnd w:id="0"/>
      <w:r w:rsidRPr="00AB6B5A">
        <w:rPr>
          <w:color w:val="auto"/>
          <w:sz w:val="22"/>
          <w:szCs w:val="22"/>
          <w:lang w:val="en"/>
        </w:rPr>
        <w:t>tes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cultivées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en Agriculture </w:t>
      </w:r>
      <w:proofErr w:type="spellStart"/>
      <w:r w:rsidRPr="00AB6B5A">
        <w:rPr>
          <w:color w:val="auto"/>
          <w:sz w:val="22"/>
          <w:szCs w:val="22"/>
          <w:lang w:val="en"/>
        </w:rPr>
        <w:t>Biologique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(AB) </w:t>
      </w:r>
      <w:proofErr w:type="spellStart"/>
      <w:r w:rsidRPr="00AB6B5A">
        <w:rPr>
          <w:color w:val="auto"/>
          <w:sz w:val="22"/>
          <w:szCs w:val="22"/>
          <w:lang w:val="en"/>
        </w:rPr>
        <w:t>contiennent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jusqu'à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60 % de plus </w:t>
      </w:r>
      <w:proofErr w:type="spellStart"/>
      <w:r w:rsidRPr="00AB6B5A">
        <w:rPr>
          <w:color w:val="auto"/>
          <w:sz w:val="22"/>
          <w:szCs w:val="22"/>
          <w:lang w:val="en"/>
        </w:rPr>
        <w:t>d’antioxydants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clés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que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ceux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B6B5A">
        <w:rPr>
          <w:color w:val="auto"/>
          <w:sz w:val="22"/>
          <w:szCs w:val="22"/>
          <w:lang w:val="en"/>
        </w:rPr>
        <w:t>produits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 en agriculture </w:t>
      </w:r>
      <w:proofErr w:type="spellStart"/>
      <w:r w:rsidRPr="00AB6B5A">
        <w:rPr>
          <w:color w:val="auto"/>
          <w:sz w:val="22"/>
          <w:szCs w:val="22"/>
          <w:lang w:val="en"/>
        </w:rPr>
        <w:t>conventionnelle</w:t>
      </w:r>
      <w:proofErr w:type="spellEnd"/>
      <w:r w:rsidRPr="00AB6B5A">
        <w:rPr>
          <w:color w:val="auto"/>
          <w:sz w:val="22"/>
          <w:szCs w:val="22"/>
          <w:lang w:val="en"/>
        </w:rPr>
        <w:t xml:space="preserve">. </w:t>
      </w:r>
    </w:p>
    <w:p w:rsidR="009F0658" w:rsidRPr="002D0BCE" w:rsidRDefault="006666A6" w:rsidP="002D0BCE">
      <w:pPr>
        <w:pStyle w:val="StandardWeb"/>
        <w:shd w:val="clear" w:color="auto" w:fill="FFFFFF"/>
        <w:jc w:val="left"/>
        <w:rPr>
          <w:rFonts w:ascii="Arial" w:hAnsi="Arial" w:cs="Arial"/>
          <w:sz w:val="22"/>
          <w:szCs w:val="22"/>
          <w:lang w:val="en"/>
        </w:rPr>
      </w:pPr>
      <w:r w:rsidRPr="00AB6B5A">
        <w:rPr>
          <w:rFonts w:ascii="Arial" w:hAnsi="Arial" w:cs="Arial"/>
          <w:sz w:val="22"/>
          <w:szCs w:val="22"/>
          <w:lang w:val="fr-CH"/>
        </w:rPr>
        <w:t>(</w:t>
      </w:r>
      <w:proofErr w:type="spellStart"/>
      <w:r w:rsidRPr="00AB6B5A">
        <w:rPr>
          <w:rFonts w:ascii="Arial" w:hAnsi="Arial" w:cs="Arial"/>
          <w:sz w:val="22"/>
          <w:szCs w:val="22"/>
          <w:lang w:val="fr-CH"/>
        </w:rPr>
        <w:t>Frick</w:t>
      </w:r>
      <w:proofErr w:type="spellEnd"/>
      <w:r w:rsidRPr="00AB6B5A">
        <w:rPr>
          <w:rFonts w:ascii="Arial" w:hAnsi="Arial" w:cs="Arial"/>
          <w:sz w:val="22"/>
          <w:szCs w:val="22"/>
          <w:lang w:val="fr-CH"/>
        </w:rPr>
        <w:t>, 1</w:t>
      </w:r>
      <w:r w:rsidR="00AB6B5A" w:rsidRPr="00AB6B5A">
        <w:rPr>
          <w:rFonts w:ascii="Arial" w:hAnsi="Arial" w:cs="Arial"/>
          <w:sz w:val="22"/>
          <w:szCs w:val="22"/>
          <w:lang w:val="fr-CH"/>
        </w:rPr>
        <w:t>4</w:t>
      </w:r>
      <w:r w:rsidRPr="00AB6B5A">
        <w:rPr>
          <w:rFonts w:ascii="Arial" w:hAnsi="Arial" w:cs="Arial"/>
          <w:sz w:val="22"/>
          <w:szCs w:val="22"/>
          <w:lang w:val="fr-CH"/>
        </w:rPr>
        <w:t>.</w:t>
      </w:r>
      <w:r w:rsidR="00AB6B5A" w:rsidRPr="00AB6B5A">
        <w:rPr>
          <w:rFonts w:ascii="Arial" w:hAnsi="Arial" w:cs="Arial"/>
          <w:sz w:val="22"/>
          <w:szCs w:val="22"/>
          <w:lang w:val="fr-CH"/>
        </w:rPr>
        <w:t>7</w:t>
      </w:r>
      <w:r w:rsidRPr="00AB6B5A">
        <w:rPr>
          <w:rFonts w:ascii="Arial" w:hAnsi="Arial" w:cs="Arial"/>
          <w:sz w:val="22"/>
          <w:szCs w:val="22"/>
          <w:lang w:val="fr-CH"/>
        </w:rPr>
        <w:t>.20</w:t>
      </w:r>
      <w:r w:rsidR="00AB6B5A" w:rsidRPr="00AB6B5A">
        <w:rPr>
          <w:rFonts w:ascii="Arial" w:hAnsi="Arial" w:cs="Arial"/>
          <w:sz w:val="22"/>
          <w:szCs w:val="22"/>
          <w:lang w:val="fr-CH"/>
        </w:rPr>
        <w:t>1</w:t>
      </w:r>
      <w:r w:rsidRPr="00AB6B5A">
        <w:rPr>
          <w:rFonts w:ascii="Arial" w:hAnsi="Arial" w:cs="Arial"/>
          <w:sz w:val="22"/>
          <w:szCs w:val="22"/>
          <w:lang w:val="fr-CH"/>
        </w:rPr>
        <w:t xml:space="preserve">4) </w:t>
      </w:r>
      <w:hyperlink r:id="rId16" w:history="1">
        <w:r w:rsidR="00AB6B5A" w:rsidRPr="00AB6B5A">
          <w:rPr>
            <w:rFonts w:ascii="Arial" w:hAnsi="Arial" w:cs="Arial"/>
            <w:b/>
            <w:bCs/>
            <w:caps/>
            <w:vanish/>
            <w:sz w:val="22"/>
            <w:szCs w:val="22"/>
            <w:lang w:val="en"/>
          </w:rPr>
          <w:t>Newcastle University</w:t>
        </w:r>
      </w:hyperlink>
      <w:r w:rsidR="00AB6B5A" w:rsidRPr="00AB6B5A">
        <w:rPr>
          <w:rFonts w:ascii="Arial" w:hAnsi="Arial" w:cs="Arial"/>
          <w:b/>
          <w:bCs/>
          <w:caps/>
          <w:vanish/>
          <w:sz w:val="22"/>
          <w:szCs w:val="22"/>
          <w:lang w:val="en"/>
        </w:rPr>
        <w:t>Nafferton Ecological Farming Group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analyse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343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différences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composition entre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permis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aux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chercheurs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constater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 passage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consommation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fruits,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légumes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céréales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bio,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d'aliments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base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produits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pourraient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fournir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un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complément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antioxydants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équivalent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consommation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supplémentaire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1 à 2 portions de fruits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légumes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par jour. </w:t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publiée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aujourd'hui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revue </w:t>
      </w:r>
      <w:r w:rsidR="00AB6B5A" w:rsidRPr="00AB6B5A">
        <w:rPr>
          <w:rStyle w:val="Hervorhebung"/>
          <w:rFonts w:ascii="Arial" w:hAnsi="Arial" w:cs="Arial"/>
          <w:sz w:val="22"/>
          <w:szCs w:val="22"/>
          <w:lang w:val="en"/>
        </w:rPr>
        <w:t>British Journal of Nutrition</w:t>
      </w:r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met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également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évidence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niveaux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significativement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faibles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lourds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toxiques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en AB. Le cadmium, qui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l'un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trois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seuls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contaminants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métalliques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avec 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plomb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mercure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pour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lesquels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Commission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Européenne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institué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concentrations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maximales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admissibles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aliments,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retrouvé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des concentrations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près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50 %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inférieures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>.</w:t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  <w:t xml:space="preserve">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professeur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Carlo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Leifert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professeur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d'Agriculture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Ecologique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l'Université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Newcastle, qui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dirigé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a </w:t>
      </w:r>
      <w:proofErr w:type="spellStart"/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déclaré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: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"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démontre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choix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d'aliments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produits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selon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normes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l'AB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peut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conduire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consommation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accrue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d'antioxydants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nutritionnellement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souhaitables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exposition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réduite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aux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lourds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toxiques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Elle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apporte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aux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consommateurs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nouvelles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informations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importantes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par rapport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disponibles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jusqu'à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présent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qui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étaient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contradictoires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nombreux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cas</w:t>
      </w:r>
      <w:proofErr w:type="spellEnd"/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  et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ont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souvent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source de confusion."</w:t>
      </w:r>
      <w:r w:rsidR="002D0BCE">
        <w:rPr>
          <w:rFonts w:ascii="Arial" w:hAnsi="Arial" w:cs="Arial"/>
          <w:sz w:val="22"/>
          <w:szCs w:val="22"/>
          <w:lang w:val="en"/>
        </w:rPr>
        <w:br/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Nouvelles</w:t>
      </w:r>
      <w:proofErr w:type="spellEnd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méthodes</w:t>
      </w:r>
      <w:proofErr w:type="spellEnd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utilisées</w:t>
      </w:r>
      <w:proofErr w:type="spellEnd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 xml:space="preserve"> pour </w:t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analyser</w:t>
      </w:r>
      <w:proofErr w:type="spellEnd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données</w:t>
      </w:r>
      <w:proofErr w:type="spellEnd"/>
      <w:r w:rsidR="002D0BCE">
        <w:rPr>
          <w:rStyle w:val="Fett"/>
          <w:rFonts w:ascii="Arial" w:hAnsi="Arial" w:cs="Arial"/>
          <w:sz w:val="22"/>
          <w:szCs w:val="22"/>
          <w:lang w:val="en"/>
        </w:rPr>
        <w:br/>
      </w:r>
      <w:r w:rsidR="00AB6B5A" w:rsidRPr="00AB6B5A">
        <w:rPr>
          <w:rFonts w:ascii="Arial" w:hAnsi="Arial" w:cs="Arial"/>
          <w:sz w:val="22"/>
          <w:szCs w:val="22"/>
          <w:lang w:val="en"/>
        </w:rPr>
        <w:t xml:space="preserve">Le travail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l'équipe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internationale</w:t>
      </w:r>
      <w:proofErr w:type="spellEnd"/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l'analyse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complète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jamais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entreprise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(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incluant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plus de 300 publications) pour comparer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teneur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éléments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nutritifs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aliments bio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issus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l'agriculture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repose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combinaison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sans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précédent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revue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systématique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littérature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scientifique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publiée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sujet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et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son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examen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approfondi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par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méthodes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innovantes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méta-analyse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</w:t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  <w:t xml:space="preserve">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résultats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obtenus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contredisent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conduite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2009 pour la "Food Standards Agency" (FSA) au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Royaume-Uni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qui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avait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conclu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qu'il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n'y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avait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pas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différences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substantielles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ou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bénéfices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nutritionnels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importants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pour les aliments Bio </w:t>
      </w:r>
      <w:r w:rsidR="00AB6B5A" w:rsidRPr="00AB6B5A">
        <w:rPr>
          <w:rFonts w:ascii="Arial" w:hAnsi="Arial" w:cs="Arial"/>
          <w:sz w:val="22"/>
          <w:szCs w:val="22"/>
          <w:lang w:val="en"/>
        </w:rPr>
        <w:lastRenderedPageBreak/>
        <w:t xml:space="preserve">par rapport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issus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l'agriculture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Les conclusions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réalisée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pour la FSA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reposaient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l'examen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seulement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46 publications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couvrant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fois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productions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végétales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viande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produits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laitiers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alors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méta-analyse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conduite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par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l'Université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Newcastle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inclus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343 publications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parues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revues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scientifiques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comité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lecture qui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sont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actuellement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disponibles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différence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composition entre les cultures issues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l'agriculture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</w:t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  <w:t xml:space="preserve"> "La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principale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différence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entre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deux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 temps."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explique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Professeur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Leifert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"La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recherche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ce</w:t>
      </w:r>
      <w:proofErr w:type="spellEnd"/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domaine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du temps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prendre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son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essor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nous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avons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aujourd'hui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beaucoup plus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données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notre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disposition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qu'il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y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avait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il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y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cinq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>".</w:t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  <w:t xml:space="preserve">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Gavin Stewart,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maitre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conférences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Synthèse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Données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et expert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méta-analyse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au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sein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l'équipe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Newcastle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ajoute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: "La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grande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base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données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disponible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synthèse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nous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permis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d'utiliser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méthodes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statistiques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appropriées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pour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tirer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conclusions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définitives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différences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entre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>".</w:t>
      </w:r>
      <w:r w:rsidR="002D0BCE">
        <w:rPr>
          <w:rFonts w:ascii="Arial" w:hAnsi="Arial" w:cs="Arial"/>
          <w:sz w:val="22"/>
          <w:szCs w:val="22"/>
          <w:lang w:val="en"/>
        </w:rPr>
        <w:br/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</w:r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 xml:space="preserve">Ce </w:t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résultats</w:t>
      </w:r>
      <w:proofErr w:type="spellEnd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signifient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br/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financée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conjointement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par le 6e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Programme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Cadre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l'Union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Européenne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Sheepdrove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Trust,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évidence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concentrations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antioxydants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tels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polyphénols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de 18 à 69 %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élevées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nombreuses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ont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établi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un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lien entre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antioxydants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réduction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du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risque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certaines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maladies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chroniques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notamment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maladies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cardiovasculaires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neurodégénératives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et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certains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cancers. Par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ailleurs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des concentrations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nettement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faibles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cadmium, </w:t>
      </w:r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un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métal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lourd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toxique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ont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détectées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(en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moyenne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48 %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moins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).Les concentrations en azote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ont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également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trouvées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significativement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réduites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Les concentrations en azote total, en nitrate </w:t>
      </w:r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et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nitrite,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étaient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respectivement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10 %, 30 % et 87 %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faibles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issues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l'AB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l'agriculture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aussi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constaté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résidus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pesticides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étaient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quatre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fois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plus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susceptibles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se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retrouver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dans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qu'en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AB. </w:t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  <w:t xml:space="preserve">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Professeur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Leifert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ajoute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: "Le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débat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comparaison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entre AB et agriculture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grondé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pendant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décennies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maintenant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mais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données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montrent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sans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équivoque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les aliments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issus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l'AB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sont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plus riches en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antioxydants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moins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contaminés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par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métaux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toxiques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des pesticides.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Mais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devrait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constituer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un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point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départ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.  Nous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avons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montré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sans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l'ombre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d'un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doute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qu'il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existe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différences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composition entre les cultures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conventionnelles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mais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il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y 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maintenant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un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besoin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urgent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réaliser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d'intervention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diététique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humaine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et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cohortes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en conditions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bien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contrôlées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spécialement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conçues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pour identifier et quantifier les impacts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la santé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transition  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alimentation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biologique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>".</w:t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  <w:t xml:space="preserve">Les auteurs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étude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souscrivent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à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poursuite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du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débat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public </w:t>
      </w:r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et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scientifique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sujet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important. La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totalité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la base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données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générée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="00AB6B5A" w:rsidRPr="00AB6B5A">
        <w:rPr>
          <w:rFonts w:ascii="Arial" w:hAnsi="Arial" w:cs="Arial"/>
          <w:sz w:val="22"/>
          <w:szCs w:val="22"/>
          <w:lang w:val="en"/>
        </w:rPr>
        <w:t>et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utilisée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pour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cette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analyse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est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disponible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gratuitement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sur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le site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l'Université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Newcastle (http://research.ncl.ac.uk/nefg/QOF) au profit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d'autres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experts et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toute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personne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intéressée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>.</w:t>
      </w:r>
      <w:r w:rsidR="002D0BCE">
        <w:rPr>
          <w:rFonts w:ascii="Arial" w:hAnsi="Arial" w:cs="Arial"/>
          <w:sz w:val="22"/>
          <w:szCs w:val="22"/>
          <w:lang w:val="en"/>
        </w:rPr>
        <w:br/>
      </w:r>
      <w:r w:rsidR="00AB6B5A" w:rsidRPr="00AB6B5A">
        <w:rPr>
          <w:rFonts w:ascii="Arial" w:hAnsi="Arial" w:cs="Arial"/>
          <w:sz w:val="22"/>
          <w:szCs w:val="22"/>
          <w:lang w:val="en"/>
        </w:rPr>
        <w:br/>
      </w:r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Contacts</w:t>
      </w:r>
      <w:proofErr w:type="gramStart"/>
      <w:r w:rsidR="00AB6B5A" w:rsidRPr="00AB6B5A">
        <w:rPr>
          <w:rStyle w:val="Fett"/>
          <w:rFonts w:ascii="Arial" w:hAnsi="Arial" w:cs="Arial"/>
          <w:sz w:val="22"/>
          <w:szCs w:val="22"/>
          <w:lang w:val="en"/>
        </w:rPr>
        <w:t>:</w:t>
      </w:r>
      <w:proofErr w:type="gramEnd"/>
      <w:r w:rsidR="00AB6B5A" w:rsidRPr="00AB6B5A">
        <w:rPr>
          <w:rFonts w:ascii="Arial" w:hAnsi="Arial" w:cs="Arial"/>
          <w:sz w:val="22"/>
          <w:szCs w:val="22"/>
          <w:lang w:val="en"/>
        </w:rPr>
        <w:br/>
      </w:r>
      <w:proofErr w:type="spellStart"/>
      <w:r w:rsidR="002F58FC">
        <w:rPr>
          <w:rFonts w:ascii="Arial" w:hAnsi="Arial" w:cs="Arial"/>
          <w:sz w:val="22"/>
          <w:szCs w:val="22"/>
          <w:lang w:val="en"/>
        </w:rPr>
        <w:t>Urs</w:t>
      </w:r>
      <w:proofErr w:type="spellEnd"/>
      <w:r w:rsidR="002F58F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F58FC">
        <w:rPr>
          <w:rFonts w:ascii="Arial" w:hAnsi="Arial" w:cs="Arial"/>
          <w:sz w:val="22"/>
          <w:szCs w:val="22"/>
          <w:lang w:val="en"/>
        </w:rPr>
        <w:t>Niggli</w:t>
      </w:r>
      <w:proofErr w:type="spellEnd"/>
      <w:r w:rsidR="002F58FC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2F58FC">
        <w:rPr>
          <w:rFonts w:ascii="Arial" w:hAnsi="Arial" w:cs="Arial"/>
          <w:sz w:val="22"/>
          <w:szCs w:val="22"/>
          <w:lang w:val="en"/>
        </w:rPr>
        <w:t>directeur</w:t>
      </w:r>
      <w:proofErr w:type="spellEnd"/>
      <w:r w:rsidR="002F58FC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F58FC">
        <w:rPr>
          <w:rFonts w:ascii="Arial" w:hAnsi="Arial" w:cs="Arial"/>
          <w:sz w:val="22"/>
          <w:szCs w:val="22"/>
          <w:lang w:val="en"/>
        </w:rPr>
        <w:t>I</w:t>
      </w:r>
      <w:r w:rsidR="00352847">
        <w:rPr>
          <w:rFonts w:ascii="Arial" w:hAnsi="Arial" w:cs="Arial"/>
          <w:sz w:val="22"/>
          <w:szCs w:val="22"/>
          <w:lang w:val="en"/>
        </w:rPr>
        <w:t>nstitut</w:t>
      </w:r>
      <w:proofErr w:type="spellEnd"/>
      <w:r w:rsidR="00352847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352847">
        <w:rPr>
          <w:rFonts w:ascii="Arial" w:hAnsi="Arial" w:cs="Arial"/>
          <w:sz w:val="22"/>
          <w:szCs w:val="22"/>
          <w:lang w:val="en"/>
        </w:rPr>
        <w:t>recherche</w:t>
      </w:r>
      <w:proofErr w:type="spellEnd"/>
      <w:r w:rsidR="00352847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352847">
        <w:rPr>
          <w:rFonts w:ascii="Arial" w:hAnsi="Arial" w:cs="Arial"/>
          <w:sz w:val="22"/>
          <w:szCs w:val="22"/>
          <w:lang w:val="en"/>
        </w:rPr>
        <w:t>l’agriculture</w:t>
      </w:r>
      <w:proofErr w:type="spellEnd"/>
      <w:r w:rsidR="00352847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52847">
        <w:rPr>
          <w:rFonts w:ascii="Arial" w:hAnsi="Arial" w:cs="Arial"/>
          <w:sz w:val="22"/>
          <w:szCs w:val="22"/>
          <w:lang w:val="en"/>
        </w:rPr>
        <w:t>biologique</w:t>
      </w:r>
      <w:proofErr w:type="spellEnd"/>
      <w:r w:rsidR="00352847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52847">
        <w:rPr>
          <w:rFonts w:ascii="Arial" w:hAnsi="Arial" w:cs="Arial"/>
          <w:sz w:val="22"/>
          <w:szCs w:val="22"/>
          <w:lang w:val="en"/>
        </w:rPr>
        <w:t>FiBL</w:t>
      </w:r>
      <w:proofErr w:type="spellEnd"/>
      <w:r w:rsidR="00352847">
        <w:rPr>
          <w:rFonts w:ascii="Arial" w:hAnsi="Arial" w:cs="Arial"/>
          <w:sz w:val="22"/>
          <w:szCs w:val="22"/>
          <w:lang w:val="en"/>
        </w:rPr>
        <w:t>, Frick, Suisse</w:t>
      </w:r>
      <w:r w:rsidR="00352847">
        <w:rPr>
          <w:rFonts w:ascii="Arial" w:hAnsi="Arial" w:cs="Arial"/>
          <w:sz w:val="22"/>
          <w:szCs w:val="22"/>
          <w:lang w:val="en"/>
        </w:rPr>
        <w:br/>
      </w:r>
      <w:proofErr w:type="spellStart"/>
      <w:r w:rsidR="002D0BCE">
        <w:rPr>
          <w:rFonts w:ascii="Arial" w:hAnsi="Arial" w:cs="Arial"/>
          <w:sz w:val="22"/>
          <w:szCs w:val="22"/>
          <w:lang w:val="en"/>
        </w:rPr>
        <w:t>Tél</w:t>
      </w:r>
      <w:proofErr w:type="spellEnd"/>
      <w:r w:rsidR="002D0BCE">
        <w:rPr>
          <w:rFonts w:ascii="Arial" w:hAnsi="Arial" w:cs="Arial"/>
          <w:sz w:val="22"/>
          <w:szCs w:val="22"/>
          <w:lang w:val="en"/>
        </w:rPr>
        <w:t xml:space="preserve">.: +41 62 865 72 70, </w:t>
      </w:r>
      <w:hyperlink r:id="rId17" w:history="1">
        <w:r w:rsidR="002D0BCE" w:rsidRPr="002D09EA">
          <w:rPr>
            <w:rStyle w:val="Hyperlink"/>
            <w:rFonts w:ascii="Arial" w:hAnsi="Arial" w:cs="Arial"/>
            <w:sz w:val="22"/>
            <w:szCs w:val="22"/>
            <w:lang w:val="en"/>
          </w:rPr>
          <w:t>urs.niggli@fibl.org</w:t>
        </w:r>
      </w:hyperlink>
      <w:r w:rsidR="002D0BCE">
        <w:rPr>
          <w:rFonts w:ascii="Arial" w:hAnsi="Arial" w:cs="Arial"/>
          <w:sz w:val="22"/>
          <w:szCs w:val="22"/>
          <w:lang w:val="en"/>
        </w:rPr>
        <w:t xml:space="preserve"> </w:t>
      </w:r>
      <w:r w:rsidR="002D0BCE">
        <w:rPr>
          <w:rFonts w:ascii="Arial" w:hAnsi="Arial" w:cs="Arial"/>
          <w:sz w:val="22"/>
          <w:szCs w:val="22"/>
          <w:lang w:val="en"/>
        </w:rPr>
        <w:br/>
      </w:r>
      <w:r w:rsidR="002D0BCE">
        <w:rPr>
          <w:rFonts w:ascii="Arial" w:hAnsi="Arial" w:cs="Arial"/>
          <w:sz w:val="22"/>
          <w:szCs w:val="22"/>
          <w:lang w:val="en"/>
        </w:rPr>
        <w:br/>
      </w:r>
      <w:r w:rsidR="00AB6B5A" w:rsidRPr="00AB6B5A">
        <w:rPr>
          <w:rFonts w:ascii="Arial" w:hAnsi="Arial" w:cs="Arial"/>
          <w:sz w:val="22"/>
          <w:szCs w:val="22"/>
          <w:lang w:val="en"/>
        </w:rPr>
        <w:t xml:space="preserve">Philippe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Nicot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chercheur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INRA,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unité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de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recherche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Pathologie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B6B5A" w:rsidRPr="00AB6B5A">
        <w:rPr>
          <w:rFonts w:ascii="Arial" w:hAnsi="Arial" w:cs="Arial"/>
          <w:sz w:val="22"/>
          <w:szCs w:val="22"/>
          <w:lang w:val="en"/>
        </w:rPr>
        <w:t>Végétale</w:t>
      </w:r>
      <w:proofErr w:type="spellEnd"/>
      <w:r w:rsidR="00AB6B5A" w:rsidRPr="00AB6B5A">
        <w:rPr>
          <w:rFonts w:ascii="Arial" w:hAnsi="Arial" w:cs="Arial"/>
          <w:sz w:val="22"/>
          <w:szCs w:val="22"/>
          <w:lang w:val="en"/>
        </w:rPr>
        <w:br/>
      </w:r>
      <w:proofErr w:type="spellStart"/>
      <w:r w:rsidR="00AB6B5A" w:rsidRPr="00352847">
        <w:rPr>
          <w:rFonts w:ascii="Arial" w:hAnsi="Arial" w:cs="Arial"/>
          <w:sz w:val="22"/>
          <w:szCs w:val="22"/>
          <w:lang w:val="en"/>
        </w:rPr>
        <w:t>Tél</w:t>
      </w:r>
      <w:proofErr w:type="spellEnd"/>
      <w:r w:rsidR="00AB6B5A" w:rsidRPr="00352847">
        <w:rPr>
          <w:rFonts w:ascii="Arial" w:hAnsi="Arial" w:cs="Arial"/>
          <w:sz w:val="22"/>
          <w:szCs w:val="22"/>
          <w:lang w:val="en"/>
        </w:rPr>
        <w:t xml:space="preserve">.: </w:t>
      </w:r>
      <w:r w:rsidR="00352847" w:rsidRPr="00352847">
        <w:rPr>
          <w:rFonts w:ascii="Arial" w:hAnsi="Arial" w:cs="Arial"/>
          <w:sz w:val="22"/>
          <w:szCs w:val="22"/>
          <w:lang w:val="en"/>
        </w:rPr>
        <w:t>+33 (</w:t>
      </w:r>
      <w:r w:rsidR="00AB6B5A" w:rsidRPr="00352847">
        <w:rPr>
          <w:rFonts w:ascii="Arial" w:hAnsi="Arial" w:cs="Arial"/>
          <w:sz w:val="22"/>
          <w:szCs w:val="22"/>
          <w:lang w:val="en"/>
        </w:rPr>
        <w:t>0</w:t>
      </w:r>
      <w:r w:rsidR="00352847" w:rsidRPr="00352847">
        <w:rPr>
          <w:rFonts w:ascii="Arial" w:hAnsi="Arial" w:cs="Arial"/>
          <w:sz w:val="22"/>
          <w:szCs w:val="22"/>
          <w:lang w:val="en"/>
        </w:rPr>
        <w:t>)</w:t>
      </w:r>
      <w:r w:rsidR="00AB6B5A" w:rsidRPr="00352847">
        <w:rPr>
          <w:rFonts w:ascii="Arial" w:hAnsi="Arial" w:cs="Arial"/>
          <w:sz w:val="22"/>
          <w:szCs w:val="22"/>
          <w:lang w:val="en"/>
        </w:rPr>
        <w:t>4 32 72 28 59</w:t>
      </w:r>
      <w:r w:rsidR="00352847">
        <w:rPr>
          <w:rFonts w:ascii="Arial" w:hAnsi="Arial" w:cs="Arial"/>
          <w:sz w:val="22"/>
          <w:szCs w:val="22"/>
          <w:lang w:val="en"/>
        </w:rPr>
        <w:t xml:space="preserve">, </w:t>
      </w:r>
      <w:hyperlink r:id="rId18" w:history="1">
        <w:r w:rsidR="00352847" w:rsidRPr="00A8560D">
          <w:rPr>
            <w:rStyle w:val="Hyperlink"/>
            <w:rFonts w:ascii="Arial" w:hAnsi="Arial" w:cs="Arial"/>
            <w:sz w:val="22"/>
            <w:szCs w:val="22"/>
            <w:lang w:val="en"/>
          </w:rPr>
          <w:t>philippe.nicot@avignon.inra.fr</w:t>
        </w:r>
      </w:hyperlink>
    </w:p>
    <w:sectPr w:rsidR="009F0658" w:rsidRPr="002D0BCE" w:rsidSect="00C36DF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57" w:rsidRDefault="00143757" w:rsidP="006666A6">
      <w:pPr>
        <w:pStyle w:val="Fuzeile"/>
      </w:pPr>
      <w:r>
        <w:separator/>
      </w:r>
    </w:p>
  </w:endnote>
  <w:endnote w:type="continuationSeparator" w:id="0">
    <w:p w:rsidR="00143757" w:rsidRDefault="00143757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31ADEAE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FiBL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D02F5D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5743A832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02F5D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5820D3EE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F5D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2504CAE2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D02F5D">
      <w:t xml:space="preserve">Medienmitteilung vom </w:t>
    </w:r>
    <w:r w:rsidR="00881732" w:rsidRPr="00D02F5D">
      <w:fldChar w:fldCharType="begin"/>
    </w:r>
    <w:r w:rsidR="00881732" w:rsidRPr="00D02F5D">
      <w:instrText xml:space="preserve"> SAVEDATE  \@ "dd.MM.yyyy"  \* MERGEFORMAT </w:instrText>
    </w:r>
    <w:r w:rsidR="00881732" w:rsidRPr="00D02F5D">
      <w:fldChar w:fldCharType="separate"/>
    </w:r>
    <w:r w:rsidR="00407BA8">
      <w:rPr>
        <w:noProof/>
      </w:rPr>
      <w:t>14.07.2014</w:t>
    </w:r>
    <w:r w:rsidR="00881732" w:rsidRPr="00D02F5D">
      <w:fldChar w:fldCharType="end"/>
    </w:r>
    <w:r w:rsidR="00881732" w:rsidRPr="00D02F5D">
      <w:tab/>
    </w:r>
    <w:r w:rsidR="009F0658" w:rsidRPr="00D02F5D">
      <w:tab/>
    </w:r>
    <w:r w:rsidR="00881732" w:rsidRPr="00D02F5D">
      <w:t xml:space="preserve">Seite </w:t>
    </w:r>
    <w:r w:rsidR="00881732" w:rsidRPr="00D02F5D">
      <w:fldChar w:fldCharType="begin"/>
    </w:r>
    <w:r w:rsidR="00881732" w:rsidRPr="00D02F5D">
      <w:instrText xml:space="preserve"> PAGE </w:instrText>
    </w:r>
    <w:r w:rsidR="00881732" w:rsidRPr="00D02F5D">
      <w:fldChar w:fldCharType="separate"/>
    </w:r>
    <w:r w:rsidR="00407BA8">
      <w:rPr>
        <w:noProof/>
      </w:rPr>
      <w:t>1</w:t>
    </w:r>
    <w:r w:rsidR="00881732" w:rsidRPr="00D02F5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D02F5D">
      <w:t xml:space="preserve">Medienmitteilung vom </w:t>
    </w:r>
    <w:r w:rsidRPr="00D02F5D">
      <w:fldChar w:fldCharType="begin"/>
    </w:r>
    <w:r w:rsidRPr="00D02F5D">
      <w:instrText xml:space="preserve"> SAVEDATE  \@ "dd.MM.yyyy"  \* MERGEFORMAT </w:instrText>
    </w:r>
    <w:r w:rsidRPr="00D02F5D">
      <w:fldChar w:fldCharType="separate"/>
    </w:r>
    <w:r w:rsidR="00407BA8">
      <w:rPr>
        <w:noProof/>
      </w:rPr>
      <w:t>14.07.2014</w:t>
    </w:r>
    <w:r w:rsidRPr="00D02F5D">
      <w:fldChar w:fldCharType="end"/>
    </w:r>
    <w:r w:rsidRPr="00D02F5D">
      <w:tab/>
    </w:r>
    <w:r w:rsidRPr="00D02F5D">
      <w:tab/>
      <w:t xml:space="preserve">Seite </w:t>
    </w:r>
    <w:r w:rsidRPr="00D02F5D">
      <w:fldChar w:fldCharType="begin"/>
    </w:r>
    <w:r w:rsidRPr="00D02F5D">
      <w:instrText xml:space="preserve"> PAGE </w:instrText>
    </w:r>
    <w:r w:rsidRPr="00D02F5D">
      <w:fldChar w:fldCharType="separate"/>
    </w:r>
    <w:r w:rsidR="00407BA8">
      <w:rPr>
        <w:noProof/>
      </w:rPr>
      <w:t>2</w:t>
    </w:r>
    <w:r w:rsidRPr="00D02F5D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57" w:rsidRDefault="00143757" w:rsidP="006666A6">
      <w:pPr>
        <w:pStyle w:val="Fuzeile"/>
      </w:pPr>
      <w:r>
        <w:separator/>
      </w:r>
    </w:p>
  </w:footnote>
  <w:footnote w:type="continuationSeparator" w:id="0">
    <w:p w:rsidR="00143757" w:rsidRDefault="00143757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26B431F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35B2340B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4CBDB400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59E5B68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16E66324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18FA788B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BE"/>
    <w:multiLevelType w:val="multilevel"/>
    <w:tmpl w:val="B10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476F"/>
    <w:multiLevelType w:val="multilevel"/>
    <w:tmpl w:val="41FE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D04BE"/>
    <w:multiLevelType w:val="multilevel"/>
    <w:tmpl w:val="501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B6A12"/>
    <w:multiLevelType w:val="multilevel"/>
    <w:tmpl w:val="2370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81A95"/>
    <w:rsid w:val="000C1924"/>
    <w:rsid w:val="000E7076"/>
    <w:rsid w:val="0012464E"/>
    <w:rsid w:val="001336F8"/>
    <w:rsid w:val="001344F4"/>
    <w:rsid w:val="00143757"/>
    <w:rsid w:val="0014485A"/>
    <w:rsid w:val="00171AC6"/>
    <w:rsid w:val="00202A8E"/>
    <w:rsid w:val="00203DE3"/>
    <w:rsid w:val="002C2FA9"/>
    <w:rsid w:val="002D0BCE"/>
    <w:rsid w:val="002F58FC"/>
    <w:rsid w:val="003052EE"/>
    <w:rsid w:val="003054C9"/>
    <w:rsid w:val="00323DCE"/>
    <w:rsid w:val="003262F6"/>
    <w:rsid w:val="00342AAA"/>
    <w:rsid w:val="00352847"/>
    <w:rsid w:val="0037248D"/>
    <w:rsid w:val="00387030"/>
    <w:rsid w:val="003B588E"/>
    <w:rsid w:val="003D1605"/>
    <w:rsid w:val="00407BA8"/>
    <w:rsid w:val="0041438C"/>
    <w:rsid w:val="00441114"/>
    <w:rsid w:val="00465681"/>
    <w:rsid w:val="004A367F"/>
    <w:rsid w:val="004D6F33"/>
    <w:rsid w:val="006666A6"/>
    <w:rsid w:val="006744AA"/>
    <w:rsid w:val="00680859"/>
    <w:rsid w:val="0069333D"/>
    <w:rsid w:val="006A7B1D"/>
    <w:rsid w:val="0077182D"/>
    <w:rsid w:val="00797742"/>
    <w:rsid w:val="00801A46"/>
    <w:rsid w:val="00824B22"/>
    <w:rsid w:val="00881732"/>
    <w:rsid w:val="008B4918"/>
    <w:rsid w:val="008D67BF"/>
    <w:rsid w:val="0095095A"/>
    <w:rsid w:val="00992AC2"/>
    <w:rsid w:val="009F0658"/>
    <w:rsid w:val="00A563FD"/>
    <w:rsid w:val="00AB6B5A"/>
    <w:rsid w:val="00AD13C8"/>
    <w:rsid w:val="00B27B6B"/>
    <w:rsid w:val="00B61A2A"/>
    <w:rsid w:val="00BC69B1"/>
    <w:rsid w:val="00C31FA2"/>
    <w:rsid w:val="00C36DF4"/>
    <w:rsid w:val="00C42E6A"/>
    <w:rsid w:val="00C4329B"/>
    <w:rsid w:val="00CA0E00"/>
    <w:rsid w:val="00CB717A"/>
    <w:rsid w:val="00CD6840"/>
    <w:rsid w:val="00D02F5D"/>
    <w:rsid w:val="00D80902"/>
    <w:rsid w:val="00D930F7"/>
    <w:rsid w:val="00EB5766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uiPriority w:val="22"/>
    <w:qFormat/>
    <w:rsid w:val="00AB6B5A"/>
    <w:rPr>
      <w:b/>
      <w:bCs/>
    </w:rPr>
  </w:style>
  <w:style w:type="paragraph" w:styleId="StandardWeb">
    <w:name w:val="Normal (Web)"/>
    <w:basedOn w:val="Standard"/>
    <w:uiPriority w:val="99"/>
    <w:unhideWhenUsed/>
    <w:rsid w:val="00AB6B5A"/>
    <w:pPr>
      <w:spacing w:before="100" w:beforeAutospacing="1" w:after="360" w:line="240" w:lineRule="auto"/>
      <w:jc w:val="both"/>
    </w:pPr>
    <w:rPr>
      <w:rFonts w:ascii="Times New Roman" w:hAnsi="Times New Roman"/>
      <w:color w:val="auto"/>
      <w:szCs w:val="24"/>
      <w:lang w:eastAsia="de-CH"/>
    </w:rPr>
  </w:style>
  <w:style w:type="paragraph" w:customStyle="1" w:styleId="pdf">
    <w:name w:val="pdf"/>
    <w:basedOn w:val="Standard"/>
    <w:rsid w:val="00AB6B5A"/>
    <w:pPr>
      <w:spacing w:line="240" w:lineRule="auto"/>
      <w:jc w:val="both"/>
    </w:pPr>
    <w:rPr>
      <w:rFonts w:ascii="Times New Roman" w:hAnsi="Times New Roman"/>
      <w:color w:val="auto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AB6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uiPriority w:val="22"/>
    <w:qFormat/>
    <w:rsid w:val="00AB6B5A"/>
    <w:rPr>
      <w:b/>
      <w:bCs/>
    </w:rPr>
  </w:style>
  <w:style w:type="paragraph" w:styleId="StandardWeb">
    <w:name w:val="Normal (Web)"/>
    <w:basedOn w:val="Standard"/>
    <w:uiPriority w:val="99"/>
    <w:unhideWhenUsed/>
    <w:rsid w:val="00AB6B5A"/>
    <w:pPr>
      <w:spacing w:before="100" w:beforeAutospacing="1" w:after="360" w:line="240" w:lineRule="auto"/>
      <w:jc w:val="both"/>
    </w:pPr>
    <w:rPr>
      <w:rFonts w:ascii="Times New Roman" w:hAnsi="Times New Roman"/>
      <w:color w:val="auto"/>
      <w:szCs w:val="24"/>
      <w:lang w:eastAsia="de-CH"/>
    </w:rPr>
  </w:style>
  <w:style w:type="paragraph" w:customStyle="1" w:styleId="pdf">
    <w:name w:val="pdf"/>
    <w:basedOn w:val="Standard"/>
    <w:rsid w:val="00AB6B5A"/>
    <w:pPr>
      <w:spacing w:line="240" w:lineRule="auto"/>
      <w:jc w:val="both"/>
    </w:pPr>
    <w:rPr>
      <w:rFonts w:ascii="Times New Roman" w:hAnsi="Times New Roman"/>
      <w:color w:val="auto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AB6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6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C0D86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0622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7602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philippe.nicot@avignon.inra.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urs.niggli@fib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cl.ac.uk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F1919E9C-5C5F-438E-81A8-D88AB7E3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5654</Characters>
  <Application>Microsoft Office Word</Application>
  <DocSecurity>0</DocSecurity>
  <Lines>91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6633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nouvelle étude met en évidence des différences significatives en matière de santé entre les aliments Bio et non Bio</dc:title>
  <dc:creator>karin.nowack</dc:creator>
  <cp:lastModifiedBy>Jasmin Snigula</cp:lastModifiedBy>
  <cp:revision>3</cp:revision>
  <cp:lastPrinted>2014-07-14T10:26:00Z</cp:lastPrinted>
  <dcterms:created xsi:type="dcterms:W3CDTF">2014-07-14T10:45:00Z</dcterms:created>
  <dcterms:modified xsi:type="dcterms:W3CDTF">2014-07-14T11:05:00Z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