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B40B" w14:textId="77777777" w:rsidR="004762FE" w:rsidRDefault="00E34E1A" w:rsidP="00453BD9">
      <w:pPr>
        <w:pStyle w:val="FiBLmrsubheader"/>
        <w:sectPr w:rsidR="004762FE" w:rsidSect="00232993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>Media release</w:t>
      </w:r>
      <w:r w:rsidR="00217211">
        <w:t xml:space="preserve"> </w:t>
      </w:r>
    </w:p>
    <w:p w14:paraId="065CF419" w14:textId="27F00C98" w:rsidR="00DE44EA" w:rsidRDefault="00E50C67" w:rsidP="00DE44EA">
      <w:pPr>
        <w:pStyle w:val="FiBLmrtitle"/>
      </w:pPr>
      <w:r w:rsidRPr="00E50C67">
        <w:t>Long-</w:t>
      </w:r>
      <w:r w:rsidR="005D5EEE">
        <w:t>t</w:t>
      </w:r>
      <w:r w:rsidRPr="00E50C67">
        <w:t xml:space="preserve">erm </w:t>
      </w:r>
      <w:r w:rsidR="005D5EEE">
        <w:t>f</w:t>
      </w:r>
      <w:r w:rsidRPr="00E50C67">
        <w:t xml:space="preserve">arming </w:t>
      </w:r>
      <w:r w:rsidR="005D5EEE">
        <w:t>s</w:t>
      </w:r>
      <w:r w:rsidRPr="00E50C67">
        <w:t xml:space="preserve">ystems </w:t>
      </w:r>
      <w:r w:rsidR="005D5EEE">
        <w:t>r</w:t>
      </w:r>
      <w:r w:rsidRPr="00E50C67">
        <w:t xml:space="preserve">esearch </w:t>
      </w:r>
      <w:r>
        <w:t xml:space="preserve">across </w:t>
      </w:r>
      <w:r w:rsidR="005D5EEE">
        <w:t xml:space="preserve">the </w:t>
      </w:r>
      <w:r>
        <w:t>globe</w:t>
      </w:r>
      <w:r w:rsidR="00857454">
        <w:t>: New boo</w:t>
      </w:r>
      <w:r w:rsidR="001A1E1A">
        <w:t>k</w:t>
      </w:r>
      <w:r w:rsidR="00857454">
        <w:t xml:space="preserve"> released</w:t>
      </w:r>
    </w:p>
    <w:p w14:paraId="370D1E5A" w14:textId="23287146" w:rsidR="00DE44EA" w:rsidRDefault="00AE342A" w:rsidP="00DE44EA">
      <w:pPr>
        <w:pStyle w:val="FiBLmrlead"/>
      </w:pPr>
      <w:r>
        <w:t>S</w:t>
      </w:r>
      <w:r w:rsidR="00EF7A43">
        <w:t xml:space="preserve">cientists </w:t>
      </w:r>
      <w:r>
        <w:t xml:space="preserve">from the Research Institute of Organic Agriculture (FiBL) </w:t>
      </w:r>
      <w:r w:rsidR="005D5EEE">
        <w:t>r</w:t>
      </w:r>
      <w:r w:rsidR="00EF7A43">
        <w:t>elease</w:t>
      </w:r>
      <w:r w:rsidR="005D5EEE">
        <w:t>d</w:t>
      </w:r>
      <w:r w:rsidR="00EF7A43">
        <w:t xml:space="preserve"> a new book shedding light on </w:t>
      </w:r>
      <w:r w:rsidR="005D5EEE">
        <w:t>l</w:t>
      </w:r>
      <w:r w:rsidR="00EF7A43" w:rsidRPr="00E50C67">
        <w:t>ong-</w:t>
      </w:r>
      <w:r w:rsidR="005D5EEE">
        <w:t>te</w:t>
      </w:r>
      <w:r w:rsidR="00EF7A43" w:rsidRPr="00E50C67">
        <w:t xml:space="preserve">rm </w:t>
      </w:r>
      <w:r w:rsidR="005D5EEE">
        <w:t>f</w:t>
      </w:r>
      <w:r w:rsidR="00EF7A43" w:rsidRPr="00E50C67">
        <w:t xml:space="preserve">arming </w:t>
      </w:r>
      <w:r w:rsidR="005D5EEE">
        <w:t>s</w:t>
      </w:r>
      <w:r w:rsidR="00EF7A43" w:rsidRPr="00E50C67">
        <w:t xml:space="preserve">ystems </w:t>
      </w:r>
      <w:r w:rsidR="005D5EEE">
        <w:t>r</w:t>
      </w:r>
      <w:r w:rsidR="00EF7A43" w:rsidRPr="00E50C67">
        <w:t xml:space="preserve">esearch </w:t>
      </w:r>
      <w:r w:rsidR="00EF7A43">
        <w:t xml:space="preserve">across </w:t>
      </w:r>
      <w:r w:rsidR="005D5EEE">
        <w:t xml:space="preserve">the </w:t>
      </w:r>
      <w:r w:rsidR="00EF7A43">
        <w:t>globe</w:t>
      </w:r>
      <w:r w:rsidR="005D5EEE">
        <w:t xml:space="preserve">. This </w:t>
      </w:r>
      <w:r w:rsidR="00E50C67" w:rsidRPr="00E50C67">
        <w:t xml:space="preserve">comprehensive resource </w:t>
      </w:r>
      <w:r w:rsidR="005D5EEE">
        <w:t xml:space="preserve">provides </w:t>
      </w:r>
      <w:r w:rsidR="00E50C67" w:rsidRPr="00E50C67">
        <w:t>detail</w:t>
      </w:r>
      <w:r w:rsidR="005D5EEE">
        <w:t xml:space="preserve">s </w:t>
      </w:r>
      <w:r w:rsidR="001A1E1A">
        <w:t xml:space="preserve">on </w:t>
      </w:r>
      <w:r w:rsidR="00E50C67" w:rsidRPr="00E50C67">
        <w:t>long-term agricultural experiments and their impact on farming practices, global economics and the environment</w:t>
      </w:r>
      <w:r w:rsidR="00DE44EA">
        <w:t>.</w:t>
      </w:r>
      <w:r w:rsidR="00E50C67">
        <w:t xml:space="preserve"> </w:t>
      </w:r>
    </w:p>
    <w:p w14:paraId="0D52302D" w14:textId="444FD87F" w:rsidR="0078162C" w:rsidRDefault="00E06042" w:rsidP="00E25879">
      <w:pPr>
        <w:pStyle w:val="FiBLmrstandard"/>
        <w:jc w:val="both"/>
      </w:pPr>
      <w:r w:rsidRPr="005B6CCD">
        <w:t xml:space="preserve">(Frick, </w:t>
      </w:r>
      <w:r w:rsidR="0054653E">
        <w:t>1</w:t>
      </w:r>
      <w:r w:rsidR="007B7160">
        <w:t>7</w:t>
      </w:r>
      <w:r w:rsidRPr="005B6CCD">
        <w:t>.</w:t>
      </w:r>
      <w:r w:rsidR="00E50C67" w:rsidRPr="005B6CCD">
        <w:t>0</w:t>
      </w:r>
      <w:r w:rsidR="009B550C" w:rsidRPr="005B6CCD">
        <w:t>7</w:t>
      </w:r>
      <w:r w:rsidRPr="005B6CCD">
        <w:t>.</w:t>
      </w:r>
      <w:r w:rsidR="00E50C67" w:rsidRPr="005B6CCD">
        <w:t>2020</w:t>
      </w:r>
      <w:r w:rsidRPr="005B6CCD">
        <w:t xml:space="preserve">) </w:t>
      </w:r>
      <w:r w:rsidR="00E25879" w:rsidRPr="005B6CCD">
        <w:t xml:space="preserve">The book </w:t>
      </w:r>
      <w:proofErr w:type="gramStart"/>
      <w:r w:rsidR="00E25879" w:rsidRPr="005B6CCD">
        <w:t xml:space="preserve">entitled </w:t>
      </w:r>
      <w:r w:rsidR="008B45FE" w:rsidRPr="005B6CCD">
        <w:rPr>
          <w:i/>
        </w:rPr>
        <w:t>”</w:t>
      </w:r>
      <w:proofErr w:type="gramEnd"/>
      <w:r w:rsidR="00E25879" w:rsidRPr="005B6CCD">
        <w:t>Long-Term Farming Systems Research: Ensuring Food Security in Changing Scenarios</w:t>
      </w:r>
      <w:r w:rsidR="008B45FE" w:rsidRPr="005B6CCD">
        <w:t>“</w:t>
      </w:r>
      <w:r w:rsidR="008B45FE" w:rsidRPr="005B6CCD">
        <w:rPr>
          <w:i/>
        </w:rPr>
        <w:t xml:space="preserve"> </w:t>
      </w:r>
      <w:r w:rsidR="00E25879" w:rsidRPr="005B6CCD">
        <w:t xml:space="preserve">presents the legacy and heritage of </w:t>
      </w:r>
      <w:r w:rsidR="005D5EEE" w:rsidRPr="005B6CCD">
        <w:t>l</w:t>
      </w:r>
      <w:r w:rsidR="00E25879" w:rsidRPr="005B6CCD">
        <w:t>ong-</w:t>
      </w:r>
      <w:r w:rsidR="005D5EEE" w:rsidRPr="005B6CCD">
        <w:t>t</w:t>
      </w:r>
      <w:r w:rsidR="00E25879" w:rsidRPr="005B6CCD">
        <w:t xml:space="preserve">erm </w:t>
      </w:r>
      <w:r w:rsidR="005D5EEE" w:rsidRPr="005B6CCD">
        <w:t>e</w:t>
      </w:r>
      <w:r w:rsidR="00E25879" w:rsidRPr="005B6CCD">
        <w:t xml:space="preserve">xperiments in </w:t>
      </w:r>
      <w:r w:rsidR="005D5EEE" w:rsidRPr="005B6CCD">
        <w:t>a</w:t>
      </w:r>
      <w:r w:rsidR="00E25879" w:rsidRPr="005B6CCD">
        <w:t>griculture while also addressing the challenges and potential solutions.</w:t>
      </w:r>
    </w:p>
    <w:p w14:paraId="250EDAC8" w14:textId="51627A34" w:rsidR="00460D15" w:rsidRDefault="00E25879" w:rsidP="003A68A5">
      <w:pPr>
        <w:pStyle w:val="FiBLmrstandard"/>
        <w:jc w:val="both"/>
      </w:pPr>
      <w:r w:rsidRPr="00E25879">
        <w:t xml:space="preserve">There are </w:t>
      </w:r>
      <w:r w:rsidR="00460D15">
        <w:t xml:space="preserve">several </w:t>
      </w:r>
      <w:r w:rsidR="005D5EEE">
        <w:t xml:space="preserve">long-term experiments </w:t>
      </w:r>
      <w:r w:rsidRPr="00E25879">
        <w:t xml:space="preserve">set up with </w:t>
      </w:r>
      <w:r w:rsidR="00460D15">
        <w:t>specific</w:t>
      </w:r>
      <w:r w:rsidRPr="00E25879">
        <w:t xml:space="preserve"> objectives in different agro-ecological zones of the world. </w:t>
      </w:r>
      <w:r w:rsidR="00460D15">
        <w:t xml:space="preserve">FiBL also leads </w:t>
      </w:r>
      <w:r w:rsidR="005D5EEE">
        <w:t>several</w:t>
      </w:r>
      <w:r w:rsidR="00460D15" w:rsidRPr="00E25879">
        <w:t xml:space="preserve"> </w:t>
      </w:r>
      <w:r w:rsidR="005D5EEE">
        <w:t>long-term experiments</w:t>
      </w:r>
      <w:r w:rsidR="00460D15">
        <w:t xml:space="preserve">, most notably the </w:t>
      </w:r>
      <w:hyperlink r:id="rId13" w:history="1">
        <w:r w:rsidR="00460D15" w:rsidRPr="003A68A5">
          <w:rPr>
            <w:rStyle w:val="Hyperlink"/>
          </w:rPr>
          <w:t>DOK trial</w:t>
        </w:r>
      </w:hyperlink>
      <w:r w:rsidR="00460D15">
        <w:t xml:space="preserve"> in Switzerland and </w:t>
      </w:r>
      <w:r w:rsidR="008B45FE">
        <w:t xml:space="preserve">the </w:t>
      </w:r>
      <w:hyperlink r:id="rId14" w:history="1">
        <w:proofErr w:type="spellStart"/>
        <w:r w:rsidR="00460D15" w:rsidRPr="003A68A5">
          <w:rPr>
            <w:rStyle w:val="Hyperlink"/>
          </w:rPr>
          <w:t>SysCom</w:t>
        </w:r>
        <w:proofErr w:type="spellEnd"/>
        <w:r w:rsidR="00460D15" w:rsidRPr="003A68A5">
          <w:rPr>
            <w:rStyle w:val="Hyperlink"/>
          </w:rPr>
          <w:t xml:space="preserve"> trials</w:t>
        </w:r>
      </w:hyperlink>
      <w:r w:rsidR="00460D15">
        <w:t xml:space="preserve"> in the tropics. </w:t>
      </w:r>
      <w:r w:rsidR="003A68A5">
        <w:t>All t</w:t>
      </w:r>
      <w:r w:rsidRPr="00E25879">
        <w:t xml:space="preserve">he </w:t>
      </w:r>
      <w:r w:rsidR="005D5EEE">
        <w:t xml:space="preserve">long-term experiments </w:t>
      </w:r>
      <w:r w:rsidRPr="00E25879">
        <w:t>are yielding a wealth of information every day</w:t>
      </w:r>
      <w:r w:rsidR="005D5EEE">
        <w:t xml:space="preserve">. However, </w:t>
      </w:r>
      <w:r w:rsidRPr="00E25879">
        <w:t>they face unique challenges ranging from complex statistical analysis, maintenance of contextual credibility as well as financial a</w:t>
      </w:r>
      <w:r w:rsidR="00460D15">
        <w:t>nd institutional uncertainties.</w:t>
      </w:r>
      <w:r w:rsidRPr="00E25879">
        <w:t xml:space="preserve"> It is valuable to collect the evidence and experiences from these trials in order </w:t>
      </w:r>
      <w:r w:rsidR="00460D15">
        <w:t xml:space="preserve">to </w:t>
      </w:r>
      <w:r w:rsidR="008B45FE">
        <w:t>draw conclusions</w:t>
      </w:r>
      <w:r w:rsidR="008B45FE" w:rsidRPr="00E25879">
        <w:t xml:space="preserve"> </w:t>
      </w:r>
      <w:r w:rsidRPr="00E25879">
        <w:t xml:space="preserve">for global agricultural systems as well as to learn lessons for future </w:t>
      </w:r>
      <w:r w:rsidR="005D5EEE">
        <w:t>long-term experiments</w:t>
      </w:r>
      <w:r w:rsidRPr="00E25879">
        <w:t xml:space="preserve">. </w:t>
      </w:r>
    </w:p>
    <w:p w14:paraId="45EBF97B" w14:textId="77777777" w:rsidR="0018673E" w:rsidRPr="008B45FE" w:rsidRDefault="0018673E" w:rsidP="00FC43CE">
      <w:pPr>
        <w:pStyle w:val="FiBLmmzwischentitel"/>
        <w:rPr>
          <w:lang w:val="en-US"/>
        </w:rPr>
      </w:pPr>
      <w:r w:rsidRPr="008B45FE">
        <w:rPr>
          <w:lang w:val="en-US"/>
        </w:rPr>
        <w:t xml:space="preserve">Contextual variety and geographic diversity </w:t>
      </w:r>
    </w:p>
    <w:p w14:paraId="08CEC0D3" w14:textId="49F70B09" w:rsidR="003A68A5" w:rsidRPr="00E25879" w:rsidRDefault="000E2A6C" w:rsidP="000E2A6C">
      <w:pPr>
        <w:pStyle w:val="FiBLmrstandard"/>
        <w:jc w:val="both"/>
      </w:pPr>
      <w:r w:rsidRPr="000E2A6C">
        <w:t xml:space="preserve">In this regard, this book offers a thorough resource of information based on experiences from various ongoing </w:t>
      </w:r>
      <w:r w:rsidR="005D5EEE">
        <w:t xml:space="preserve">long-term experiments </w:t>
      </w:r>
      <w:r w:rsidRPr="000E2A6C">
        <w:t xml:space="preserve">in different parts of the world. </w:t>
      </w:r>
      <w:r>
        <w:t xml:space="preserve">The book </w:t>
      </w:r>
      <w:r w:rsidR="005C7CE2">
        <w:t xml:space="preserve">was </w:t>
      </w:r>
      <w:r>
        <w:t xml:space="preserve">edited by FiBL scientists </w:t>
      </w:r>
      <w:proofErr w:type="spellStart"/>
      <w:r w:rsidRPr="00E25879">
        <w:t>Gurbir</w:t>
      </w:r>
      <w:proofErr w:type="spellEnd"/>
      <w:r w:rsidRPr="00E25879">
        <w:t xml:space="preserve"> Bhullar and Amritbir Riar</w:t>
      </w:r>
      <w:r w:rsidR="005D5EEE">
        <w:t xml:space="preserve">; </w:t>
      </w:r>
      <w:r w:rsidR="00645DAD">
        <w:t>44</w:t>
      </w:r>
      <w:r>
        <w:t xml:space="preserve"> </w:t>
      </w:r>
      <w:r w:rsidRPr="00E25879">
        <w:t xml:space="preserve">experts from across the globe </w:t>
      </w:r>
      <w:r>
        <w:t xml:space="preserve">have </w:t>
      </w:r>
      <w:r w:rsidRPr="00E25879">
        <w:t xml:space="preserve">contributed chapters </w:t>
      </w:r>
      <w:r>
        <w:t xml:space="preserve">based on </w:t>
      </w:r>
      <w:r w:rsidR="005D5EEE">
        <w:t xml:space="preserve">long-term experiments </w:t>
      </w:r>
      <w:r>
        <w:t>led by their respective</w:t>
      </w:r>
      <w:r w:rsidRPr="00E25879">
        <w:t xml:space="preserve"> institutions</w:t>
      </w:r>
      <w:r>
        <w:t xml:space="preserve">. </w:t>
      </w:r>
      <w:r w:rsidRPr="000E2A6C">
        <w:t>The contextual variety and geographic diversity presented in this book make it useful for agricultural and environmental scientists as well as students and educators.</w:t>
      </w:r>
    </w:p>
    <w:p w14:paraId="7EC809A8" w14:textId="0B877A5E" w:rsidR="0078162C" w:rsidRDefault="002B6F36" w:rsidP="004C6AFB">
      <w:pPr>
        <w:pStyle w:val="FiBLmrstandard"/>
        <w:jc w:val="both"/>
      </w:pPr>
      <w:r>
        <w:t>In t</w:t>
      </w:r>
      <w:r w:rsidR="0078162C">
        <w:t xml:space="preserve">he book </w:t>
      </w:r>
      <w:r>
        <w:t xml:space="preserve">it is </w:t>
      </w:r>
      <w:r w:rsidR="0078162C">
        <w:t>discusse</w:t>
      </w:r>
      <w:r>
        <w:t xml:space="preserve">d </w:t>
      </w:r>
      <w:r w:rsidR="0078162C">
        <w:t xml:space="preserve">how </w:t>
      </w:r>
      <w:r w:rsidR="005D5EEE">
        <w:t xml:space="preserve">long-term experiments </w:t>
      </w:r>
      <w:r w:rsidR="0078162C">
        <w:t xml:space="preserve">form an important asset in understanding </w:t>
      </w:r>
      <w:r>
        <w:t xml:space="preserve">the </w:t>
      </w:r>
      <w:r w:rsidR="0078162C">
        <w:t xml:space="preserve">significant influence </w:t>
      </w:r>
      <w:r>
        <w:t xml:space="preserve">of agriculture </w:t>
      </w:r>
      <w:r w:rsidR="0078162C">
        <w:t xml:space="preserve">on life on earth. As global governments and development agencies strive to achieve the Global Sustainable Development Goals (SDGs) of the United Nations, this </w:t>
      </w:r>
      <w:r w:rsidR="005D5EEE">
        <w:t>book</w:t>
      </w:r>
      <w:r w:rsidR="0078162C">
        <w:t xml:space="preserve"> providing insights into the interactions of agricultural production with ecological, economic and societal aspects is of unprecedented importance. </w:t>
      </w:r>
    </w:p>
    <w:p w14:paraId="5B277C46" w14:textId="77777777" w:rsidR="005D5EEE" w:rsidRPr="002B6F36" w:rsidRDefault="0078162C" w:rsidP="0078162C">
      <w:pPr>
        <w:pStyle w:val="FiBLmrsubheader"/>
        <w:rPr>
          <w:lang w:val="en-US"/>
        </w:rPr>
      </w:pPr>
      <w:r w:rsidRPr="002B6F36">
        <w:rPr>
          <w:lang w:val="en-US"/>
        </w:rPr>
        <w:lastRenderedPageBreak/>
        <w:t>K</w:t>
      </w:r>
      <w:r w:rsidR="00D1267A" w:rsidRPr="002B6F36">
        <w:rPr>
          <w:lang w:val="en-US"/>
        </w:rPr>
        <w:t>ey</w:t>
      </w:r>
      <w:r w:rsidRPr="002B6F36">
        <w:rPr>
          <w:lang w:val="en-US"/>
        </w:rPr>
        <w:t xml:space="preserve"> </w:t>
      </w:r>
      <w:r w:rsidR="005D5EEE" w:rsidRPr="002B6F36">
        <w:rPr>
          <w:lang w:val="en-US"/>
        </w:rPr>
        <w:t>f</w:t>
      </w:r>
      <w:r w:rsidR="00D1267A" w:rsidRPr="002B6F36">
        <w:rPr>
          <w:lang w:val="en-US"/>
        </w:rPr>
        <w:t>eatures</w:t>
      </w:r>
    </w:p>
    <w:p w14:paraId="14D76838" w14:textId="2D2A4AD2" w:rsidR="0078162C" w:rsidRPr="002B6F36" w:rsidRDefault="005D5EEE" w:rsidP="001A1E1A">
      <w:pPr>
        <w:pStyle w:val="FiBLmrstandard"/>
        <w:rPr>
          <w:lang w:val="en-US"/>
        </w:rPr>
      </w:pPr>
      <w:r w:rsidRPr="002B6F36">
        <w:rPr>
          <w:lang w:val="en-US"/>
        </w:rPr>
        <w:t xml:space="preserve">The </w:t>
      </w:r>
      <w:proofErr w:type="gramStart"/>
      <w:r w:rsidRPr="002B6F36">
        <w:rPr>
          <w:lang w:val="en-US"/>
        </w:rPr>
        <w:t xml:space="preserve">book </w:t>
      </w:r>
      <w:r w:rsidR="002B6F36">
        <w:rPr>
          <w:i/>
        </w:rPr>
        <w:t>”</w:t>
      </w:r>
      <w:proofErr w:type="gramEnd"/>
      <w:r w:rsidRPr="00237B51">
        <w:t>Long-Term Farming Systems Research: Ensuring Food Security in Changing Scenarios</w:t>
      </w:r>
      <w:r w:rsidR="002B6F36">
        <w:t xml:space="preserve">“: </w:t>
      </w:r>
    </w:p>
    <w:p w14:paraId="26C5D734" w14:textId="73A3825B" w:rsidR="0078162C" w:rsidRPr="0078162C" w:rsidRDefault="005D5EEE" w:rsidP="004C6AFB">
      <w:pPr>
        <w:pStyle w:val="FiBLmrbulletpoint"/>
        <w:ind w:left="426" w:hanging="284"/>
        <w:jc w:val="both"/>
        <w:rPr>
          <w:lang w:val="en-US"/>
        </w:rPr>
      </w:pPr>
      <w:r>
        <w:rPr>
          <w:lang w:val="en-US"/>
        </w:rPr>
        <w:t>p</w:t>
      </w:r>
      <w:r w:rsidR="0078162C" w:rsidRPr="0078162C">
        <w:rPr>
          <w:lang w:val="en-US"/>
        </w:rPr>
        <w:t xml:space="preserve">rovides comprehensive information generated in various </w:t>
      </w:r>
      <w:r>
        <w:t xml:space="preserve">long-term experiments </w:t>
      </w:r>
      <w:r w:rsidR="0078162C" w:rsidRPr="0078162C">
        <w:rPr>
          <w:lang w:val="en-US"/>
        </w:rPr>
        <w:t>across the globe, with a focus on various aspects of farming systems, crop management practices, plant, soil and human nutrition as well as on capacity development</w:t>
      </w:r>
      <w:r>
        <w:rPr>
          <w:lang w:val="en-US"/>
        </w:rPr>
        <w:t xml:space="preserve">; </w:t>
      </w:r>
    </w:p>
    <w:p w14:paraId="0EDDBBD6" w14:textId="65ECE0B5" w:rsidR="0078162C" w:rsidRDefault="005D5EEE" w:rsidP="004C6AFB">
      <w:pPr>
        <w:pStyle w:val="FiBLmrbulletpoint"/>
        <w:ind w:left="426" w:hanging="284"/>
        <w:jc w:val="both"/>
        <w:rPr>
          <w:lang w:val="en-US"/>
        </w:rPr>
      </w:pPr>
      <w:r>
        <w:rPr>
          <w:lang w:val="en-US"/>
        </w:rPr>
        <w:t>p</w:t>
      </w:r>
      <w:r w:rsidR="0078162C" w:rsidRPr="0078162C">
        <w:rPr>
          <w:lang w:val="en-US"/>
        </w:rPr>
        <w:t xml:space="preserve">resents a holistic view </w:t>
      </w:r>
      <w:r w:rsidR="001566A7">
        <w:rPr>
          <w:lang w:val="en-US"/>
        </w:rPr>
        <w:t>on</w:t>
      </w:r>
      <w:r w:rsidR="001566A7" w:rsidRPr="0078162C">
        <w:rPr>
          <w:lang w:val="en-US"/>
        </w:rPr>
        <w:t xml:space="preserve"> </w:t>
      </w:r>
      <w:r w:rsidR="0078162C" w:rsidRPr="0078162C">
        <w:rPr>
          <w:lang w:val="en-US"/>
        </w:rPr>
        <w:t>interactions of agricultural production and its relationship to the environment and society</w:t>
      </w:r>
      <w:r>
        <w:rPr>
          <w:lang w:val="en-US"/>
        </w:rPr>
        <w:t>;</w:t>
      </w:r>
    </w:p>
    <w:p w14:paraId="6B7BC154" w14:textId="77777777" w:rsidR="009C0B90" w:rsidRPr="0078162C" w:rsidRDefault="005D5EEE" w:rsidP="004C6AFB">
      <w:pPr>
        <w:pStyle w:val="FiBLmrbulletpoint"/>
        <w:ind w:left="426" w:hanging="284"/>
        <w:jc w:val="both"/>
        <w:rPr>
          <w:lang w:val="en-US"/>
        </w:rPr>
      </w:pPr>
      <w:proofErr w:type="gramStart"/>
      <w:r>
        <w:rPr>
          <w:lang w:val="en-US"/>
        </w:rPr>
        <w:t>i</w:t>
      </w:r>
      <w:r w:rsidR="0078162C" w:rsidRPr="0078162C">
        <w:rPr>
          <w:lang w:val="en-US"/>
        </w:rPr>
        <w:t>dentifies</w:t>
      </w:r>
      <w:proofErr w:type="gramEnd"/>
      <w:r w:rsidR="0078162C" w:rsidRPr="0078162C">
        <w:rPr>
          <w:lang w:val="en-US"/>
        </w:rPr>
        <w:t xml:space="preserve"> challenges and lessons learned from different </w:t>
      </w:r>
      <w:r>
        <w:t xml:space="preserve">long-term experiments </w:t>
      </w:r>
      <w:r w:rsidR="0078162C" w:rsidRPr="0078162C">
        <w:rPr>
          <w:lang w:val="en-US"/>
        </w:rPr>
        <w:t>and provides recommendations for potential solutions</w:t>
      </w:r>
      <w:r w:rsidR="009C0B90" w:rsidRPr="0078162C">
        <w:rPr>
          <w:lang w:val="en-US"/>
        </w:rPr>
        <w:t>.</w:t>
      </w:r>
    </w:p>
    <w:p w14:paraId="05B4A363" w14:textId="77777777" w:rsidR="00465871" w:rsidRPr="00645DAD" w:rsidRDefault="003C1508" w:rsidP="00465871">
      <w:pPr>
        <w:pStyle w:val="FiBLmrsubheader"/>
        <w:rPr>
          <w:lang w:val="en-US"/>
        </w:rPr>
      </w:pPr>
      <w:r w:rsidRPr="00645DAD">
        <w:rPr>
          <w:lang w:val="en-US"/>
        </w:rPr>
        <w:t xml:space="preserve">From the </w:t>
      </w:r>
      <w:r w:rsidR="005D5EEE">
        <w:rPr>
          <w:lang w:val="en-US"/>
        </w:rPr>
        <w:t>e</w:t>
      </w:r>
      <w:r w:rsidR="00E44618" w:rsidRPr="00645DAD">
        <w:rPr>
          <w:lang w:val="en-US"/>
        </w:rPr>
        <w:t>ditors</w:t>
      </w:r>
    </w:p>
    <w:p w14:paraId="7DECC7C8" w14:textId="4B405635" w:rsidR="005D5EEE" w:rsidRDefault="002B6F36" w:rsidP="003C1508">
      <w:pPr>
        <w:pStyle w:val="FiBLmrstandard"/>
        <w:jc w:val="both"/>
        <w:rPr>
          <w:lang w:val="en-US"/>
        </w:rPr>
      </w:pPr>
      <w:r>
        <w:rPr>
          <w:lang w:val="en-US"/>
        </w:rPr>
        <w:t>“</w:t>
      </w:r>
      <w:r w:rsidR="003C1508" w:rsidRPr="003C1508">
        <w:rPr>
          <w:lang w:val="en-US"/>
        </w:rPr>
        <w:t xml:space="preserve">Thanks to the excellent panel of our contributing authors, we </w:t>
      </w:r>
      <w:r w:rsidR="005B1B76">
        <w:rPr>
          <w:lang w:val="en-US"/>
        </w:rPr>
        <w:t>can</w:t>
      </w:r>
      <w:r w:rsidR="003C1508" w:rsidRPr="003C1508">
        <w:rPr>
          <w:lang w:val="en-US"/>
        </w:rPr>
        <w:t xml:space="preserve"> offer the widest possible thematic and geographical coverage on </w:t>
      </w:r>
      <w:r w:rsidR="005D5EEE">
        <w:t>long-term experiments</w:t>
      </w:r>
      <w:r w:rsidR="005B1B76" w:rsidRPr="005B1B76">
        <w:rPr>
          <w:lang w:val="en-US"/>
        </w:rPr>
        <w:t xml:space="preserve"> </w:t>
      </w:r>
      <w:r w:rsidR="005B1B76" w:rsidRPr="003C1508">
        <w:rPr>
          <w:lang w:val="en-US"/>
        </w:rPr>
        <w:t>in this book</w:t>
      </w:r>
      <w:r w:rsidR="003C1508" w:rsidRPr="003C1508">
        <w:rPr>
          <w:lang w:val="en-US"/>
        </w:rPr>
        <w:t xml:space="preserve">. </w:t>
      </w:r>
    </w:p>
    <w:p w14:paraId="7FB9340C" w14:textId="77777777" w:rsidR="005D5EEE" w:rsidRDefault="003C1508" w:rsidP="003C1508">
      <w:pPr>
        <w:pStyle w:val="FiBLmrstandard"/>
        <w:jc w:val="both"/>
        <w:rPr>
          <w:lang w:val="en-US"/>
        </w:rPr>
      </w:pPr>
      <w:r w:rsidRPr="003C1508">
        <w:rPr>
          <w:lang w:val="en-US"/>
        </w:rPr>
        <w:t xml:space="preserve">Experts from different institutions have provided their perspectives on different aspects of </w:t>
      </w:r>
      <w:r w:rsidR="005D5EEE">
        <w:t xml:space="preserve">long-term experiments, </w:t>
      </w:r>
      <w:r w:rsidR="005D5EEE">
        <w:rPr>
          <w:lang w:val="en-US"/>
        </w:rPr>
        <w:t>highl</w:t>
      </w:r>
      <w:r w:rsidRPr="003C1508">
        <w:rPr>
          <w:lang w:val="en-US"/>
        </w:rPr>
        <w:t>ight</w:t>
      </w:r>
      <w:r w:rsidR="005D5EEE">
        <w:rPr>
          <w:lang w:val="en-US"/>
        </w:rPr>
        <w:t xml:space="preserve">ing </w:t>
      </w:r>
      <w:r w:rsidRPr="003C1508">
        <w:rPr>
          <w:lang w:val="en-US"/>
        </w:rPr>
        <w:t xml:space="preserve">the unique knowledge contribution of </w:t>
      </w:r>
      <w:r w:rsidR="005D5EEE">
        <w:t>these experiments</w:t>
      </w:r>
      <w:r w:rsidR="005D5EEE">
        <w:rPr>
          <w:lang w:val="en-US"/>
        </w:rPr>
        <w:t xml:space="preserve"> and</w:t>
      </w:r>
      <w:r w:rsidRPr="003C1508">
        <w:rPr>
          <w:lang w:val="en-US"/>
        </w:rPr>
        <w:t xml:space="preserve"> discuss</w:t>
      </w:r>
      <w:r w:rsidR="005D5EEE">
        <w:rPr>
          <w:lang w:val="en-US"/>
        </w:rPr>
        <w:t>ing</w:t>
      </w:r>
      <w:r w:rsidRPr="003C1508">
        <w:rPr>
          <w:lang w:val="en-US"/>
        </w:rPr>
        <w:t xml:space="preserve"> the unique challenges of effectively managing </w:t>
      </w:r>
      <w:r w:rsidR="005D5EEE">
        <w:t xml:space="preserve">them </w:t>
      </w:r>
      <w:r w:rsidRPr="003C1508">
        <w:rPr>
          <w:lang w:val="en-US"/>
        </w:rPr>
        <w:t xml:space="preserve">and maintaining their relevance to changing scenarios. </w:t>
      </w:r>
    </w:p>
    <w:p w14:paraId="7F0E9BE1" w14:textId="0BA4A0BE" w:rsidR="00F6745D" w:rsidRPr="003C1508" w:rsidRDefault="003C1508" w:rsidP="003C1508">
      <w:pPr>
        <w:pStyle w:val="FiBLmrstandard"/>
        <w:jc w:val="both"/>
        <w:rPr>
          <w:lang w:val="en-US"/>
        </w:rPr>
      </w:pPr>
      <w:r w:rsidRPr="003C1508">
        <w:rPr>
          <w:lang w:val="en-US"/>
        </w:rPr>
        <w:t>We hope that this book will offer something for everyone interested in the history, present and future of our agroecosystem.</w:t>
      </w:r>
      <w:r w:rsidR="002B6F36">
        <w:t>”</w:t>
      </w:r>
    </w:p>
    <w:p w14:paraId="6E7EF9C0" w14:textId="77777777" w:rsidR="00CD4B01" w:rsidRPr="003C1508" w:rsidRDefault="00567811" w:rsidP="00661678">
      <w:pPr>
        <w:pStyle w:val="FiBLmraddinfo"/>
        <w:rPr>
          <w:lang w:val="en-US"/>
        </w:rPr>
      </w:pPr>
      <w:r w:rsidRPr="003C1508">
        <w:rPr>
          <w:lang w:val="en-US"/>
        </w:rPr>
        <w:t>FiBL contacts</w:t>
      </w:r>
    </w:p>
    <w:p w14:paraId="18403410" w14:textId="45B75A36" w:rsidR="003C6406" w:rsidRDefault="005D5EEE" w:rsidP="0027321B">
      <w:pPr>
        <w:pStyle w:val="FiBLmrbulletpoint"/>
      </w:pPr>
      <w:proofErr w:type="spellStart"/>
      <w:r>
        <w:t>Dr.</w:t>
      </w:r>
      <w:proofErr w:type="spellEnd"/>
      <w:r>
        <w:t xml:space="preserve"> </w:t>
      </w:r>
      <w:proofErr w:type="spellStart"/>
      <w:r w:rsidR="0027321B">
        <w:t>Gurbir</w:t>
      </w:r>
      <w:proofErr w:type="spellEnd"/>
      <w:r w:rsidR="0027321B">
        <w:t xml:space="preserve"> Bhullar</w:t>
      </w:r>
      <w:r w:rsidR="003C6406">
        <w:t xml:space="preserve">, </w:t>
      </w:r>
      <w:r w:rsidR="00866E96">
        <w:t xml:space="preserve">FiBL </w:t>
      </w:r>
      <w:r w:rsidR="00567811">
        <w:t>Switzerland</w:t>
      </w:r>
      <w:r w:rsidR="00866E96">
        <w:br/>
      </w:r>
      <w:r w:rsidR="005B675F">
        <w:t>Phone</w:t>
      </w:r>
      <w:r w:rsidR="00866E96">
        <w:t xml:space="preserve"> +41 62 </w:t>
      </w:r>
      <w:r w:rsidR="0027321B" w:rsidRPr="0027321B">
        <w:t>865 72 58</w:t>
      </w:r>
      <w:r w:rsidR="005B675F">
        <w:t>, e-mail</w:t>
      </w:r>
      <w:r w:rsidR="00866E96">
        <w:t xml:space="preserve"> </w:t>
      </w:r>
      <w:hyperlink r:id="rId15" w:history="1">
        <w:r w:rsidR="002B6F36" w:rsidRPr="000D01AA">
          <w:rPr>
            <w:rStyle w:val="Hyperlink"/>
          </w:rPr>
          <w:t>gurbir.bhullar@fibl.org</w:t>
        </w:r>
      </w:hyperlink>
    </w:p>
    <w:p w14:paraId="721A0048" w14:textId="260CA482" w:rsidR="009B550C" w:rsidRPr="00421CEB" w:rsidRDefault="005D5EEE" w:rsidP="007B0BDB">
      <w:pPr>
        <w:pStyle w:val="FiBLmrbulletpoint"/>
      </w:pPr>
      <w:proofErr w:type="spellStart"/>
      <w:r>
        <w:t>Dr</w:t>
      </w:r>
      <w:r w:rsidR="002B6F36">
        <w:t>.</w:t>
      </w:r>
      <w:proofErr w:type="spellEnd"/>
      <w:r>
        <w:t xml:space="preserve"> </w:t>
      </w:r>
      <w:r w:rsidR="009B550C" w:rsidRPr="00EB75C7">
        <w:t>Helga Willer</w:t>
      </w:r>
      <w:r w:rsidR="00CD4B01" w:rsidRPr="00EB75C7">
        <w:t xml:space="preserve">, </w:t>
      </w:r>
      <w:r w:rsidR="00C4331B" w:rsidRPr="00EB75C7">
        <w:t>Communication</w:t>
      </w:r>
      <w:r w:rsidR="00CD4B01" w:rsidRPr="00EB75C7">
        <w:t xml:space="preserve">, FiBL </w:t>
      </w:r>
      <w:r w:rsidR="00C4331B" w:rsidRPr="00EB75C7">
        <w:t>Switzerland</w:t>
      </w:r>
      <w:r w:rsidR="00CD4B01" w:rsidRPr="00EB75C7">
        <w:br/>
      </w:r>
      <w:r w:rsidR="005B675F" w:rsidRPr="00EB75C7">
        <w:t xml:space="preserve">Phone +41 </w:t>
      </w:r>
      <w:r w:rsidR="009B550C" w:rsidRPr="00EB75C7">
        <w:t>62</w:t>
      </w:r>
      <w:r w:rsidR="005B675F" w:rsidRPr="00EB75C7">
        <w:t xml:space="preserve"> </w:t>
      </w:r>
      <w:r w:rsidR="009B550C" w:rsidRPr="00EB75C7">
        <w:t>865 7</w:t>
      </w:r>
      <w:r w:rsidR="005B675F" w:rsidRPr="00EB75C7">
        <w:t xml:space="preserve">2 </w:t>
      </w:r>
      <w:r w:rsidR="009B550C" w:rsidRPr="00EB75C7">
        <w:t>07</w:t>
      </w:r>
      <w:r w:rsidR="005B675F" w:rsidRPr="00EB75C7">
        <w:t>, e-mail</w:t>
      </w:r>
      <w:r w:rsidR="00CD4B01" w:rsidRPr="00EB75C7">
        <w:t xml:space="preserve"> </w:t>
      </w:r>
      <w:hyperlink r:id="rId16" w:history="1">
        <w:r w:rsidR="009B550C" w:rsidRPr="00EB75C7">
          <w:rPr>
            <w:rStyle w:val="Hyperlink"/>
          </w:rPr>
          <w:t>helga.willer@fibl.org</w:t>
        </w:r>
      </w:hyperlink>
    </w:p>
    <w:p w14:paraId="6A89CC61" w14:textId="77777777" w:rsidR="00195EC7" w:rsidRDefault="00195EC7" w:rsidP="00195EC7">
      <w:pPr>
        <w:pStyle w:val="FiBLmraddinfo"/>
      </w:pPr>
      <w:r>
        <w:t>Links</w:t>
      </w:r>
    </w:p>
    <w:p w14:paraId="437299C0" w14:textId="77777777" w:rsidR="00EF7A43" w:rsidRDefault="00AA0F3B" w:rsidP="00E44618">
      <w:pPr>
        <w:pStyle w:val="FiBLmrstandard"/>
      </w:pPr>
      <w:hyperlink r:id="rId17" w:history="1">
        <w:proofErr w:type="spellStart"/>
        <w:r w:rsidR="00AC49D3" w:rsidRPr="00EB75C7">
          <w:rPr>
            <w:rStyle w:val="Hyperlink"/>
          </w:rPr>
          <w:t>Gurbir</w:t>
        </w:r>
        <w:proofErr w:type="spellEnd"/>
        <w:r w:rsidR="00AC49D3" w:rsidRPr="00EB75C7">
          <w:rPr>
            <w:rStyle w:val="Hyperlink"/>
          </w:rPr>
          <w:t xml:space="preserve"> Bhullar, Amritbir Riar</w:t>
        </w:r>
        <w:r w:rsidR="00EB75C7" w:rsidRPr="00EB75C7">
          <w:rPr>
            <w:rStyle w:val="Hyperlink"/>
          </w:rPr>
          <w:t>, 2020</w:t>
        </w:r>
        <w:r w:rsidR="00AC49D3" w:rsidRPr="00EB75C7">
          <w:rPr>
            <w:rStyle w:val="Hyperlink"/>
          </w:rPr>
          <w:t xml:space="preserve">: </w:t>
        </w:r>
        <w:r w:rsidR="00EF7A43" w:rsidRPr="00EB75C7">
          <w:rPr>
            <w:rStyle w:val="Hyperlink"/>
          </w:rPr>
          <w:t>Long-Term Farming Systems Research</w:t>
        </w:r>
        <w:r w:rsidR="00EB75C7" w:rsidRPr="00EB75C7">
          <w:rPr>
            <w:rStyle w:val="Hyperlink"/>
          </w:rPr>
          <w:t>,</w:t>
        </w:r>
        <w:r w:rsidR="00703E22">
          <w:rPr>
            <w:rStyle w:val="Hyperlink"/>
          </w:rPr>
          <w:t xml:space="preserve"> </w:t>
        </w:r>
        <w:r w:rsidR="00703E22" w:rsidRPr="00703E22">
          <w:rPr>
            <w:rStyle w:val="Hyperlink"/>
          </w:rPr>
          <w:t>Ensuring Food Security in Changing Scenarios</w:t>
        </w:r>
        <w:r w:rsidR="00703E22">
          <w:rPr>
            <w:rStyle w:val="Hyperlink"/>
          </w:rPr>
          <w:t>,</w:t>
        </w:r>
        <w:r w:rsidR="00EB75C7" w:rsidRPr="00EB75C7">
          <w:rPr>
            <w:rStyle w:val="Hyperlink"/>
          </w:rPr>
          <w:t xml:space="preserve"> 1</w:t>
        </w:r>
        <w:r w:rsidR="00EB75C7" w:rsidRPr="00EB75C7">
          <w:rPr>
            <w:rStyle w:val="Hyperlink"/>
            <w:vertAlign w:val="superscript"/>
          </w:rPr>
          <w:t>st</w:t>
        </w:r>
        <w:r w:rsidR="00EB75C7" w:rsidRPr="00EB75C7">
          <w:rPr>
            <w:rStyle w:val="Hyperlink"/>
          </w:rPr>
          <w:t xml:space="preserve"> Edition; Academic Press</w:t>
        </w:r>
      </w:hyperlink>
    </w:p>
    <w:p w14:paraId="1E8145E6" w14:textId="4E0FCF5D" w:rsidR="00EF7A43" w:rsidRDefault="00AA0F3B" w:rsidP="00E44618">
      <w:pPr>
        <w:pStyle w:val="FiBLmrstandard"/>
      </w:pPr>
      <w:hyperlink r:id="rId18" w:history="1">
        <w:r w:rsidR="00EF7A43" w:rsidRPr="00EF7A43">
          <w:rPr>
            <w:rStyle w:val="Hyperlink"/>
          </w:rPr>
          <w:t>DOK</w:t>
        </w:r>
        <w:r w:rsidR="005B1B76">
          <w:rPr>
            <w:rStyle w:val="Hyperlink"/>
          </w:rPr>
          <w:t xml:space="preserve"> t</w:t>
        </w:r>
        <w:r w:rsidR="00EF7A43" w:rsidRPr="00EF7A43">
          <w:rPr>
            <w:rStyle w:val="Hyperlink"/>
          </w:rPr>
          <w:t>rial</w:t>
        </w:r>
      </w:hyperlink>
      <w:r w:rsidR="00EF7A43">
        <w:t xml:space="preserve"> </w:t>
      </w:r>
    </w:p>
    <w:p w14:paraId="606358A7" w14:textId="77777777" w:rsidR="00EB75C7" w:rsidRPr="00E44618" w:rsidRDefault="00AA0F3B" w:rsidP="00E44618">
      <w:pPr>
        <w:pStyle w:val="FiBLmrstandard"/>
      </w:pPr>
      <w:hyperlink r:id="rId19" w:history="1">
        <w:proofErr w:type="spellStart"/>
        <w:r w:rsidR="00EB75C7" w:rsidRPr="003A68A5">
          <w:rPr>
            <w:rStyle w:val="Hyperlink"/>
          </w:rPr>
          <w:t>SysCom</w:t>
        </w:r>
        <w:proofErr w:type="spellEnd"/>
        <w:r w:rsidR="00EB75C7" w:rsidRPr="003A68A5">
          <w:rPr>
            <w:rStyle w:val="Hyperlink"/>
          </w:rPr>
          <w:t xml:space="preserve"> trials</w:t>
        </w:r>
      </w:hyperlink>
    </w:p>
    <w:p w14:paraId="5E4CDF2D" w14:textId="77777777" w:rsidR="00F678FA" w:rsidRDefault="00F678FA" w:rsidP="00F678FA">
      <w:pPr>
        <w:pStyle w:val="FiBLmraddinfo"/>
      </w:pPr>
      <w:r>
        <w:t>This media release online</w:t>
      </w:r>
    </w:p>
    <w:p w14:paraId="461A9963" w14:textId="77777777" w:rsidR="00F678FA" w:rsidRPr="002837D9" w:rsidRDefault="00F678FA" w:rsidP="00F678FA">
      <w:pPr>
        <w:pStyle w:val="FiBLmrstandard"/>
      </w:pPr>
      <w:r>
        <w:t>This media releas</w:t>
      </w:r>
      <w:bookmarkStart w:id="0" w:name="_GoBack"/>
      <w:bookmarkEnd w:id="0"/>
      <w:r>
        <w:t xml:space="preserve">e and pictures can be accessed online at </w:t>
      </w:r>
      <w:hyperlink r:id="rId20" w:history="1">
        <w:r w:rsidRPr="00BB38E5">
          <w:rPr>
            <w:rStyle w:val="Hyperlink"/>
          </w:rPr>
          <w:t>www.fibl.org/en/media.html</w:t>
        </w:r>
      </w:hyperlink>
      <w:r>
        <w:t>.</w:t>
      </w:r>
    </w:p>
    <w:p w14:paraId="057B5538" w14:textId="77777777" w:rsidR="002C0814" w:rsidRPr="00A04F66" w:rsidRDefault="006569B3" w:rsidP="0044286A">
      <w:pPr>
        <w:pStyle w:val="FiBLmrannotationtitle"/>
      </w:pPr>
      <w:r>
        <w:lastRenderedPageBreak/>
        <w:t>About</w:t>
      </w:r>
      <w:r w:rsidR="002C0814" w:rsidRPr="00A04F66">
        <w:t xml:space="preserve"> FiBL</w:t>
      </w:r>
    </w:p>
    <w:p w14:paraId="6780E82F" w14:textId="467D58E7" w:rsidR="002D757B" w:rsidRDefault="002A662C" w:rsidP="00F04498">
      <w:pPr>
        <w:pStyle w:val="FiBLmrannotation"/>
      </w:pPr>
      <w:r w:rsidRPr="002A662C">
        <w:t xml:space="preserve">The Research Institute of Organic Agriculture </w:t>
      </w:r>
      <w:r w:rsidR="00F565EF">
        <w:t>(</w:t>
      </w:r>
      <w:r w:rsidRPr="002A662C">
        <w:t>FiBL</w:t>
      </w:r>
      <w:r w:rsidR="00F565EF">
        <w:t>)</w:t>
      </w:r>
      <w:r w:rsidRPr="002A662C">
        <w:t xml:space="preserve"> is one of the </w:t>
      </w:r>
      <w:r w:rsidR="005D5EEE" w:rsidRPr="002A662C">
        <w:t>world</w:t>
      </w:r>
      <w:r w:rsidR="005D5EEE">
        <w:t>'</w:t>
      </w:r>
      <w:r w:rsidR="005D5EEE" w:rsidRPr="002A662C">
        <w:t xml:space="preserve">s </w:t>
      </w:r>
      <w:r w:rsidRPr="002A662C">
        <w:t xml:space="preserve">leading institutes in the field of organic agriculture. </w:t>
      </w:r>
      <w:proofErr w:type="spellStart"/>
      <w:r w:rsidR="005D5EEE" w:rsidRPr="002A662C">
        <w:t>FiBL</w:t>
      </w:r>
      <w:r w:rsidR="005D5EEE">
        <w:t>'</w:t>
      </w:r>
      <w:r w:rsidR="005D5EEE" w:rsidRPr="002A662C">
        <w:t>s</w:t>
      </w:r>
      <w:proofErr w:type="spellEnd"/>
      <w:r w:rsidR="005D5EEE" w:rsidRPr="002A662C">
        <w:t xml:space="preserve"> </w:t>
      </w:r>
      <w:r w:rsidRPr="002A662C">
        <w:t>strengths lie in its interdisciplinary research, innovations developed jointly with farmers and the food industry, and rapid knowledge transfer. FiBL employs some 280 staff at its various locations.</w:t>
      </w:r>
    </w:p>
    <w:p w14:paraId="57583EAC" w14:textId="77777777" w:rsidR="00F678FA" w:rsidRDefault="00F678FA" w:rsidP="00F678FA">
      <w:pPr>
        <w:pStyle w:val="FiBLmrannotationbulletpoint"/>
      </w:pPr>
      <w:r w:rsidRPr="00F678FA">
        <w:t xml:space="preserve">Homepage: </w:t>
      </w:r>
      <w:hyperlink r:id="rId21" w:history="1">
        <w:r w:rsidR="00C3309F" w:rsidRPr="00423D3F">
          <w:rPr>
            <w:rStyle w:val="Hyperlink"/>
          </w:rPr>
          <w:t>www.fibl.org</w:t>
        </w:r>
      </w:hyperlink>
    </w:p>
    <w:p w14:paraId="6F692007" w14:textId="77777777" w:rsidR="00F678FA" w:rsidRPr="00E50C67" w:rsidRDefault="00F678FA" w:rsidP="00F678FA">
      <w:pPr>
        <w:pStyle w:val="FiBLmrannotationbulletpoint"/>
        <w:rPr>
          <w:lang w:val="de-DE"/>
        </w:rPr>
      </w:pPr>
      <w:r w:rsidRPr="00E50C67">
        <w:rPr>
          <w:lang w:val="de-DE"/>
        </w:rPr>
        <w:t xml:space="preserve">Video: </w:t>
      </w:r>
      <w:hyperlink r:id="rId22" w:history="1">
        <w:r w:rsidR="00C3309F" w:rsidRPr="00E50C67">
          <w:rPr>
            <w:rStyle w:val="Hyperlink"/>
            <w:lang w:val="de-DE"/>
          </w:rPr>
          <w:t>www.youtube.com/watch?v=U84NrJlORFc</w:t>
        </w:r>
      </w:hyperlink>
    </w:p>
    <w:sectPr w:rsidR="00F678FA" w:rsidRPr="00E50C67" w:rsidSect="00232993">
      <w:footerReference w:type="default" r:id="rId23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79FE6" w14:textId="77777777" w:rsidR="00AA0F3B" w:rsidRDefault="00AA0F3B" w:rsidP="00F53AA9">
      <w:pPr>
        <w:spacing w:after="0" w:line="240" w:lineRule="auto"/>
      </w:pPr>
      <w:r>
        <w:separator/>
      </w:r>
    </w:p>
  </w:endnote>
  <w:endnote w:type="continuationSeparator" w:id="0">
    <w:p w14:paraId="39122091" w14:textId="77777777" w:rsidR="00AA0F3B" w:rsidRDefault="00AA0F3B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4FA00AB1" w14:textId="77777777" w:rsidTr="00232993">
      <w:trPr>
        <w:trHeight w:val="508"/>
      </w:trPr>
      <w:tc>
        <w:tcPr>
          <w:tcW w:w="7656" w:type="dxa"/>
        </w:tcPr>
        <w:p w14:paraId="26ABE51C" w14:textId="2EF46411"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</w:t>
          </w:r>
          <w:r w:rsidR="002B6F36">
            <w:t>(</w:t>
          </w:r>
          <w:r w:rsidR="00F73377" w:rsidRPr="008A6B50">
            <w:t>FiBL</w:t>
          </w:r>
          <w:r w:rsidR="002B6F36">
            <w:t>)</w:t>
          </w:r>
          <w:r w:rsidR="00F73377" w:rsidRPr="008A6B50">
            <w:t xml:space="preserve"> | </w:t>
          </w:r>
          <w:proofErr w:type="spellStart"/>
          <w:r w:rsidR="00F73377" w:rsidRPr="008A6B50">
            <w:t>Ackerstrasse</w:t>
          </w:r>
          <w:proofErr w:type="spellEnd"/>
          <w:r w:rsidR="00F73377" w:rsidRPr="008A6B50">
            <w:t xml:space="preserve"> 113 | </w:t>
          </w:r>
          <w:proofErr w:type="spellStart"/>
          <w:r w:rsidR="00F73377" w:rsidRPr="008A6B50">
            <w:t>Postfach</w:t>
          </w:r>
          <w:proofErr w:type="spellEnd"/>
          <w:r w:rsidR="00F73377" w:rsidRPr="008A6B50">
            <w:t xml:space="preserve"> 219 </w:t>
          </w:r>
        </w:p>
        <w:p w14:paraId="2B812FAD" w14:textId="77777777"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160EC4C9" w14:textId="77777777" w:rsidR="00F73377" w:rsidRPr="008A6B50" w:rsidRDefault="00F73377" w:rsidP="00DA14CE">
          <w:pPr>
            <w:pStyle w:val="FiBLmrpagenumber"/>
          </w:pPr>
        </w:p>
      </w:tc>
    </w:tr>
  </w:tbl>
  <w:p w14:paraId="49C70091" w14:textId="77777777" w:rsidR="00D142E7" w:rsidRPr="00F73377" w:rsidRDefault="00D142E7" w:rsidP="00F73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18F7DF6B" w14:textId="77777777" w:rsidTr="003C1747">
      <w:trPr>
        <w:trHeight w:val="508"/>
      </w:trPr>
      <w:tc>
        <w:tcPr>
          <w:tcW w:w="4923" w:type="pct"/>
        </w:tcPr>
        <w:p w14:paraId="70BF1F6F" w14:textId="30F22741" w:rsidR="00DA14CE" w:rsidRPr="000D7A27" w:rsidRDefault="00DA7216" w:rsidP="005B6CCD">
          <w:pPr>
            <w:pStyle w:val="FiBLmrfooter"/>
          </w:pPr>
          <w:r>
            <w:t>Media release of</w:t>
          </w:r>
          <w:r w:rsidR="00DA14CE">
            <w:t xml:space="preserve"> </w:t>
          </w:r>
          <w:r w:rsidR="007B7160">
            <w:t>17</w:t>
          </w:r>
          <w:r w:rsidR="00D95795">
            <w:t>.07.2020</w:t>
          </w:r>
        </w:p>
      </w:tc>
      <w:tc>
        <w:tcPr>
          <w:tcW w:w="77" w:type="pct"/>
        </w:tcPr>
        <w:p w14:paraId="6F25D20B" w14:textId="77777777"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7B716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842C33D" w14:textId="77777777" w:rsidR="00DA14CE" w:rsidRPr="00F73377" w:rsidRDefault="00DA14CE" w:rsidP="00F73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791C8" w14:textId="77777777" w:rsidR="00AA0F3B" w:rsidRDefault="00AA0F3B" w:rsidP="00F53AA9">
      <w:pPr>
        <w:spacing w:after="0" w:line="240" w:lineRule="auto"/>
      </w:pPr>
      <w:r>
        <w:separator/>
      </w:r>
    </w:p>
  </w:footnote>
  <w:footnote w:type="continuationSeparator" w:id="0">
    <w:p w14:paraId="596DD968" w14:textId="77777777" w:rsidR="00AA0F3B" w:rsidRDefault="00AA0F3B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995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1C848DF2" w14:textId="77777777" w:rsidTr="00232993">
      <w:trPr>
        <w:trHeight w:val="599"/>
      </w:trPr>
      <w:tc>
        <w:tcPr>
          <w:tcW w:w="1616" w:type="dxa"/>
        </w:tcPr>
        <w:p w14:paraId="0FA8B81B" w14:textId="77777777" w:rsidR="007666E3" w:rsidRPr="00C725B7" w:rsidRDefault="007666E3" w:rsidP="007666E3">
          <w:pPr>
            <w:pStyle w:val="FiBLmrheader"/>
          </w:pPr>
          <w:r>
            <w:rPr>
              <w:noProof/>
              <w:lang w:val="de-DE" w:eastAsia="de-DE"/>
            </w:rPr>
            <w:drawing>
              <wp:inline distT="0" distB="0" distL="0" distR="0" wp14:anchorId="62D98A9F" wp14:editId="4EA7E87A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56AB9FAD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11198EB6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24464EBD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jUwNTA2NTMysDRU0lEKTi0uzszPAykwqgUAotgVpywAAAA="/>
  </w:docVars>
  <w:rsids>
    <w:rsidRoot w:val="008D48AD"/>
    <w:rsid w:val="00054AAC"/>
    <w:rsid w:val="0008157D"/>
    <w:rsid w:val="000912D9"/>
    <w:rsid w:val="00097E74"/>
    <w:rsid w:val="000A0CF7"/>
    <w:rsid w:val="000A3B13"/>
    <w:rsid w:val="000B0DFD"/>
    <w:rsid w:val="000B5156"/>
    <w:rsid w:val="000C429D"/>
    <w:rsid w:val="000C6B93"/>
    <w:rsid w:val="000C7401"/>
    <w:rsid w:val="000C75D0"/>
    <w:rsid w:val="000D5714"/>
    <w:rsid w:val="000D7A27"/>
    <w:rsid w:val="000E2A6C"/>
    <w:rsid w:val="001050BE"/>
    <w:rsid w:val="00107221"/>
    <w:rsid w:val="00116007"/>
    <w:rsid w:val="001354F8"/>
    <w:rsid w:val="00146772"/>
    <w:rsid w:val="001566A7"/>
    <w:rsid w:val="00156998"/>
    <w:rsid w:val="0017068A"/>
    <w:rsid w:val="0018434A"/>
    <w:rsid w:val="0018673E"/>
    <w:rsid w:val="00195EC7"/>
    <w:rsid w:val="001A1E1A"/>
    <w:rsid w:val="001B3DB5"/>
    <w:rsid w:val="001E1C11"/>
    <w:rsid w:val="001F529F"/>
    <w:rsid w:val="00211862"/>
    <w:rsid w:val="00217211"/>
    <w:rsid w:val="002203DD"/>
    <w:rsid w:val="0022639B"/>
    <w:rsid w:val="00230924"/>
    <w:rsid w:val="00232993"/>
    <w:rsid w:val="0027321B"/>
    <w:rsid w:val="00280674"/>
    <w:rsid w:val="002837D9"/>
    <w:rsid w:val="002878F7"/>
    <w:rsid w:val="002925F1"/>
    <w:rsid w:val="002A662C"/>
    <w:rsid w:val="002B1D53"/>
    <w:rsid w:val="002B6F36"/>
    <w:rsid w:val="002C0814"/>
    <w:rsid w:val="002C3506"/>
    <w:rsid w:val="002D757B"/>
    <w:rsid w:val="002D7D78"/>
    <w:rsid w:val="002F1625"/>
    <w:rsid w:val="002F586A"/>
    <w:rsid w:val="0030119E"/>
    <w:rsid w:val="003150C5"/>
    <w:rsid w:val="00374E55"/>
    <w:rsid w:val="003A4191"/>
    <w:rsid w:val="003A68A5"/>
    <w:rsid w:val="003C1508"/>
    <w:rsid w:val="003C1747"/>
    <w:rsid w:val="003C6406"/>
    <w:rsid w:val="003D1138"/>
    <w:rsid w:val="0041671F"/>
    <w:rsid w:val="00416BA5"/>
    <w:rsid w:val="00421CEB"/>
    <w:rsid w:val="00423C89"/>
    <w:rsid w:val="00435155"/>
    <w:rsid w:val="0044286A"/>
    <w:rsid w:val="00446B90"/>
    <w:rsid w:val="00450F2F"/>
    <w:rsid w:val="00453BD9"/>
    <w:rsid w:val="004570C7"/>
    <w:rsid w:val="0045715C"/>
    <w:rsid w:val="00460D15"/>
    <w:rsid w:val="00465871"/>
    <w:rsid w:val="0046602F"/>
    <w:rsid w:val="00471057"/>
    <w:rsid w:val="004762FE"/>
    <w:rsid w:val="00477825"/>
    <w:rsid w:val="004807B1"/>
    <w:rsid w:val="004C4067"/>
    <w:rsid w:val="004C6AFB"/>
    <w:rsid w:val="004D3FEF"/>
    <w:rsid w:val="004D6428"/>
    <w:rsid w:val="004F613F"/>
    <w:rsid w:val="0052590E"/>
    <w:rsid w:val="00540B0E"/>
    <w:rsid w:val="00540DAE"/>
    <w:rsid w:val="0054653E"/>
    <w:rsid w:val="00555C7D"/>
    <w:rsid w:val="00567811"/>
    <w:rsid w:val="00571E3B"/>
    <w:rsid w:val="00580C94"/>
    <w:rsid w:val="005867AD"/>
    <w:rsid w:val="005938C8"/>
    <w:rsid w:val="0059401F"/>
    <w:rsid w:val="005B1B76"/>
    <w:rsid w:val="005B675F"/>
    <w:rsid w:val="005B6CCD"/>
    <w:rsid w:val="005C7CE2"/>
    <w:rsid w:val="005D0989"/>
    <w:rsid w:val="005D5EEE"/>
    <w:rsid w:val="005F1359"/>
    <w:rsid w:val="005F460D"/>
    <w:rsid w:val="005F5A7E"/>
    <w:rsid w:val="006410F4"/>
    <w:rsid w:val="00645DAD"/>
    <w:rsid w:val="006569B3"/>
    <w:rsid w:val="00661678"/>
    <w:rsid w:val="0066529D"/>
    <w:rsid w:val="00681E9E"/>
    <w:rsid w:val="006D0FF6"/>
    <w:rsid w:val="006D4D11"/>
    <w:rsid w:val="006E612A"/>
    <w:rsid w:val="00703E22"/>
    <w:rsid w:val="00712776"/>
    <w:rsid w:val="00727486"/>
    <w:rsid w:val="00736F11"/>
    <w:rsid w:val="00754508"/>
    <w:rsid w:val="00764E69"/>
    <w:rsid w:val="007666E3"/>
    <w:rsid w:val="0078162C"/>
    <w:rsid w:val="00783BE6"/>
    <w:rsid w:val="0078787E"/>
    <w:rsid w:val="00793238"/>
    <w:rsid w:val="007A051D"/>
    <w:rsid w:val="007A0D20"/>
    <w:rsid w:val="007A5E03"/>
    <w:rsid w:val="007B7160"/>
    <w:rsid w:val="007C6110"/>
    <w:rsid w:val="007C7E19"/>
    <w:rsid w:val="00806A24"/>
    <w:rsid w:val="008169C6"/>
    <w:rsid w:val="00817B94"/>
    <w:rsid w:val="00823157"/>
    <w:rsid w:val="008417D3"/>
    <w:rsid w:val="00857454"/>
    <w:rsid w:val="00861053"/>
    <w:rsid w:val="00866E96"/>
    <w:rsid w:val="00872371"/>
    <w:rsid w:val="008A5E8C"/>
    <w:rsid w:val="008A6B50"/>
    <w:rsid w:val="008B45FE"/>
    <w:rsid w:val="008B7311"/>
    <w:rsid w:val="008D48AD"/>
    <w:rsid w:val="009109C1"/>
    <w:rsid w:val="00912F05"/>
    <w:rsid w:val="009669B5"/>
    <w:rsid w:val="009767BF"/>
    <w:rsid w:val="00981742"/>
    <w:rsid w:val="00982A03"/>
    <w:rsid w:val="00986F71"/>
    <w:rsid w:val="009A52C4"/>
    <w:rsid w:val="009B550C"/>
    <w:rsid w:val="009C0B90"/>
    <w:rsid w:val="009C0F61"/>
    <w:rsid w:val="009C143C"/>
    <w:rsid w:val="009C7E54"/>
    <w:rsid w:val="009F1AD7"/>
    <w:rsid w:val="00A033E7"/>
    <w:rsid w:val="00A04F66"/>
    <w:rsid w:val="00A135C6"/>
    <w:rsid w:val="00A365ED"/>
    <w:rsid w:val="00A54AC7"/>
    <w:rsid w:val="00A57050"/>
    <w:rsid w:val="00A624F0"/>
    <w:rsid w:val="00A632FC"/>
    <w:rsid w:val="00A83320"/>
    <w:rsid w:val="00A84D76"/>
    <w:rsid w:val="00AA0F3B"/>
    <w:rsid w:val="00AA295A"/>
    <w:rsid w:val="00AC49D3"/>
    <w:rsid w:val="00AC6487"/>
    <w:rsid w:val="00AE342A"/>
    <w:rsid w:val="00B116CC"/>
    <w:rsid w:val="00B11B61"/>
    <w:rsid w:val="00B15BC3"/>
    <w:rsid w:val="00B169A5"/>
    <w:rsid w:val="00B25F0B"/>
    <w:rsid w:val="00B273DE"/>
    <w:rsid w:val="00B44024"/>
    <w:rsid w:val="00BB6309"/>
    <w:rsid w:val="00BB7AF8"/>
    <w:rsid w:val="00BC05AC"/>
    <w:rsid w:val="00C01D5C"/>
    <w:rsid w:val="00C10742"/>
    <w:rsid w:val="00C14AA4"/>
    <w:rsid w:val="00C3309F"/>
    <w:rsid w:val="00C4331B"/>
    <w:rsid w:val="00C50896"/>
    <w:rsid w:val="00C54E7B"/>
    <w:rsid w:val="00C725B7"/>
    <w:rsid w:val="00C73E52"/>
    <w:rsid w:val="00C8256D"/>
    <w:rsid w:val="00C93A6C"/>
    <w:rsid w:val="00CC3D03"/>
    <w:rsid w:val="00CD4B01"/>
    <w:rsid w:val="00CD7ACA"/>
    <w:rsid w:val="00CE1A38"/>
    <w:rsid w:val="00CF4CEC"/>
    <w:rsid w:val="00CF6598"/>
    <w:rsid w:val="00D06A9E"/>
    <w:rsid w:val="00D1267A"/>
    <w:rsid w:val="00D142E7"/>
    <w:rsid w:val="00D20589"/>
    <w:rsid w:val="00D25E6E"/>
    <w:rsid w:val="00D33DD4"/>
    <w:rsid w:val="00D5665E"/>
    <w:rsid w:val="00D7727C"/>
    <w:rsid w:val="00D82FEC"/>
    <w:rsid w:val="00D84B91"/>
    <w:rsid w:val="00D95795"/>
    <w:rsid w:val="00DA14CE"/>
    <w:rsid w:val="00DA5D86"/>
    <w:rsid w:val="00DA7216"/>
    <w:rsid w:val="00DC15AC"/>
    <w:rsid w:val="00DC5161"/>
    <w:rsid w:val="00DD0000"/>
    <w:rsid w:val="00DE44EA"/>
    <w:rsid w:val="00E06042"/>
    <w:rsid w:val="00E25879"/>
    <w:rsid w:val="00E26382"/>
    <w:rsid w:val="00E32B51"/>
    <w:rsid w:val="00E34E1A"/>
    <w:rsid w:val="00E433A3"/>
    <w:rsid w:val="00E44618"/>
    <w:rsid w:val="00E451EE"/>
    <w:rsid w:val="00E50C67"/>
    <w:rsid w:val="00E64975"/>
    <w:rsid w:val="00E71FBF"/>
    <w:rsid w:val="00EB75C7"/>
    <w:rsid w:val="00ED0946"/>
    <w:rsid w:val="00EF726D"/>
    <w:rsid w:val="00EF7A43"/>
    <w:rsid w:val="00F04498"/>
    <w:rsid w:val="00F07B60"/>
    <w:rsid w:val="00F21C5E"/>
    <w:rsid w:val="00F463DB"/>
    <w:rsid w:val="00F53AA9"/>
    <w:rsid w:val="00F565EF"/>
    <w:rsid w:val="00F620F0"/>
    <w:rsid w:val="00F6745D"/>
    <w:rsid w:val="00F678FA"/>
    <w:rsid w:val="00F73377"/>
    <w:rsid w:val="00FA0C71"/>
    <w:rsid w:val="00FA2A4A"/>
    <w:rsid w:val="00FB36B7"/>
    <w:rsid w:val="00FC43CE"/>
    <w:rsid w:val="00FC446F"/>
    <w:rsid w:val="00FC7C7B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1292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9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221"/>
  </w:style>
  <w:style w:type="table" w:styleId="TableGrid">
    <w:name w:val="Table Grid"/>
    <w:basedOn w:val="TableNormal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link">
    <w:name w:val="Hyperlink"/>
    <w:basedOn w:val="DefaultParagraphFon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Normal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ceholderText">
    <w:name w:val="Placeholder Text"/>
    <w:basedOn w:val="DefaultParagraphFon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Normal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FollowedHyperlink">
    <w:name w:val="FollowedHyperlink"/>
    <w:basedOn w:val="DefaultParagraphFon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93"/>
  </w:style>
  <w:style w:type="paragraph" w:customStyle="1" w:styleId="FiBLmmzwischentitel">
    <w:name w:val="FiBL_mm_zwischentitel"/>
    <w:basedOn w:val="Normal"/>
    <w:qFormat/>
    <w:rsid w:val="00CD7ACA"/>
    <w:pPr>
      <w:keepNext/>
      <w:spacing w:before="360" w:after="120" w:line="280" w:lineRule="atLeast"/>
    </w:pPr>
    <w:rPr>
      <w:rFonts w:ascii="Gill Sans MT" w:hAnsi="Gill Sans MT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1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bl.org/en/locations/switzerland/departments/soil-sciences/bw-projekte/dok-trial.html" TargetMode="External"/><Relationship Id="rId18" Type="http://schemas.openxmlformats.org/officeDocument/2006/relationships/hyperlink" Target="https://www.fibl.org/en/locations/switzerland/departments/soil-sciences/bw-projekte/dok-trial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elsevier.com/books/long-term-farming-systems-research/bhullar/978-0-12-818186-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elga.willer@fibl.org" TargetMode="External"/><Relationship Id="rId20" Type="http://schemas.openxmlformats.org/officeDocument/2006/relationships/hyperlink" Target="http://www.fibl.org/en/media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urbir.bhullar@fibl.or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ystems-comparison.fib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ystems-comparison.fibl.org/" TargetMode="External"/><Relationship Id="rId22" Type="http://schemas.openxmlformats.org/officeDocument/2006/relationships/hyperlink" Target="http://www.youtube.com/watch?v=U84NrJlORF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Englisch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07f4112c0cc06fef842c0b17ca85a02f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6ba44c34f892142cc0a0dbbf99c5ad0f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7D4F-4C5F-4AD5-B8AA-A459C5BF8FA2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2.xml><?xml version="1.0" encoding="utf-8"?>
<ds:datastoreItem xmlns:ds="http://schemas.openxmlformats.org/officeDocument/2006/customXml" ds:itemID="{8B2B27A6-50E1-4E43-B06F-0A92A9E6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0E2F8-D021-40CA-BD1F-97ECDED8D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06CD8-2F8C-4044-9525-C496F97F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Long-term farming systems research across the globe: New book released - Media release</vt:lpstr>
      <vt:lpstr>Template for creating a media release (only for the communication group)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farming systems research across the globe: New book released - Media release</dc:title>
  <dc:creator>FiBL</dc:creator>
  <cp:lastModifiedBy>Basler Andreas</cp:lastModifiedBy>
  <cp:revision>7</cp:revision>
  <cp:lastPrinted>2017-07-05T15:05:00Z</cp:lastPrinted>
  <dcterms:created xsi:type="dcterms:W3CDTF">2020-07-10T06:48:00Z</dcterms:created>
  <dcterms:modified xsi:type="dcterms:W3CDTF">2020-07-16T08:53:00Z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