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2FE" w:rsidRPr="008D1E16" w:rsidRDefault="00A916FC" w:rsidP="003E5C36">
      <w:pPr>
        <w:pStyle w:val="FiBLmmzwischentitel"/>
        <w:rPr>
          <w:lang w:val="en-US"/>
        </w:rPr>
        <w:sectPr w:rsidR="004762FE" w:rsidRPr="008D1E16" w:rsidSect="00712FC5">
          <w:headerReference w:type="default" r:id="rId8"/>
          <w:footerReference w:type="default" r:id="rId9"/>
          <w:type w:val="continuous"/>
          <w:pgSz w:w="11906" w:h="16838"/>
          <w:pgMar w:top="2552" w:right="1985" w:bottom="1701" w:left="2268" w:header="1134" w:footer="680" w:gutter="0"/>
          <w:cols w:space="708"/>
          <w:docGrid w:linePitch="360"/>
        </w:sectPr>
      </w:pPr>
      <w:r w:rsidRPr="008D1E16">
        <w:rPr>
          <w:lang w:val="en-US"/>
        </w:rPr>
        <w:t>Press releas</w:t>
      </w:r>
      <w:bookmarkStart w:id="0" w:name="_GoBack"/>
      <w:bookmarkEnd w:id="0"/>
      <w:r w:rsidRPr="008D1E16">
        <w:rPr>
          <w:lang w:val="en-US"/>
        </w:rPr>
        <w:t>e</w:t>
      </w:r>
    </w:p>
    <w:p w:rsidR="00DE44EA" w:rsidRPr="00A916FC" w:rsidRDefault="008D1E16" w:rsidP="00DE44EA">
      <w:pPr>
        <w:pStyle w:val="FiBLmmtitel"/>
        <w:rPr>
          <w:lang w:val="en-US"/>
        </w:rPr>
      </w:pPr>
      <w:proofErr w:type="gramStart"/>
      <w:r>
        <w:rPr>
          <w:lang w:val="en-US"/>
        </w:rPr>
        <w:t>o</w:t>
      </w:r>
      <w:r w:rsidRPr="008D1E16">
        <w:rPr>
          <w:lang w:val="en-US"/>
        </w:rPr>
        <w:t>rganicXseeds</w:t>
      </w:r>
      <w:proofErr w:type="gramEnd"/>
      <w:r w:rsidRPr="008D1E16">
        <w:rPr>
          <w:lang w:val="en-US"/>
        </w:rPr>
        <w:t xml:space="preserve"> now also available in Denmark</w:t>
      </w:r>
    </w:p>
    <w:p w:rsidR="00A916FC" w:rsidRPr="00A916FC" w:rsidRDefault="00A916FC" w:rsidP="009C0B90">
      <w:pPr>
        <w:pStyle w:val="FiBLmmstandard"/>
        <w:rPr>
          <w:rFonts w:ascii="Gill Sans MT" w:hAnsi="Gill Sans MT"/>
          <w:b/>
          <w:highlight w:val="yellow"/>
          <w:lang w:val="en-US"/>
        </w:rPr>
      </w:pPr>
      <w:r w:rsidRPr="00A916FC">
        <w:rPr>
          <w:rFonts w:ascii="Gill Sans MT" w:hAnsi="Gill Sans MT"/>
          <w:b/>
          <w:lang w:val="en-US"/>
        </w:rPr>
        <w:t>The datab</w:t>
      </w:r>
      <w:r w:rsidRPr="000B34A7">
        <w:rPr>
          <w:rFonts w:ascii="Gill Sans MT" w:hAnsi="Gill Sans MT"/>
          <w:b/>
          <w:lang w:val="en-US"/>
        </w:rPr>
        <w:t xml:space="preserve">ase </w:t>
      </w:r>
      <w:hyperlink r:id="rId10" w:history="1">
        <w:r w:rsidRPr="000B34A7">
          <w:rPr>
            <w:rStyle w:val="Hyperlink"/>
            <w:rFonts w:ascii="Gill Sans MT" w:hAnsi="Gill Sans MT"/>
            <w:b/>
            <w:color w:val="auto"/>
            <w:u w:val="none"/>
            <w:lang w:val="en-US"/>
          </w:rPr>
          <w:t>organicXseeds</w:t>
        </w:r>
      </w:hyperlink>
      <w:r w:rsidRPr="000B34A7">
        <w:rPr>
          <w:rFonts w:ascii="Gill Sans MT" w:hAnsi="Gill Sans MT"/>
          <w:b/>
          <w:lang w:val="en-US"/>
        </w:rPr>
        <w:t xml:space="preserve"> is </w:t>
      </w:r>
      <w:r w:rsidRPr="00A916FC">
        <w:rPr>
          <w:rFonts w:ascii="Gill Sans MT" w:hAnsi="Gill Sans MT"/>
          <w:b/>
          <w:lang w:val="en-US"/>
        </w:rPr>
        <w:t>now online for Denmark</w:t>
      </w:r>
    </w:p>
    <w:p w:rsidR="00E64854" w:rsidRPr="00E64854" w:rsidRDefault="00E06042" w:rsidP="00E64854">
      <w:pPr>
        <w:pStyle w:val="FiBLmmstandard"/>
        <w:rPr>
          <w:lang w:val="en-US"/>
        </w:rPr>
      </w:pPr>
      <w:r w:rsidRPr="00A916FC">
        <w:rPr>
          <w:lang w:val="en-US"/>
        </w:rPr>
        <w:t>(</w:t>
      </w:r>
      <w:r w:rsidR="004F60D4" w:rsidRPr="00A916FC">
        <w:rPr>
          <w:lang w:val="en-US"/>
        </w:rPr>
        <w:t>Frankfurt</w:t>
      </w:r>
      <w:r w:rsidR="00121CE1">
        <w:rPr>
          <w:lang w:val="en-US"/>
        </w:rPr>
        <w:t xml:space="preserve"> / Main</w:t>
      </w:r>
      <w:r w:rsidRPr="00A916FC">
        <w:rPr>
          <w:lang w:val="en-US"/>
        </w:rPr>
        <w:t xml:space="preserve">, </w:t>
      </w:r>
      <w:r w:rsidR="00A916FC" w:rsidRPr="00A916FC">
        <w:rPr>
          <w:lang w:val="en-US"/>
        </w:rPr>
        <w:t>24.</w:t>
      </w:r>
      <w:r w:rsidR="00121CE1">
        <w:rPr>
          <w:lang w:val="en-US"/>
        </w:rPr>
        <w:t xml:space="preserve"> February </w:t>
      </w:r>
      <w:r w:rsidR="00A916FC" w:rsidRPr="00A916FC">
        <w:rPr>
          <w:lang w:val="en-US"/>
        </w:rPr>
        <w:t>2020</w:t>
      </w:r>
      <w:r w:rsidRPr="00A916FC">
        <w:rPr>
          <w:lang w:val="en-US"/>
        </w:rPr>
        <w:t xml:space="preserve">) </w:t>
      </w:r>
      <w:r w:rsidR="00E64854" w:rsidRPr="00E64854">
        <w:rPr>
          <w:lang w:val="en-US"/>
        </w:rPr>
        <w:t>In order to make the availability of organic seeds more transparent, the implementation of an electronic database is obligatory for all EU member states according to Regulation (EC) 834/2007 and 889/2008. The offer of organic seeds published in the database forms the legal basis for the granting of derogations for the use of untreated, conventionally produced seed by the relevant control bodies and authorities.</w:t>
      </w:r>
    </w:p>
    <w:p w:rsidR="00E64854" w:rsidRPr="00E64854" w:rsidRDefault="00E64854" w:rsidP="00E64854">
      <w:pPr>
        <w:pStyle w:val="FiBLmmstandard"/>
        <w:rPr>
          <w:lang w:val="en-US"/>
        </w:rPr>
      </w:pPr>
      <w:r w:rsidRPr="00E64854">
        <w:rPr>
          <w:lang w:val="en-US"/>
        </w:rPr>
        <w:t xml:space="preserve">Denmark will now also use organicXseeds as the official availability database for organic seeds starting 1st January 2020. A contract has been concluded with the responsible ministry (Ministry of Environment and Food - The Danish Agricultural Agency). As a result, seed suppliers can now also offer their seeds in Denmark and farmers </w:t>
      </w:r>
      <w:r w:rsidR="000B34A7">
        <w:rPr>
          <w:lang w:val="en-US"/>
        </w:rPr>
        <w:t xml:space="preserve">in Denmark </w:t>
      </w:r>
      <w:r w:rsidRPr="00E64854">
        <w:rPr>
          <w:lang w:val="en-US"/>
        </w:rPr>
        <w:t>can view the seed offer</w:t>
      </w:r>
      <w:r w:rsidR="000B34A7">
        <w:rPr>
          <w:lang w:val="en-US"/>
        </w:rPr>
        <w:t>s</w:t>
      </w:r>
      <w:r w:rsidRPr="00E64854">
        <w:rPr>
          <w:lang w:val="en-US"/>
        </w:rPr>
        <w:t xml:space="preserve"> and apply for derogations if necessary. </w:t>
      </w:r>
    </w:p>
    <w:p w:rsidR="00A561D0" w:rsidRPr="00E64854" w:rsidRDefault="00E64854" w:rsidP="00E64854">
      <w:pPr>
        <w:pStyle w:val="FiBLmmstandard"/>
        <w:rPr>
          <w:lang w:val="en-US"/>
        </w:rPr>
      </w:pPr>
      <w:r w:rsidRPr="00E64854">
        <w:rPr>
          <w:lang w:val="en-US"/>
        </w:rPr>
        <w:t>Denmark had its own database before, but has now switched to organicXseeds. OrganicXseeds is thus used in a total of eight European countries, in addition to Denmark also in Germany, Switzerland, Belgium, Sweden, Luxembourg, the United Kingdom and Ireland. The Danish site can be accessed at</w:t>
      </w:r>
      <w:r w:rsidRPr="000B34A7">
        <w:rPr>
          <w:lang w:val="en-US"/>
        </w:rPr>
        <w:t xml:space="preserve">: </w:t>
      </w:r>
      <w:hyperlink r:id="rId11" w:history="1">
        <w:r w:rsidR="000B34A7" w:rsidRPr="000B34A7">
          <w:rPr>
            <w:rStyle w:val="Hyperlink"/>
            <w:color w:val="auto"/>
            <w:u w:val="none"/>
            <w:lang w:val="en-US"/>
          </w:rPr>
          <w:t>www.organicxseeds.dk</w:t>
        </w:r>
      </w:hyperlink>
      <w:r w:rsidRPr="00E64854">
        <w:rPr>
          <w:lang w:val="en-US"/>
        </w:rPr>
        <w:t>.</w:t>
      </w:r>
    </w:p>
    <w:p w:rsidR="00CD4B01" w:rsidRPr="00870BC9" w:rsidRDefault="00A916FC" w:rsidP="00A561D0">
      <w:pPr>
        <w:pStyle w:val="FiBLmmzusatzinfo"/>
        <w:rPr>
          <w:lang w:val="de-DE"/>
        </w:rPr>
      </w:pPr>
      <w:r>
        <w:rPr>
          <w:lang w:val="de-DE"/>
        </w:rPr>
        <w:t>FiBL-</w:t>
      </w:r>
      <w:proofErr w:type="spellStart"/>
      <w:r>
        <w:rPr>
          <w:lang w:val="de-DE"/>
        </w:rPr>
        <w:t>contact</w:t>
      </w:r>
      <w:proofErr w:type="spellEnd"/>
    </w:p>
    <w:p w:rsidR="00121CE1" w:rsidRPr="00121CE1" w:rsidRDefault="00A916FC" w:rsidP="00A916FC">
      <w:pPr>
        <w:pStyle w:val="FiBLmmaufzhlungszeichen"/>
        <w:rPr>
          <w:lang w:val="de-DE"/>
        </w:rPr>
      </w:pPr>
      <w:r w:rsidRPr="00121CE1">
        <w:rPr>
          <w:lang w:val="de-DE"/>
        </w:rPr>
        <w:t xml:space="preserve">Xenia Gatzert </w:t>
      </w:r>
      <w:r w:rsidRPr="00121CE1">
        <w:rPr>
          <w:lang w:val="de-DE"/>
        </w:rPr>
        <w:br/>
        <w:t xml:space="preserve">Tel +49 69 7137699-62, E-Mail </w:t>
      </w:r>
      <w:hyperlink r:id="rId12" w:history="1">
        <w:r w:rsidR="00121CE1" w:rsidRPr="00121CE1">
          <w:rPr>
            <w:rStyle w:val="Hyperlink"/>
            <w:color w:val="auto"/>
            <w:u w:val="none"/>
            <w:lang w:val="de-DE"/>
          </w:rPr>
          <w:t>xenia.gatzert@fibl.org</w:t>
        </w:r>
      </w:hyperlink>
    </w:p>
    <w:p w:rsidR="00121CE1" w:rsidRPr="00121CE1" w:rsidRDefault="00A916FC" w:rsidP="00A916FC">
      <w:pPr>
        <w:pStyle w:val="FiBLmmaufzhlungszeichen"/>
        <w:rPr>
          <w:lang w:val="de-DE"/>
        </w:rPr>
      </w:pPr>
      <w:r w:rsidRPr="00121CE1">
        <w:rPr>
          <w:lang w:val="de-DE"/>
        </w:rPr>
        <w:t>Babette Reusch</w:t>
      </w:r>
      <w:r w:rsidRPr="00121CE1">
        <w:rPr>
          <w:lang w:val="de-DE"/>
        </w:rPr>
        <w:br/>
        <w:t xml:space="preserve">Tel: +49 69 7137699-52, E-Mail </w:t>
      </w:r>
      <w:hyperlink r:id="rId13" w:history="1">
        <w:r w:rsidR="00121CE1" w:rsidRPr="00121CE1">
          <w:rPr>
            <w:rStyle w:val="Hyperlink"/>
            <w:color w:val="auto"/>
            <w:u w:val="none"/>
            <w:lang w:val="de-DE"/>
          </w:rPr>
          <w:t>babette.reusch@fibl.org</w:t>
        </w:r>
      </w:hyperlink>
    </w:p>
    <w:p w:rsidR="00195EC7" w:rsidRPr="00870BC9" w:rsidRDefault="00195EC7" w:rsidP="00195EC7">
      <w:pPr>
        <w:pStyle w:val="FiBLmmzusatzinfo"/>
        <w:rPr>
          <w:lang w:val="de-DE"/>
        </w:rPr>
      </w:pPr>
      <w:r w:rsidRPr="00870BC9">
        <w:rPr>
          <w:lang w:val="de-DE"/>
        </w:rPr>
        <w:t>Links</w:t>
      </w:r>
    </w:p>
    <w:p w:rsidR="00A561D0" w:rsidRPr="00121CE1" w:rsidRDefault="00121CE1" w:rsidP="00A561D0">
      <w:pPr>
        <w:pStyle w:val="FiBLmmstandard"/>
        <w:rPr>
          <w:rStyle w:val="Hyperlink"/>
          <w:color w:val="auto"/>
          <w:u w:val="none"/>
          <w:lang w:val="de-DE"/>
        </w:rPr>
      </w:pPr>
      <w:r w:rsidRPr="00121CE1">
        <w:rPr>
          <w:rStyle w:val="Hyperlink"/>
          <w:color w:val="auto"/>
          <w:u w:val="none"/>
          <w:lang w:val="de-DE"/>
        </w:rPr>
        <w:fldChar w:fldCharType="begin"/>
      </w:r>
      <w:r w:rsidRPr="00121CE1">
        <w:rPr>
          <w:rStyle w:val="Hyperlink"/>
          <w:color w:val="auto"/>
          <w:u w:val="none"/>
          <w:lang w:val="de-DE"/>
        </w:rPr>
        <w:instrText xml:space="preserve"> HYPERLINK "http://www.fibl.org/de/medien.html" </w:instrText>
      </w:r>
      <w:r w:rsidRPr="00121CE1">
        <w:rPr>
          <w:rStyle w:val="Hyperlink"/>
          <w:color w:val="auto"/>
          <w:u w:val="none"/>
          <w:lang w:val="de-DE"/>
        </w:rPr>
        <w:fldChar w:fldCharType="separate"/>
      </w:r>
      <w:r w:rsidR="00A916FC" w:rsidRPr="00121CE1">
        <w:rPr>
          <w:rStyle w:val="Hyperlink"/>
          <w:color w:val="auto"/>
          <w:u w:val="none"/>
          <w:lang w:val="de-DE"/>
        </w:rPr>
        <w:t>www.fibl.org/de/medien.html</w:t>
      </w:r>
    </w:p>
    <w:p w:rsidR="00A916FC" w:rsidRPr="00121CE1" w:rsidRDefault="00121CE1" w:rsidP="00A561D0">
      <w:pPr>
        <w:pStyle w:val="FiBLmmstandard"/>
        <w:rPr>
          <w:rStyle w:val="Hyperlink"/>
          <w:color w:val="auto"/>
          <w:u w:val="none"/>
          <w:lang w:val="en-US"/>
        </w:rPr>
      </w:pPr>
      <w:r w:rsidRPr="00121CE1">
        <w:rPr>
          <w:rStyle w:val="Hyperlink"/>
          <w:color w:val="auto"/>
          <w:u w:val="none"/>
          <w:lang w:val="de-DE"/>
        </w:rPr>
        <w:fldChar w:fldCharType="end"/>
      </w:r>
      <w:r w:rsidRPr="00121CE1">
        <w:rPr>
          <w:rStyle w:val="Hyperlink"/>
          <w:color w:val="auto"/>
          <w:u w:val="none"/>
          <w:lang w:val="en-US"/>
        </w:rPr>
        <w:fldChar w:fldCharType="begin"/>
      </w:r>
      <w:r w:rsidRPr="00121CE1">
        <w:rPr>
          <w:rStyle w:val="Hyperlink"/>
          <w:color w:val="auto"/>
          <w:u w:val="none"/>
          <w:lang w:val="en-US"/>
        </w:rPr>
        <w:instrText xml:space="preserve"> HYPERLINK "http://www.organicxseeds.de/" </w:instrText>
      </w:r>
      <w:r w:rsidRPr="00121CE1">
        <w:rPr>
          <w:rStyle w:val="Hyperlink"/>
          <w:color w:val="auto"/>
          <w:u w:val="none"/>
          <w:lang w:val="en-US"/>
        </w:rPr>
        <w:fldChar w:fldCharType="separate"/>
      </w:r>
      <w:r w:rsidR="00A916FC" w:rsidRPr="00121CE1">
        <w:rPr>
          <w:rStyle w:val="Hyperlink"/>
          <w:color w:val="auto"/>
          <w:u w:val="none"/>
          <w:lang w:val="en-US"/>
        </w:rPr>
        <w:t>www.organicXseeds.de</w:t>
      </w:r>
    </w:p>
    <w:p w:rsidR="002D757B" w:rsidRPr="00A916FC" w:rsidRDefault="00121CE1" w:rsidP="00A916FC">
      <w:pPr>
        <w:pStyle w:val="FiBLmmerluterung"/>
        <w:rPr>
          <w:lang w:val="en-US"/>
        </w:rPr>
      </w:pPr>
      <w:r w:rsidRPr="00121CE1">
        <w:rPr>
          <w:rStyle w:val="Hyperlink"/>
          <w:rFonts w:ascii="Palatino Linotype" w:hAnsi="Palatino Linotype"/>
          <w:color w:val="auto"/>
          <w:u w:val="none"/>
          <w:lang w:val="en-US"/>
        </w:rPr>
        <w:fldChar w:fldCharType="end"/>
      </w:r>
      <w:r w:rsidR="00A916FC" w:rsidRPr="00A916FC">
        <w:rPr>
          <w:b/>
          <w:lang w:val="en-US"/>
        </w:rPr>
        <w:t>About FiBL</w:t>
      </w:r>
      <w:r w:rsidR="00A916FC">
        <w:rPr>
          <w:lang w:val="en-US"/>
        </w:rPr>
        <w:br/>
      </w:r>
      <w:r w:rsidR="00A916FC" w:rsidRPr="00A916FC">
        <w:rPr>
          <w:lang w:val="en-US"/>
        </w:rPr>
        <w:t>Since 1973, the Research Institute of Organic Agriculture (FiBL) finds solutions for a regenerative agriculture and a sustainable nutrition. About 280 employees, at their FiBL branches, are committed to the research, consultation and education in the field of organic agriculture.</w:t>
      </w:r>
    </w:p>
    <w:sectPr w:rsidR="002D757B" w:rsidRPr="00A916FC" w:rsidSect="004F60D4">
      <w:footerReference w:type="default" r:id="rId14"/>
      <w:type w:val="continuous"/>
      <w:pgSz w:w="11906" w:h="16838"/>
      <w:pgMar w:top="2835" w:right="1985" w:bottom="1701"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DEC" w:rsidRDefault="000B0DEC" w:rsidP="00F53AA9">
      <w:pPr>
        <w:spacing w:after="0" w:line="240" w:lineRule="auto"/>
      </w:pPr>
      <w:r>
        <w:separator/>
      </w:r>
    </w:p>
  </w:endnote>
  <w:endnote w:type="continuationSeparator" w:id="0">
    <w:p w:rsidR="000B0DEC" w:rsidRDefault="000B0DEC"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0D4" w:rsidRPr="0030125D" w:rsidRDefault="004F60D4" w:rsidP="004F60D4">
    <w:pPr>
      <w:pStyle w:val="Fuzeile"/>
      <w:rPr>
        <w:rFonts w:ascii="Gill Sans MT" w:eastAsia="Sitka Text" w:hAnsi="Gill Sans MT" w:cs="Sitka Text"/>
        <w:color w:val="231F20"/>
        <w:w w:val="105"/>
        <w:sz w:val="18"/>
        <w:lang w:eastAsia="en-US"/>
      </w:rPr>
    </w:pPr>
    <w:r w:rsidRPr="0030125D">
      <w:rPr>
        <w:rFonts w:ascii="Gill Sans MT" w:eastAsia="Sitka Text" w:hAnsi="Gill Sans MT" w:cs="Sitka Text"/>
        <w:color w:val="231F20"/>
        <w:w w:val="105"/>
        <w:sz w:val="18"/>
        <w:lang w:eastAsia="en-US"/>
      </w:rPr>
      <w:t>FiBL Projekte GmbH | P</w:t>
    </w:r>
    <w:r w:rsidR="00AC3844">
      <w:rPr>
        <w:rFonts w:ascii="Gill Sans MT" w:eastAsia="Sitka Text" w:hAnsi="Gill Sans MT" w:cs="Sitka Text"/>
        <w:color w:val="231F20"/>
        <w:w w:val="105"/>
        <w:sz w:val="18"/>
        <w:lang w:eastAsia="en-US"/>
      </w:rPr>
      <w:t>.O. Box</w:t>
    </w:r>
    <w:r w:rsidRPr="0030125D">
      <w:rPr>
        <w:rFonts w:ascii="Gill Sans MT" w:eastAsia="Sitka Text" w:hAnsi="Gill Sans MT" w:cs="Sitka Text"/>
        <w:color w:val="231F20"/>
        <w:w w:val="105"/>
        <w:sz w:val="18"/>
        <w:lang w:eastAsia="en-US"/>
      </w:rPr>
      <w:t xml:space="preserve"> 90 01 63 | 60441 Frankfurt </w:t>
    </w:r>
    <w:r w:rsidR="00AC3844">
      <w:rPr>
        <w:rFonts w:ascii="Gill Sans MT" w:eastAsia="Sitka Text" w:hAnsi="Gill Sans MT" w:cs="Sitka Text"/>
        <w:color w:val="231F20"/>
        <w:w w:val="105"/>
        <w:sz w:val="18"/>
        <w:lang w:eastAsia="en-US"/>
      </w:rPr>
      <w:t>/</w:t>
    </w:r>
    <w:r w:rsidRPr="0030125D">
      <w:rPr>
        <w:rFonts w:ascii="Gill Sans MT" w:eastAsia="Sitka Text" w:hAnsi="Gill Sans MT" w:cs="Sitka Text"/>
        <w:color w:val="231F20"/>
        <w:w w:val="105"/>
        <w:sz w:val="18"/>
        <w:lang w:eastAsia="en-US"/>
      </w:rPr>
      <w:t xml:space="preserve"> Main</w:t>
    </w:r>
  </w:p>
  <w:p w:rsidR="00D142E7" w:rsidRPr="00F73377" w:rsidRDefault="004F60D4" w:rsidP="004F60D4">
    <w:pPr>
      <w:pStyle w:val="Fuzeile"/>
    </w:pPr>
    <w:r w:rsidRPr="0030125D">
      <w:rPr>
        <w:rFonts w:ascii="Gill Sans MT" w:eastAsia="Sitka Text" w:hAnsi="Gill Sans MT" w:cs="Sitka Text"/>
        <w:color w:val="231F20"/>
        <w:w w:val="105"/>
        <w:sz w:val="18"/>
        <w:lang w:eastAsia="en-US"/>
      </w:rPr>
      <w:t>Tel. +49 69 7137699-0 | Fax +49 69 7137699-9 | info.projekte@fibl.org | www.fibl.org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063" w:type="dxa"/>
      <w:tblCellMar>
        <w:left w:w="0" w:type="dxa"/>
        <w:right w:w="0" w:type="dxa"/>
      </w:tblCellMar>
      <w:tblLook w:val="04A0" w:firstRow="1" w:lastRow="0" w:firstColumn="1" w:lastColumn="0" w:noHBand="0" w:noVBand="1"/>
    </w:tblPr>
    <w:tblGrid>
      <w:gridCol w:w="7513"/>
      <w:gridCol w:w="550"/>
    </w:tblGrid>
    <w:tr w:rsidR="00DA14CE" w:rsidRPr="00EB7712" w:rsidTr="00A81319">
      <w:trPr>
        <w:trHeight w:val="227"/>
      </w:trPr>
      <w:tc>
        <w:tcPr>
          <w:tcW w:w="7513" w:type="dxa"/>
          <w:shd w:val="clear" w:color="auto" w:fill="auto"/>
        </w:tcPr>
        <w:p w:rsidR="00DA14CE" w:rsidRPr="001926E1" w:rsidRDefault="00DA14CE" w:rsidP="00A81319">
          <w:pPr>
            <w:pStyle w:val="FiBLmmfusszeile"/>
          </w:pPr>
          <w:r>
            <w:t xml:space="preserve">Medienmitteilung vom </w:t>
          </w:r>
          <w:r w:rsidRPr="00EB7712">
            <w:rPr>
              <w:highlight w:val="yellow"/>
            </w:rPr>
            <w:t>XX.XX.XXXX</w:t>
          </w:r>
          <w:r w:rsidR="001366DE">
            <w:t xml:space="preserve"> </w:t>
          </w:r>
        </w:p>
      </w:tc>
      <w:tc>
        <w:tcPr>
          <w:tcW w:w="550" w:type="dxa"/>
          <w:shd w:val="clear" w:color="auto" w:fill="auto"/>
        </w:tcPr>
        <w:p w:rsidR="00DA14CE" w:rsidRPr="00DA14CE" w:rsidRDefault="00DA14CE" w:rsidP="00A81319">
          <w:pPr>
            <w:pStyle w:val="FiBLmmseitennummer"/>
            <w:ind w:right="-301"/>
          </w:pPr>
          <w:r w:rsidRPr="00DA14CE">
            <w:fldChar w:fldCharType="begin"/>
          </w:r>
          <w:r w:rsidRPr="00DA14CE">
            <w:instrText xml:space="preserve"> PAGE   \* MERGEFORMAT </w:instrText>
          </w:r>
          <w:r w:rsidRPr="00DA14CE">
            <w:fldChar w:fldCharType="separate"/>
          </w:r>
          <w:r w:rsidR="008D1E16">
            <w:rPr>
              <w:noProof/>
            </w:rPr>
            <w:t>2</w:t>
          </w:r>
          <w:r w:rsidRPr="00DA14CE">
            <w:fldChar w:fldCharType="end"/>
          </w:r>
        </w:p>
      </w:tc>
    </w:tr>
  </w:tbl>
  <w:p w:rsidR="00DA14CE" w:rsidRPr="00F73377" w:rsidRDefault="00DA14CE" w:rsidP="00B13C5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DEC" w:rsidRDefault="000B0DEC" w:rsidP="00F53AA9">
      <w:pPr>
        <w:spacing w:after="0" w:line="240" w:lineRule="auto"/>
      </w:pPr>
      <w:r>
        <w:separator/>
      </w:r>
    </w:p>
  </w:footnote>
  <w:footnote w:type="continuationSeparator" w:id="0">
    <w:p w:rsidR="000B0DEC" w:rsidRDefault="000B0DEC"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95" w:type="dxa"/>
      <w:tblInd w:w="-709" w:type="dxa"/>
      <w:tblCellMar>
        <w:left w:w="0" w:type="dxa"/>
        <w:right w:w="0" w:type="dxa"/>
      </w:tblCellMar>
      <w:tblLook w:val="04A0" w:firstRow="1" w:lastRow="0" w:firstColumn="1" w:lastColumn="0" w:noHBand="0" w:noVBand="1"/>
    </w:tblPr>
    <w:tblGrid>
      <w:gridCol w:w="4535"/>
      <w:gridCol w:w="2229"/>
      <w:gridCol w:w="1231"/>
    </w:tblGrid>
    <w:tr w:rsidR="007666E3" w:rsidRPr="00EB7712" w:rsidTr="004F60D4">
      <w:trPr>
        <w:trHeight w:val="599"/>
      </w:trPr>
      <w:tc>
        <w:tcPr>
          <w:tcW w:w="4535" w:type="dxa"/>
          <w:shd w:val="clear" w:color="auto" w:fill="auto"/>
        </w:tcPr>
        <w:p w:rsidR="007666E3" w:rsidRPr="00EB7712" w:rsidRDefault="00C61521" w:rsidP="007666E3">
          <w:pPr>
            <w:pStyle w:val="FiBLmmheader"/>
          </w:pPr>
          <w:r>
            <w:rPr>
              <w:noProof/>
              <w:lang w:val="de-DE" w:eastAsia="de-DE"/>
            </w:rPr>
            <w:drawing>
              <wp:inline distT="0" distB="0" distL="0" distR="0" wp14:anchorId="0BAB7212" wp14:editId="4B43D795">
                <wp:extent cx="2879725" cy="924560"/>
                <wp:effectExtent l="0" t="0" r="0" b="8890"/>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9725" cy="924560"/>
                        </a:xfrm>
                        <a:prstGeom prst="rect">
                          <a:avLst/>
                        </a:prstGeom>
                      </pic:spPr>
                    </pic:pic>
                  </a:graphicData>
                </a:graphic>
              </wp:inline>
            </w:drawing>
          </w:r>
          <w:r w:rsidR="007666E3" w:rsidRPr="00EB7712">
            <w:t xml:space="preserve"> </w:t>
          </w:r>
        </w:p>
      </w:tc>
      <w:tc>
        <w:tcPr>
          <w:tcW w:w="2229" w:type="dxa"/>
          <w:shd w:val="clear" w:color="auto" w:fill="auto"/>
        </w:tcPr>
        <w:p w:rsidR="007666E3" w:rsidRPr="00EB7712" w:rsidRDefault="007666E3" w:rsidP="00EB7712">
          <w:pPr>
            <w:tabs>
              <w:tab w:val="right" w:pos="7653"/>
            </w:tabs>
            <w:spacing w:after="0" w:line="240" w:lineRule="auto"/>
          </w:pPr>
        </w:p>
      </w:tc>
      <w:tc>
        <w:tcPr>
          <w:tcW w:w="1231" w:type="dxa"/>
          <w:shd w:val="clear" w:color="auto" w:fill="auto"/>
        </w:tcPr>
        <w:p w:rsidR="007666E3" w:rsidRPr="00EB7712" w:rsidRDefault="007666E3" w:rsidP="00EB7712">
          <w:pPr>
            <w:tabs>
              <w:tab w:val="right" w:pos="7653"/>
            </w:tabs>
            <w:spacing w:after="0" w:line="240" w:lineRule="auto"/>
            <w:jc w:val="right"/>
          </w:pPr>
        </w:p>
      </w:tc>
    </w:tr>
  </w:tbl>
  <w:p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FC"/>
    <w:rsid w:val="0001151E"/>
    <w:rsid w:val="00075B35"/>
    <w:rsid w:val="0008157D"/>
    <w:rsid w:val="00097E74"/>
    <w:rsid w:val="000A0CF7"/>
    <w:rsid w:val="000A3B13"/>
    <w:rsid w:val="000B0DEC"/>
    <w:rsid w:val="000B34A7"/>
    <w:rsid w:val="000B5156"/>
    <w:rsid w:val="000C75D0"/>
    <w:rsid w:val="000D5714"/>
    <w:rsid w:val="000D7A27"/>
    <w:rsid w:val="000F2BE9"/>
    <w:rsid w:val="001050BE"/>
    <w:rsid w:val="00107221"/>
    <w:rsid w:val="00121CE1"/>
    <w:rsid w:val="001354F8"/>
    <w:rsid w:val="001366DE"/>
    <w:rsid w:val="00146772"/>
    <w:rsid w:val="0017068A"/>
    <w:rsid w:val="0018434A"/>
    <w:rsid w:val="001926E1"/>
    <w:rsid w:val="00195EC7"/>
    <w:rsid w:val="001B2B79"/>
    <w:rsid w:val="001B3DB5"/>
    <w:rsid w:val="001E1C11"/>
    <w:rsid w:val="001F27C8"/>
    <w:rsid w:val="001F529F"/>
    <w:rsid w:val="00211862"/>
    <w:rsid w:val="002203DD"/>
    <w:rsid w:val="0022639B"/>
    <w:rsid w:val="00230924"/>
    <w:rsid w:val="002374A3"/>
    <w:rsid w:val="00237F78"/>
    <w:rsid w:val="00280674"/>
    <w:rsid w:val="00284C94"/>
    <w:rsid w:val="002925F1"/>
    <w:rsid w:val="002B1D53"/>
    <w:rsid w:val="002C0814"/>
    <w:rsid w:val="002C3506"/>
    <w:rsid w:val="002D757B"/>
    <w:rsid w:val="002D7D78"/>
    <w:rsid w:val="002E414D"/>
    <w:rsid w:val="002F586A"/>
    <w:rsid w:val="003150C5"/>
    <w:rsid w:val="003847CC"/>
    <w:rsid w:val="003A4191"/>
    <w:rsid w:val="003C3779"/>
    <w:rsid w:val="003C4537"/>
    <w:rsid w:val="003C6406"/>
    <w:rsid w:val="003D1138"/>
    <w:rsid w:val="003E5C36"/>
    <w:rsid w:val="0041671F"/>
    <w:rsid w:val="00423C89"/>
    <w:rsid w:val="0044286A"/>
    <w:rsid w:val="00446B90"/>
    <w:rsid w:val="00450F2F"/>
    <w:rsid w:val="00453BD9"/>
    <w:rsid w:val="004570C7"/>
    <w:rsid w:val="00465871"/>
    <w:rsid w:val="0046602F"/>
    <w:rsid w:val="004762FE"/>
    <w:rsid w:val="004807B1"/>
    <w:rsid w:val="004C4067"/>
    <w:rsid w:val="004D0109"/>
    <w:rsid w:val="004D6428"/>
    <w:rsid w:val="004F60D4"/>
    <w:rsid w:val="004F613F"/>
    <w:rsid w:val="00540B0E"/>
    <w:rsid w:val="00540DAE"/>
    <w:rsid w:val="00555C7D"/>
    <w:rsid w:val="00571E3B"/>
    <w:rsid w:val="00580C94"/>
    <w:rsid w:val="005867AD"/>
    <w:rsid w:val="005938C8"/>
    <w:rsid w:val="0059401F"/>
    <w:rsid w:val="005D0989"/>
    <w:rsid w:val="005F1359"/>
    <w:rsid w:val="005F5A7E"/>
    <w:rsid w:val="006410F4"/>
    <w:rsid w:val="00661678"/>
    <w:rsid w:val="0066529D"/>
    <w:rsid w:val="00681E9E"/>
    <w:rsid w:val="006D0FF6"/>
    <w:rsid w:val="006D4D11"/>
    <w:rsid w:val="006E612A"/>
    <w:rsid w:val="00712776"/>
    <w:rsid w:val="00712FC5"/>
    <w:rsid w:val="00727486"/>
    <w:rsid w:val="00736F11"/>
    <w:rsid w:val="00754508"/>
    <w:rsid w:val="00764E69"/>
    <w:rsid w:val="007666E3"/>
    <w:rsid w:val="00783BE6"/>
    <w:rsid w:val="0078787E"/>
    <w:rsid w:val="00793238"/>
    <w:rsid w:val="007A051D"/>
    <w:rsid w:val="007A0D20"/>
    <w:rsid w:val="007C6110"/>
    <w:rsid w:val="007C7E19"/>
    <w:rsid w:val="007F1975"/>
    <w:rsid w:val="00817B94"/>
    <w:rsid w:val="00823157"/>
    <w:rsid w:val="008417D3"/>
    <w:rsid w:val="00861053"/>
    <w:rsid w:val="00866E96"/>
    <w:rsid w:val="00870BC9"/>
    <w:rsid w:val="00872371"/>
    <w:rsid w:val="008A5E8C"/>
    <w:rsid w:val="008A6B50"/>
    <w:rsid w:val="008D1E16"/>
    <w:rsid w:val="008D48AD"/>
    <w:rsid w:val="009109C1"/>
    <w:rsid w:val="00912F05"/>
    <w:rsid w:val="00940431"/>
    <w:rsid w:val="009669B5"/>
    <w:rsid w:val="00981742"/>
    <w:rsid w:val="00982A03"/>
    <w:rsid w:val="00986F71"/>
    <w:rsid w:val="009C0B90"/>
    <w:rsid w:val="009C0F61"/>
    <w:rsid w:val="009C7E54"/>
    <w:rsid w:val="00A033E7"/>
    <w:rsid w:val="00A04F66"/>
    <w:rsid w:val="00A135C6"/>
    <w:rsid w:val="00A17E51"/>
    <w:rsid w:val="00A27464"/>
    <w:rsid w:val="00A365ED"/>
    <w:rsid w:val="00A561D0"/>
    <w:rsid w:val="00A57050"/>
    <w:rsid w:val="00A624F0"/>
    <w:rsid w:val="00A81319"/>
    <w:rsid w:val="00A83320"/>
    <w:rsid w:val="00A916FC"/>
    <w:rsid w:val="00AA295A"/>
    <w:rsid w:val="00AC3844"/>
    <w:rsid w:val="00AC6487"/>
    <w:rsid w:val="00B116CC"/>
    <w:rsid w:val="00B11B61"/>
    <w:rsid w:val="00B13C53"/>
    <w:rsid w:val="00B169A5"/>
    <w:rsid w:val="00B25F0B"/>
    <w:rsid w:val="00B273DE"/>
    <w:rsid w:val="00B44024"/>
    <w:rsid w:val="00BB6309"/>
    <w:rsid w:val="00BB7AF8"/>
    <w:rsid w:val="00BC05AC"/>
    <w:rsid w:val="00C10742"/>
    <w:rsid w:val="00C14AA4"/>
    <w:rsid w:val="00C50896"/>
    <w:rsid w:val="00C54E7B"/>
    <w:rsid w:val="00C61521"/>
    <w:rsid w:val="00C725B7"/>
    <w:rsid w:val="00C73E52"/>
    <w:rsid w:val="00C8256D"/>
    <w:rsid w:val="00C93A6C"/>
    <w:rsid w:val="00CC3D03"/>
    <w:rsid w:val="00CD4B01"/>
    <w:rsid w:val="00CE1A38"/>
    <w:rsid w:val="00CF4CEC"/>
    <w:rsid w:val="00D142E7"/>
    <w:rsid w:val="00D20589"/>
    <w:rsid w:val="00D25E6E"/>
    <w:rsid w:val="00D63FCB"/>
    <w:rsid w:val="00D7727C"/>
    <w:rsid w:val="00D82FEC"/>
    <w:rsid w:val="00DA14CE"/>
    <w:rsid w:val="00DA5D86"/>
    <w:rsid w:val="00DC15AC"/>
    <w:rsid w:val="00DD0000"/>
    <w:rsid w:val="00DE44EA"/>
    <w:rsid w:val="00E06042"/>
    <w:rsid w:val="00E14D16"/>
    <w:rsid w:val="00E26382"/>
    <w:rsid w:val="00E32B51"/>
    <w:rsid w:val="00E433A3"/>
    <w:rsid w:val="00E64854"/>
    <w:rsid w:val="00E64975"/>
    <w:rsid w:val="00E71FBF"/>
    <w:rsid w:val="00EB7712"/>
    <w:rsid w:val="00ED0946"/>
    <w:rsid w:val="00EE2D4C"/>
    <w:rsid w:val="00EF52FE"/>
    <w:rsid w:val="00EF726D"/>
    <w:rsid w:val="00F07B60"/>
    <w:rsid w:val="00F21C5E"/>
    <w:rsid w:val="00F463DB"/>
    <w:rsid w:val="00F53AA9"/>
    <w:rsid w:val="00F6745D"/>
    <w:rsid w:val="00F73377"/>
    <w:rsid w:val="00FC7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56D925-0E37-466B-9A95-24499C50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pPr>
      <w:spacing w:after="160" w:line="259" w:lineRule="auto"/>
    </w:pPr>
    <w:rPr>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semiHidden/>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0"/>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pPr>
  </w:style>
  <w:style w:type="character" w:customStyle="1" w:styleId="KopfzeileZchn">
    <w:name w:val="Kopfzeile Zchn"/>
    <w:basedOn w:val="Absatz-Standardschriftart"/>
    <w:link w:val="Kopfzeile"/>
    <w:uiPriority w:val="99"/>
    <w:semiHidden/>
    <w:rsid w:val="00940431"/>
    <w:rPr>
      <w:sz w:val="22"/>
      <w:szCs w:val="22"/>
      <w:lang w:val="de-CH" w:eastAsia="zh-CN"/>
    </w:rPr>
  </w:style>
  <w:style w:type="character" w:styleId="BesuchterHyperlink">
    <w:name w:val="FollowedHyperlink"/>
    <w:basedOn w:val="Absatz-Standardschriftart"/>
    <w:uiPriority w:val="99"/>
    <w:semiHidden/>
    <w:rsid w:val="00121C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abette.reusch@fib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enia.gatzert@fibl.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ganicxseeds.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rganicxseeds.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95309-DA5A-4762-8558-03D51CEA7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1784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2063</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organicXseeds now also available in Denmark - Press release</dc:title>
  <dc:subject/>
  <dc:creator>FiBL Projekte GmbH</dc:creator>
  <cp:keywords/>
  <cp:lastModifiedBy>Snigula Jasmin</cp:lastModifiedBy>
  <cp:revision>6</cp:revision>
  <cp:lastPrinted>2017-08-22T09:58:00Z</cp:lastPrinted>
  <dcterms:created xsi:type="dcterms:W3CDTF">2020-02-20T11:24:00Z</dcterms:created>
  <dcterms:modified xsi:type="dcterms:W3CDTF">2020-02-21T11:54:00Z</dcterms:modified>
</cp:coreProperties>
</file>