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39980" w14:textId="77777777" w:rsidR="004762FE" w:rsidRPr="006C05B1" w:rsidRDefault="00E34E1A" w:rsidP="00453BD9">
      <w:pPr>
        <w:pStyle w:val="FiBLmrsubheader"/>
        <w:rPr>
          <w:lang w:val="en-CA"/>
        </w:rPr>
        <w:sectPr w:rsidR="004762FE" w:rsidRPr="006C05B1"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6C05B1">
        <w:rPr>
          <w:lang w:val="en-CA"/>
        </w:rPr>
        <w:t>Media release</w:t>
      </w:r>
      <w:r w:rsidR="00217211" w:rsidRPr="006C05B1">
        <w:rPr>
          <w:lang w:val="en-CA"/>
        </w:rPr>
        <w:t xml:space="preserve"> </w:t>
      </w:r>
    </w:p>
    <w:p w14:paraId="15D496E6" w14:textId="77777777" w:rsidR="00B10E94" w:rsidRPr="006C05B1" w:rsidRDefault="00B10E94" w:rsidP="00B10E94">
      <w:pPr>
        <w:pStyle w:val="FiBLmrtitle"/>
        <w:rPr>
          <w:lang w:val="en-CA"/>
        </w:rPr>
      </w:pPr>
      <w:r w:rsidRPr="006C05B1">
        <w:rPr>
          <w:lang w:val="en-CA"/>
        </w:rPr>
        <w:t>Research award for the comparison of cultivation systems in Bolivia, India and Kenya</w:t>
      </w:r>
    </w:p>
    <w:p w14:paraId="17ADAF67" w14:textId="487C593C" w:rsidR="00DE44EA" w:rsidRPr="006C05B1" w:rsidRDefault="00B10E94" w:rsidP="00DE44EA">
      <w:pPr>
        <w:pStyle w:val="FiBLmrlead"/>
        <w:rPr>
          <w:lang w:val="en-CA"/>
        </w:rPr>
      </w:pPr>
      <w:r w:rsidRPr="006C05B1">
        <w:rPr>
          <w:lang w:val="en-CA"/>
        </w:rPr>
        <w:t>A long-term experiment run by the Research Institute of Organic Agriculture (FiBL)</w:t>
      </w:r>
      <w:r w:rsidR="0090536E" w:rsidRPr="006C05B1">
        <w:rPr>
          <w:lang w:val="en-CA"/>
        </w:rPr>
        <w:t xml:space="preserve"> </w:t>
      </w:r>
      <w:r w:rsidRPr="006C05B1">
        <w:rPr>
          <w:lang w:val="en-CA"/>
        </w:rPr>
        <w:t xml:space="preserve">in Bolivia, India and Kenya </w:t>
      </w:r>
      <w:r w:rsidR="00C60F7D" w:rsidRPr="00C60F7D">
        <w:rPr>
          <w:lang w:val="en-CA"/>
        </w:rPr>
        <w:t xml:space="preserve">shows that organic farming </w:t>
      </w:r>
      <w:r w:rsidR="00F43914">
        <w:rPr>
          <w:lang w:val="en-CA"/>
        </w:rPr>
        <w:t>provides several benefits</w:t>
      </w:r>
      <w:r w:rsidR="00C60F7D" w:rsidRPr="00C60F7D">
        <w:rPr>
          <w:lang w:val="en-CA"/>
        </w:rPr>
        <w:t xml:space="preserve"> f</w:t>
      </w:r>
      <w:r w:rsidR="00C60F7D">
        <w:rPr>
          <w:lang w:val="en-CA"/>
        </w:rPr>
        <w:t>or small farmers in the tropics</w:t>
      </w:r>
      <w:r w:rsidRPr="006C05B1">
        <w:rPr>
          <w:lang w:val="en-CA"/>
        </w:rPr>
        <w:t>. At the beginning of December, the Swiss Forum for International Agricultural Research (SFIAR) awarded the research</w:t>
      </w:r>
      <w:r w:rsidR="006C05B1" w:rsidRPr="006C05B1">
        <w:rPr>
          <w:lang w:val="en-CA"/>
        </w:rPr>
        <w:t xml:space="preserve"> prize to </w:t>
      </w:r>
      <w:r w:rsidR="00C60F7D">
        <w:rPr>
          <w:lang w:val="en-CA"/>
        </w:rPr>
        <w:t>this experiment</w:t>
      </w:r>
      <w:r w:rsidR="006C05B1" w:rsidRPr="006C05B1">
        <w:rPr>
          <w:lang w:val="en-CA"/>
        </w:rPr>
        <w:t xml:space="preserve"> at ETH Zurich. The project</w:t>
      </w:r>
      <w:r w:rsidRPr="006C05B1">
        <w:rPr>
          <w:lang w:val="en-CA"/>
        </w:rPr>
        <w:t xml:space="preserve"> is financed by the Liechtenstein Development Service (LED), the Swiss Agency for Development and Cooperation (SDC), Coop and </w:t>
      </w:r>
      <w:proofErr w:type="spellStart"/>
      <w:r w:rsidRPr="006C05B1">
        <w:rPr>
          <w:lang w:val="en-CA"/>
        </w:rPr>
        <w:t>Biovision</w:t>
      </w:r>
      <w:proofErr w:type="spellEnd"/>
      <w:r w:rsidRPr="006C05B1">
        <w:rPr>
          <w:lang w:val="en-CA"/>
        </w:rPr>
        <w:t>.</w:t>
      </w:r>
    </w:p>
    <w:p w14:paraId="7D2EBE95" w14:textId="6F21D7D1" w:rsidR="00B10E94" w:rsidRPr="006C05B1" w:rsidRDefault="00B10E94" w:rsidP="006C05B1">
      <w:pPr>
        <w:pStyle w:val="FiBLmmstandard"/>
        <w:rPr>
          <w:lang w:val="en-CA"/>
        </w:rPr>
      </w:pPr>
      <w:r w:rsidRPr="006C05B1">
        <w:rPr>
          <w:lang w:val="en-CA"/>
        </w:rPr>
        <w:t>(Frick, 0</w:t>
      </w:r>
      <w:r w:rsidR="00187DBE">
        <w:rPr>
          <w:lang w:val="en-CA"/>
        </w:rPr>
        <w:t>9</w:t>
      </w:r>
      <w:r w:rsidRPr="006C05B1">
        <w:rPr>
          <w:lang w:val="en-CA"/>
        </w:rPr>
        <w:t xml:space="preserve">.12.2019) Together with partner institutions, </w:t>
      </w:r>
      <w:r w:rsidR="0011355E" w:rsidRPr="0011355E">
        <w:rPr>
          <w:lang w:val="en-CA"/>
        </w:rPr>
        <w:t>FiBL was able to demonstrate with its long-term experiments that organic farming can be an economically interesting alter</w:t>
      </w:r>
      <w:r w:rsidR="0011355E">
        <w:rPr>
          <w:lang w:val="en-CA"/>
        </w:rPr>
        <w:t>native for small farmers due to</w:t>
      </w:r>
      <w:r w:rsidR="0011355E" w:rsidRPr="0011355E">
        <w:rPr>
          <w:lang w:val="en-CA"/>
        </w:rPr>
        <w:t xml:space="preserve"> </w:t>
      </w:r>
      <w:r w:rsidR="0011355E">
        <w:rPr>
          <w:lang w:val="en-CA"/>
        </w:rPr>
        <w:t>e.g.</w:t>
      </w:r>
      <w:r w:rsidR="0011355E" w:rsidRPr="0011355E">
        <w:rPr>
          <w:lang w:val="en-CA"/>
        </w:rPr>
        <w:t xml:space="preserve"> </w:t>
      </w:r>
      <w:r w:rsidR="0011355E">
        <w:rPr>
          <w:lang w:val="en-CA"/>
        </w:rPr>
        <w:t>a higher</w:t>
      </w:r>
      <w:r w:rsidR="0011355E" w:rsidRPr="0011355E">
        <w:rPr>
          <w:lang w:val="en-CA"/>
        </w:rPr>
        <w:t xml:space="preserve"> inco</w:t>
      </w:r>
      <w:r w:rsidR="0011355E">
        <w:rPr>
          <w:lang w:val="en-CA"/>
        </w:rPr>
        <w:t>me</w:t>
      </w:r>
      <w:r w:rsidRPr="006C05B1">
        <w:rPr>
          <w:lang w:val="en-CA"/>
        </w:rPr>
        <w:t>. The SFIAR Research Prize recognises the importance of research results in addressing the negative impacts of climate change</w:t>
      </w:r>
      <w:r w:rsidR="00B769A4">
        <w:rPr>
          <w:lang w:val="en-CA"/>
        </w:rPr>
        <w:t xml:space="preserve"> among other things</w:t>
      </w:r>
      <w:r w:rsidRPr="006C05B1">
        <w:rPr>
          <w:lang w:val="en-CA"/>
        </w:rPr>
        <w:t>. The members of the prize committee also emphasised the innovative and cooperative approach of the experiment and the training of local partners.</w:t>
      </w:r>
    </w:p>
    <w:p w14:paraId="055254DE" w14:textId="3D3AFBA2" w:rsidR="00B10E94" w:rsidRPr="009435F5" w:rsidRDefault="003F03C5" w:rsidP="009435F5">
      <w:pPr>
        <w:pStyle w:val="FiBLmrsubheader"/>
      </w:pPr>
      <w:r>
        <w:rPr>
          <w:lang w:val="en-CA"/>
        </w:rPr>
        <w:t>High</w:t>
      </w:r>
      <w:r w:rsidR="00B10E94" w:rsidRPr="006C05B1">
        <w:rPr>
          <w:lang w:val="en-CA"/>
        </w:rPr>
        <w:t xml:space="preserve"> potential</w:t>
      </w:r>
    </w:p>
    <w:p w14:paraId="428E6A24" w14:textId="71FC216B" w:rsidR="00B10E94" w:rsidRDefault="00EB3183" w:rsidP="006C05B1">
      <w:pPr>
        <w:pStyle w:val="FiBLmmstandard"/>
        <w:rPr>
          <w:lang w:val="en-CA"/>
        </w:rPr>
      </w:pPr>
      <w:r>
        <w:rPr>
          <w:lang w:val="en-CA"/>
        </w:rPr>
        <w:t>FiBL launched the programme “</w:t>
      </w:r>
      <w:r w:rsidR="006C05B1" w:rsidRPr="006C05B1">
        <w:rPr>
          <w:lang w:val="en-CA"/>
        </w:rPr>
        <w:t>Long-term farming systems comparisons in the tropics</w:t>
      </w:r>
      <w:r>
        <w:rPr>
          <w:lang w:val="en-CA"/>
        </w:rPr>
        <w:t>”</w:t>
      </w:r>
      <w:r w:rsidR="00B10E94" w:rsidRPr="006C05B1">
        <w:rPr>
          <w:lang w:val="en-CA"/>
        </w:rPr>
        <w:t xml:space="preserve"> (</w:t>
      </w:r>
      <w:proofErr w:type="spellStart"/>
      <w:r w:rsidR="00B10E94" w:rsidRPr="006C05B1">
        <w:rPr>
          <w:lang w:val="en-CA"/>
        </w:rPr>
        <w:t>SysCom</w:t>
      </w:r>
      <w:proofErr w:type="spellEnd"/>
      <w:r w:rsidR="00B10E94" w:rsidRPr="006C05B1">
        <w:rPr>
          <w:lang w:val="en-CA"/>
        </w:rPr>
        <w:t xml:space="preserve">) in 2007 to find out how organic farming can </w:t>
      </w:r>
      <w:r w:rsidR="008F1858">
        <w:rPr>
          <w:lang w:val="en-CA"/>
        </w:rPr>
        <w:t>be profitable</w:t>
      </w:r>
      <w:r w:rsidR="00B10E94" w:rsidRPr="006C05B1">
        <w:rPr>
          <w:lang w:val="en-CA"/>
        </w:rPr>
        <w:t xml:space="preserve"> in tropical areas and what contribution</w:t>
      </w:r>
      <w:r w:rsidR="008F1858">
        <w:rPr>
          <w:lang w:val="en-CA"/>
        </w:rPr>
        <w:t>s</w:t>
      </w:r>
      <w:r w:rsidR="00B10E94" w:rsidRPr="006C05B1">
        <w:rPr>
          <w:lang w:val="en-CA"/>
        </w:rPr>
        <w:t xml:space="preserve"> it can make to sustainable development. </w:t>
      </w:r>
      <w:r w:rsidR="008F1858">
        <w:rPr>
          <w:lang w:val="en-CA"/>
        </w:rPr>
        <w:t>I</w:t>
      </w:r>
      <w:r w:rsidR="00B10E94" w:rsidRPr="006C05B1">
        <w:rPr>
          <w:lang w:val="en-CA"/>
        </w:rPr>
        <w:t>n India</w:t>
      </w:r>
      <w:r w:rsidR="008F1858">
        <w:rPr>
          <w:lang w:val="en-CA"/>
        </w:rPr>
        <w:t>,</w:t>
      </w:r>
      <w:r w:rsidR="00B10E94" w:rsidRPr="006C05B1">
        <w:rPr>
          <w:lang w:val="en-CA"/>
        </w:rPr>
        <w:t xml:space="preserve"> the cultivation of cotton, soya and wheat is being investigated, </w:t>
      </w:r>
      <w:r w:rsidR="008F1858">
        <w:rPr>
          <w:lang w:val="en-CA"/>
        </w:rPr>
        <w:t xml:space="preserve">whereas </w:t>
      </w:r>
      <w:r w:rsidR="00B10E94" w:rsidRPr="006C05B1">
        <w:rPr>
          <w:lang w:val="en-CA"/>
        </w:rPr>
        <w:t xml:space="preserve">in Kenya the focus is on </w:t>
      </w:r>
      <w:r w:rsidR="00724F89">
        <w:rPr>
          <w:lang w:val="en-CA"/>
        </w:rPr>
        <w:t>vegetable and maize cultivation.</w:t>
      </w:r>
      <w:r w:rsidR="00B10E94" w:rsidRPr="006C05B1">
        <w:rPr>
          <w:lang w:val="en-CA"/>
        </w:rPr>
        <w:t xml:space="preserve"> </w:t>
      </w:r>
      <w:r w:rsidR="00724F89">
        <w:rPr>
          <w:lang w:val="en-CA"/>
        </w:rPr>
        <w:t>A</w:t>
      </w:r>
      <w:r w:rsidR="00B10E94" w:rsidRPr="006C05B1">
        <w:rPr>
          <w:lang w:val="en-CA"/>
        </w:rPr>
        <w:t>nd in Bolivia cocoa production in monocultures and agroforestry systems is being compared.</w:t>
      </w:r>
    </w:p>
    <w:p w14:paraId="040CC00D" w14:textId="0414EB25" w:rsidR="00514CE8" w:rsidRPr="006C05B1" w:rsidRDefault="00514CE8" w:rsidP="006C05B1">
      <w:pPr>
        <w:pStyle w:val="FiBLmmstandard"/>
        <w:rPr>
          <w:lang w:val="en-CA"/>
        </w:rPr>
      </w:pPr>
      <w:r w:rsidRPr="00514CE8">
        <w:rPr>
          <w:lang w:val="en-CA"/>
        </w:rPr>
        <w:t xml:space="preserve">The results </w:t>
      </w:r>
      <w:r>
        <w:rPr>
          <w:lang w:val="en-CA"/>
        </w:rPr>
        <w:t xml:space="preserve">of the research </w:t>
      </w:r>
      <w:r w:rsidRPr="00514CE8">
        <w:rPr>
          <w:lang w:val="en-CA"/>
        </w:rPr>
        <w:t>show that organic farming not only improves soil fertility, biodiversity and product quality in tropical regions, but</w:t>
      </w:r>
      <w:r>
        <w:rPr>
          <w:lang w:val="en-CA"/>
        </w:rPr>
        <w:t xml:space="preserve"> that it</w:t>
      </w:r>
      <w:r w:rsidRPr="00514CE8">
        <w:rPr>
          <w:lang w:val="en-CA"/>
        </w:rPr>
        <w:t xml:space="preserve"> can also be of economic interest. </w:t>
      </w:r>
      <w:r>
        <w:rPr>
          <w:lang w:val="en-CA"/>
        </w:rPr>
        <w:t xml:space="preserve">The </w:t>
      </w:r>
      <w:r w:rsidR="009C6B04">
        <w:rPr>
          <w:lang w:val="en-CA"/>
        </w:rPr>
        <w:t xml:space="preserve">results refute </w:t>
      </w:r>
      <w:r w:rsidRPr="00514CE8">
        <w:rPr>
          <w:lang w:val="en-CA"/>
        </w:rPr>
        <w:t xml:space="preserve">the frequently voiced criticism that organic farming is only for rich countries. </w:t>
      </w:r>
      <w:r w:rsidR="00146167" w:rsidRPr="003F03C5">
        <w:rPr>
          <w:lang w:val="en-CA"/>
        </w:rPr>
        <w:t xml:space="preserve">In order to fully exploit this potential, support is required in the </w:t>
      </w:r>
      <w:r w:rsidR="00146167">
        <w:rPr>
          <w:lang w:val="en-CA"/>
        </w:rPr>
        <w:t xml:space="preserve">further </w:t>
      </w:r>
      <w:r w:rsidR="00146167" w:rsidRPr="003F03C5">
        <w:rPr>
          <w:lang w:val="en-CA"/>
        </w:rPr>
        <w:t>development of tropical farming methods, the education of farmers and the institutional framework.</w:t>
      </w:r>
    </w:p>
    <w:p w14:paraId="23345C3E" w14:textId="77777777" w:rsidR="00B10E94" w:rsidRPr="006C05B1" w:rsidRDefault="00B10E94" w:rsidP="006C05B1">
      <w:pPr>
        <w:pStyle w:val="FiBLmrsubheader"/>
        <w:rPr>
          <w:lang w:val="en-CA"/>
        </w:rPr>
      </w:pPr>
      <w:r w:rsidRPr="006C05B1">
        <w:rPr>
          <w:lang w:val="en-CA"/>
        </w:rPr>
        <w:t>Sustainable production</w:t>
      </w:r>
    </w:p>
    <w:p w14:paraId="2AC377A3" w14:textId="6938A361" w:rsidR="00B10E94" w:rsidRPr="006C05B1" w:rsidRDefault="0066638A" w:rsidP="006C05B1">
      <w:pPr>
        <w:pStyle w:val="FiBLmmstandard"/>
        <w:rPr>
          <w:lang w:val="en-CA"/>
        </w:rPr>
      </w:pPr>
      <w:r>
        <w:rPr>
          <w:lang w:val="en-CA"/>
        </w:rPr>
        <w:t>In addition to FiBL, the SFIAR honoured</w:t>
      </w:r>
      <w:r w:rsidR="00B10E94" w:rsidRPr="006C05B1">
        <w:rPr>
          <w:lang w:val="en-CA"/>
        </w:rPr>
        <w:t xml:space="preserve"> Janine Steinmann </w:t>
      </w:r>
      <w:r w:rsidRPr="006C05B1">
        <w:rPr>
          <w:lang w:val="en-CA"/>
        </w:rPr>
        <w:t xml:space="preserve">with the </w:t>
      </w:r>
      <w:r>
        <w:rPr>
          <w:lang w:val="en-CA"/>
        </w:rPr>
        <w:t xml:space="preserve">2019 </w:t>
      </w:r>
      <w:r w:rsidRPr="006C05B1">
        <w:rPr>
          <w:lang w:val="en-CA"/>
        </w:rPr>
        <w:t xml:space="preserve">award </w:t>
      </w:r>
      <w:r w:rsidR="00EB3183">
        <w:rPr>
          <w:lang w:val="en-CA"/>
        </w:rPr>
        <w:t>for her M</w:t>
      </w:r>
      <w:r w:rsidR="00B10E94" w:rsidRPr="006C05B1">
        <w:rPr>
          <w:lang w:val="en-CA"/>
        </w:rPr>
        <w:t>aster</w:t>
      </w:r>
      <w:r w:rsidR="00EB3183">
        <w:rPr>
          <w:lang w:val="en-CA"/>
        </w:rPr>
        <w:t>’s</w:t>
      </w:r>
      <w:r w:rsidR="00B10E94" w:rsidRPr="006C05B1">
        <w:rPr>
          <w:lang w:val="en-CA"/>
        </w:rPr>
        <w:t xml:space="preserve"> thesis</w:t>
      </w:r>
      <w:r w:rsidR="00EB3183">
        <w:rPr>
          <w:lang w:val="en-CA"/>
        </w:rPr>
        <w:t xml:space="preserve"> </w:t>
      </w:r>
      <w:r>
        <w:rPr>
          <w:lang w:val="en-CA"/>
        </w:rPr>
        <w:t>carried out</w:t>
      </w:r>
      <w:r w:rsidR="00B10E94" w:rsidRPr="006C05B1">
        <w:rPr>
          <w:lang w:val="en-CA"/>
        </w:rPr>
        <w:t xml:space="preserve"> at ETH Zurich</w:t>
      </w:r>
      <w:r>
        <w:rPr>
          <w:lang w:val="en-CA"/>
        </w:rPr>
        <w:t xml:space="preserve"> in the framework of</w:t>
      </w:r>
      <w:r w:rsidR="00B10E94" w:rsidRPr="006C05B1">
        <w:rPr>
          <w:lang w:val="en-CA"/>
        </w:rPr>
        <w:t xml:space="preserve"> the YAMSYS</w:t>
      </w:r>
      <w:r w:rsidR="00EB3183">
        <w:rPr>
          <w:lang w:val="en-CA"/>
        </w:rPr>
        <w:t>, which focuses</w:t>
      </w:r>
      <w:r>
        <w:rPr>
          <w:lang w:val="en-CA"/>
        </w:rPr>
        <w:t xml:space="preserve"> </w:t>
      </w:r>
      <w:r w:rsidR="00EB3183">
        <w:rPr>
          <w:lang w:val="en-CA"/>
        </w:rPr>
        <w:t>on improving</w:t>
      </w:r>
      <w:r w:rsidR="00EB3183" w:rsidRPr="00EB3183">
        <w:rPr>
          <w:lang w:val="en-CA"/>
        </w:rPr>
        <w:t xml:space="preserve"> soil quality in Yam root cultivation in West Africa</w:t>
      </w:r>
      <w:r w:rsidR="00B10E94" w:rsidRPr="006C05B1">
        <w:rPr>
          <w:lang w:val="en-CA"/>
        </w:rPr>
        <w:t xml:space="preserve">. FiBL </w:t>
      </w:r>
      <w:r w:rsidR="00EB3183">
        <w:rPr>
          <w:lang w:val="en-CA"/>
        </w:rPr>
        <w:t>was awarded the “</w:t>
      </w:r>
      <w:r w:rsidR="00B10E94" w:rsidRPr="006C05B1">
        <w:rPr>
          <w:lang w:val="en-CA"/>
        </w:rPr>
        <w:t>Team A</w:t>
      </w:r>
      <w:r w:rsidR="00EB3183">
        <w:rPr>
          <w:lang w:val="en-CA"/>
        </w:rPr>
        <w:t>ward”</w:t>
      </w:r>
      <w:r w:rsidR="00B10E94" w:rsidRPr="006C05B1">
        <w:rPr>
          <w:lang w:val="en-CA"/>
        </w:rPr>
        <w:t xml:space="preserve"> of 10,000 Swiss f</w:t>
      </w:r>
      <w:r w:rsidR="00EB3183">
        <w:rPr>
          <w:lang w:val="en-CA"/>
        </w:rPr>
        <w:t>rancs and Janine Steinmann the “</w:t>
      </w:r>
      <w:r w:rsidR="00B10E94" w:rsidRPr="006C05B1">
        <w:rPr>
          <w:lang w:val="en-CA"/>
        </w:rPr>
        <w:t>Master Thesis Award</w:t>
      </w:r>
      <w:r w:rsidR="00EB3183">
        <w:rPr>
          <w:lang w:val="en-CA"/>
        </w:rPr>
        <w:t>”</w:t>
      </w:r>
      <w:r w:rsidR="00B10E94" w:rsidRPr="006C05B1">
        <w:rPr>
          <w:lang w:val="en-CA"/>
        </w:rPr>
        <w:t xml:space="preserve"> of 1000 Swiss francs. The award-winning projects provide a valuable </w:t>
      </w:r>
      <w:r w:rsidR="00EB3183">
        <w:rPr>
          <w:lang w:val="en-CA"/>
        </w:rPr>
        <w:lastRenderedPageBreak/>
        <w:t xml:space="preserve">scientific basis </w:t>
      </w:r>
      <w:r w:rsidR="003F03C5">
        <w:rPr>
          <w:lang w:val="en-CA"/>
        </w:rPr>
        <w:t>for</w:t>
      </w:r>
      <w:r w:rsidR="00B10E94" w:rsidRPr="006C05B1">
        <w:rPr>
          <w:lang w:val="en-CA"/>
        </w:rPr>
        <w:t xml:space="preserve"> how food production in developing countries can be made more sustainable. The SFIAR Research Award is sponsored by the SDC and the Syngenta Foundation for Sustainable Agriculture.</w:t>
      </w:r>
    </w:p>
    <w:p w14:paraId="27D17C23" w14:textId="77777777" w:rsidR="00CD4B01" w:rsidRPr="006C05B1" w:rsidRDefault="00567811" w:rsidP="00B10E94">
      <w:pPr>
        <w:pStyle w:val="FiBLmraddinfo"/>
        <w:rPr>
          <w:lang w:val="en-CA"/>
        </w:rPr>
      </w:pPr>
      <w:r w:rsidRPr="006C05B1">
        <w:rPr>
          <w:lang w:val="en-CA"/>
        </w:rPr>
        <w:t>FiBL contacts</w:t>
      </w:r>
      <w:r w:rsidR="00B10E94" w:rsidRPr="006C05B1">
        <w:rPr>
          <w:lang w:val="en-CA"/>
        </w:rPr>
        <w:t xml:space="preserve"> </w:t>
      </w:r>
    </w:p>
    <w:p w14:paraId="0D0F5282" w14:textId="78F69112" w:rsidR="00B10E94" w:rsidRPr="00EE3126" w:rsidRDefault="00B10E94" w:rsidP="00EE3126">
      <w:pPr>
        <w:pStyle w:val="FiBLmrbulletpoint"/>
      </w:pPr>
      <w:r w:rsidRPr="00EE3126">
        <w:t xml:space="preserve">Beate Huber, </w:t>
      </w:r>
      <w:r w:rsidR="00EE3126" w:rsidRPr="00EE3126">
        <w:rPr>
          <w:lang w:val="en-CA"/>
        </w:rPr>
        <w:t xml:space="preserve">Department of International Cooperation, </w:t>
      </w:r>
      <w:r w:rsidRPr="00EE3126">
        <w:t xml:space="preserve">FiBL </w:t>
      </w:r>
      <w:r w:rsidR="00EE3126">
        <w:t>Switzerland</w:t>
      </w:r>
      <w:r w:rsidR="00EE3126" w:rsidRPr="00EE3126">
        <w:br/>
      </w:r>
      <w:r w:rsidRPr="00EE3126">
        <w:t>Tel +41 62 865 04 25, E-Mail beate.huber@fibl.org</w:t>
      </w:r>
    </w:p>
    <w:p w14:paraId="7AD0A7F9" w14:textId="0AC4DF78" w:rsidR="00B10E94" w:rsidRPr="00EE3126" w:rsidRDefault="00B10E94" w:rsidP="00EE3126">
      <w:pPr>
        <w:pStyle w:val="FiBLmrbulletpoint"/>
        <w:rPr>
          <w:lang w:val="de-CH"/>
        </w:rPr>
      </w:pPr>
      <w:r w:rsidRPr="00EE3126">
        <w:rPr>
          <w:lang w:val="de-CH"/>
        </w:rPr>
        <w:t>Helga Willer, Kommunikation, FiBL Schweiz</w:t>
      </w:r>
      <w:r w:rsidR="00EE3126" w:rsidRPr="00EE3126">
        <w:rPr>
          <w:lang w:val="de-CH"/>
        </w:rPr>
        <w:br/>
      </w:r>
      <w:r w:rsidRPr="00EE3126">
        <w:rPr>
          <w:lang w:val="de-CH"/>
        </w:rPr>
        <w:t>Tel +41 62 865 72 07, E-Mail helga.willer@fibl.org</w:t>
      </w:r>
    </w:p>
    <w:p w14:paraId="31C8FE5C" w14:textId="77777777" w:rsidR="00661678" w:rsidRPr="006C05B1" w:rsidRDefault="00E451EE" w:rsidP="00CD4B01">
      <w:pPr>
        <w:pStyle w:val="FiBLmraddinfo"/>
        <w:rPr>
          <w:lang w:val="en-CA"/>
        </w:rPr>
      </w:pPr>
      <w:r w:rsidRPr="006C05B1">
        <w:rPr>
          <w:lang w:val="en-CA"/>
        </w:rPr>
        <w:t>Supporters</w:t>
      </w:r>
    </w:p>
    <w:p w14:paraId="06D2CF7D" w14:textId="1B29D01D" w:rsidR="00B10E94" w:rsidRPr="006C05B1" w:rsidRDefault="00EE3126" w:rsidP="00EE3126">
      <w:pPr>
        <w:pStyle w:val="FiBLmrbulletpoint"/>
        <w:rPr>
          <w:lang w:val="en-CA"/>
        </w:rPr>
      </w:pPr>
      <w:r w:rsidRPr="00EE3126">
        <w:rPr>
          <w:lang w:val="en-CA"/>
        </w:rPr>
        <w:t>Liechtenstein Development Service (LED)</w:t>
      </w:r>
    </w:p>
    <w:p w14:paraId="606EAD80" w14:textId="1C45DFAE" w:rsidR="00B10E94" w:rsidRPr="006C05B1" w:rsidRDefault="00EE3126" w:rsidP="00B10E94">
      <w:pPr>
        <w:pStyle w:val="FiBLmrbulletpoint"/>
        <w:rPr>
          <w:lang w:val="en-CA"/>
        </w:rPr>
      </w:pPr>
      <w:r w:rsidRPr="006C05B1">
        <w:rPr>
          <w:lang w:val="en-CA"/>
        </w:rPr>
        <w:t>Swiss Agency for Development and Cooperation (SDC)</w:t>
      </w:r>
    </w:p>
    <w:p w14:paraId="1102DF18" w14:textId="66D0DE49" w:rsidR="00B10E94" w:rsidRPr="006C05B1" w:rsidRDefault="00B10E94" w:rsidP="00B10E94">
      <w:pPr>
        <w:pStyle w:val="FiBLmrbulletpoint"/>
        <w:rPr>
          <w:lang w:val="en-CA"/>
        </w:rPr>
      </w:pPr>
      <w:r w:rsidRPr="006C05B1">
        <w:rPr>
          <w:lang w:val="en-CA"/>
        </w:rPr>
        <w:t xml:space="preserve">Coop </w:t>
      </w:r>
      <w:r w:rsidR="00EE3126">
        <w:rPr>
          <w:lang w:val="en-CA"/>
        </w:rPr>
        <w:t>Sustainability Fund</w:t>
      </w:r>
    </w:p>
    <w:p w14:paraId="36355C28" w14:textId="77777777" w:rsidR="00B10E94" w:rsidRPr="006C05B1" w:rsidRDefault="00B10E94" w:rsidP="00B10E94">
      <w:pPr>
        <w:pStyle w:val="FiBLmrbulletpoint"/>
        <w:rPr>
          <w:lang w:val="en-CA"/>
        </w:rPr>
      </w:pPr>
      <w:proofErr w:type="spellStart"/>
      <w:r w:rsidRPr="006C05B1">
        <w:rPr>
          <w:lang w:val="en-CA"/>
        </w:rPr>
        <w:t>Biovision</w:t>
      </w:r>
      <w:proofErr w:type="spellEnd"/>
    </w:p>
    <w:p w14:paraId="381D4C77" w14:textId="77777777" w:rsidR="00CD4B01" w:rsidRPr="006C05B1" w:rsidRDefault="00CD4B01" w:rsidP="00CD4B01">
      <w:pPr>
        <w:pStyle w:val="FiBLmraddinfo"/>
        <w:rPr>
          <w:lang w:val="en-CA"/>
        </w:rPr>
      </w:pPr>
      <w:r w:rsidRPr="006C05B1">
        <w:rPr>
          <w:lang w:val="en-CA"/>
        </w:rPr>
        <w:t>Partner</w:t>
      </w:r>
      <w:r w:rsidR="00E451EE" w:rsidRPr="006C05B1">
        <w:rPr>
          <w:lang w:val="en-CA"/>
        </w:rPr>
        <w:t>s</w:t>
      </w:r>
    </w:p>
    <w:p w14:paraId="570B3437" w14:textId="77777777" w:rsidR="00B10E94" w:rsidRPr="006C05B1" w:rsidRDefault="00187DBE" w:rsidP="00B10E94">
      <w:pPr>
        <w:pStyle w:val="FiBLmmstandard"/>
        <w:rPr>
          <w:lang w:val="en-CA"/>
        </w:rPr>
      </w:pPr>
      <w:hyperlink r:id="rId13" w:history="1">
        <w:r w:rsidR="00B10E94" w:rsidRPr="006C05B1">
          <w:rPr>
            <w:rStyle w:val="Hyperlink"/>
            <w:lang w:val="en-CA"/>
          </w:rPr>
          <w:t>https://systems-comparison.fibl.org/about/partner.html</w:t>
        </w:r>
      </w:hyperlink>
    </w:p>
    <w:p w14:paraId="63DF0AA7" w14:textId="77777777" w:rsidR="00195EC7" w:rsidRPr="00122592" w:rsidRDefault="00195EC7" w:rsidP="00195EC7">
      <w:pPr>
        <w:pStyle w:val="FiBLmraddinfo"/>
        <w:rPr>
          <w:lang w:val="nl-NL"/>
        </w:rPr>
      </w:pPr>
      <w:r w:rsidRPr="00122592">
        <w:rPr>
          <w:lang w:val="nl-NL"/>
        </w:rPr>
        <w:t>Links</w:t>
      </w:r>
    </w:p>
    <w:p w14:paraId="75EC7E98" w14:textId="7EA37882" w:rsidR="00EE3126" w:rsidRPr="00122592" w:rsidRDefault="00187DBE" w:rsidP="00B10E94">
      <w:pPr>
        <w:pStyle w:val="FiBLmmstandard"/>
        <w:rPr>
          <w:rStyle w:val="Hyperlink"/>
          <w:lang w:val="nl-NL"/>
        </w:rPr>
      </w:pPr>
      <w:hyperlink r:id="rId14" w:history="1">
        <w:r w:rsidR="00B10E94" w:rsidRPr="00122592">
          <w:rPr>
            <w:rStyle w:val="Hyperlink"/>
            <w:lang w:val="nl-NL"/>
          </w:rPr>
          <w:t>https://systems-comparison.fibl.org/</w:t>
        </w:r>
      </w:hyperlink>
      <w:r w:rsidR="00473B1D" w:rsidRPr="00122592">
        <w:rPr>
          <w:rStyle w:val="Hyperlink"/>
          <w:lang w:val="nl-NL"/>
        </w:rPr>
        <w:t xml:space="preserve"> Syscom project </w:t>
      </w:r>
    </w:p>
    <w:p w14:paraId="1AED2F49" w14:textId="4B1BC902" w:rsidR="00473B1D" w:rsidRPr="00122592" w:rsidRDefault="00187DBE" w:rsidP="00B10E94">
      <w:pPr>
        <w:pStyle w:val="FiBLmmstandard"/>
        <w:rPr>
          <w:color w:val="646464" w:themeColor="hyperlink"/>
          <w:u w:val="single"/>
          <w:lang w:val="nl-NL"/>
        </w:rPr>
      </w:pPr>
      <w:hyperlink r:id="rId15" w:history="1">
        <w:r w:rsidR="00473B1D" w:rsidRPr="00122592">
          <w:rPr>
            <w:rStyle w:val="Hyperlink"/>
            <w:lang w:val="nl-NL"/>
          </w:rPr>
          <w:t>https://www.fibl.org/en/projectdatabase/projectitem/project/1055.html</w:t>
        </w:r>
      </w:hyperlink>
      <w:r w:rsidR="00473B1D" w:rsidRPr="00122592">
        <w:rPr>
          <w:rStyle w:val="Hyperlink"/>
          <w:lang w:val="nl-NL"/>
        </w:rPr>
        <w:t xml:space="preserve"> - YAMSYS project </w:t>
      </w:r>
    </w:p>
    <w:p w14:paraId="25F6351C" w14:textId="77777777" w:rsidR="00661678" w:rsidRPr="00122592" w:rsidRDefault="00661678" w:rsidP="00661678">
      <w:pPr>
        <w:pStyle w:val="FiBLmraddinfo"/>
        <w:rPr>
          <w:lang w:val="nl-NL"/>
        </w:rPr>
      </w:pPr>
      <w:r w:rsidRPr="00122592">
        <w:rPr>
          <w:lang w:val="nl-NL"/>
        </w:rPr>
        <w:t>Video</w:t>
      </w:r>
    </w:p>
    <w:p w14:paraId="71603EEC" w14:textId="1440E4A1" w:rsidR="00B10E94" w:rsidRPr="00122592" w:rsidRDefault="00B10E94" w:rsidP="00B10E94">
      <w:pPr>
        <w:pStyle w:val="FiBLmrstandard"/>
        <w:rPr>
          <w:lang w:val="nl-NL"/>
        </w:rPr>
      </w:pPr>
      <w:r w:rsidRPr="00122592">
        <w:rPr>
          <w:lang w:val="nl-NL"/>
        </w:rPr>
        <w:t>Sys</w:t>
      </w:r>
      <w:r w:rsidR="00187DBE">
        <w:rPr>
          <w:lang w:val="nl-NL"/>
        </w:rPr>
        <w:t>C</w:t>
      </w:r>
      <w:r w:rsidRPr="00122592">
        <w:rPr>
          <w:lang w:val="nl-NL"/>
        </w:rPr>
        <w:t xml:space="preserve">om in Kenia: </w:t>
      </w:r>
      <w:hyperlink r:id="rId16" w:history="1">
        <w:r w:rsidRPr="00122592">
          <w:rPr>
            <w:rStyle w:val="Hyperlink"/>
            <w:lang w:val="nl-NL"/>
          </w:rPr>
          <w:t>https://www.youtube.com/watch?v=DGMr4WZcatQ</w:t>
        </w:r>
      </w:hyperlink>
    </w:p>
    <w:p w14:paraId="145AD614" w14:textId="77777777" w:rsidR="000A0CF7" w:rsidRPr="00122592" w:rsidRDefault="002837D9" w:rsidP="00230924">
      <w:pPr>
        <w:pStyle w:val="FiBLmraddinfo"/>
        <w:rPr>
          <w:lang w:val="nl-NL"/>
        </w:rPr>
      </w:pPr>
      <w:r w:rsidRPr="00122592">
        <w:rPr>
          <w:lang w:val="nl-NL"/>
        </w:rPr>
        <w:t>References</w:t>
      </w:r>
    </w:p>
    <w:p w14:paraId="7BD377EE" w14:textId="37DA56AB" w:rsidR="00B10E94" w:rsidRPr="00C60F7D" w:rsidRDefault="00187DBE" w:rsidP="00B10E94">
      <w:pPr>
        <w:pStyle w:val="FiBLmmliteratur"/>
        <w:rPr>
          <w:rStyle w:val="Hyperlink"/>
          <w:sz w:val="22"/>
          <w:lang w:val="nl-NL"/>
        </w:rPr>
      </w:pPr>
      <w:hyperlink r:id="rId17" w:history="1">
        <w:r w:rsidR="00B10E94" w:rsidRPr="00122592">
          <w:rPr>
            <w:rStyle w:val="Hyperlink"/>
            <w:sz w:val="22"/>
            <w:lang w:val="nl-NL"/>
          </w:rPr>
          <w:t>https://systems-comparison.fibl.org/results/publications.html</w:t>
        </w:r>
      </w:hyperlink>
    </w:p>
    <w:p w14:paraId="4E3BB783" w14:textId="728C5A4E" w:rsidR="002D3EC5" w:rsidRPr="00C60F7D" w:rsidRDefault="002D3EC5" w:rsidP="00B10E94">
      <w:pPr>
        <w:pStyle w:val="FiBLmmliteratur"/>
        <w:rPr>
          <w:rStyle w:val="Hyperlink"/>
          <w:sz w:val="22"/>
          <w:lang w:val="nl-NL"/>
        </w:rPr>
      </w:pPr>
      <w:bookmarkStart w:id="0" w:name="_GoBack"/>
      <w:bookmarkEnd w:id="0"/>
    </w:p>
    <w:p w14:paraId="0D715E58" w14:textId="2EB38D3C" w:rsidR="002D3EC5" w:rsidRPr="00C60F7D" w:rsidRDefault="002D3EC5" w:rsidP="00B10E94">
      <w:pPr>
        <w:pStyle w:val="FiBLmmliteratur"/>
        <w:rPr>
          <w:rStyle w:val="Hyperlink"/>
          <w:sz w:val="22"/>
          <w:lang w:val="nl-NL"/>
        </w:rPr>
      </w:pPr>
    </w:p>
    <w:p w14:paraId="393E07A5" w14:textId="1EA71AAD" w:rsidR="002D3EC5" w:rsidRPr="00C60F7D" w:rsidRDefault="002D3EC5" w:rsidP="00B10E94">
      <w:pPr>
        <w:pStyle w:val="FiBLmmliteratur"/>
        <w:rPr>
          <w:rStyle w:val="Hyperlink"/>
          <w:sz w:val="22"/>
          <w:lang w:val="nl-NL"/>
        </w:rPr>
      </w:pPr>
    </w:p>
    <w:p w14:paraId="0BB71AA5" w14:textId="77777777" w:rsidR="002D3EC5" w:rsidRPr="00122592" w:rsidRDefault="002D3EC5" w:rsidP="00B10E94">
      <w:pPr>
        <w:pStyle w:val="FiBLmmliteratur"/>
        <w:rPr>
          <w:sz w:val="22"/>
          <w:lang w:val="nl-NL"/>
        </w:rPr>
      </w:pPr>
    </w:p>
    <w:p w14:paraId="7AACEE47" w14:textId="77777777" w:rsidR="00F678FA" w:rsidRPr="006C05B1" w:rsidRDefault="00F678FA" w:rsidP="00F678FA">
      <w:pPr>
        <w:pStyle w:val="FiBLmraddinfo"/>
        <w:rPr>
          <w:lang w:val="en-CA"/>
        </w:rPr>
      </w:pPr>
      <w:r w:rsidRPr="006C05B1">
        <w:rPr>
          <w:lang w:val="en-CA"/>
        </w:rPr>
        <w:lastRenderedPageBreak/>
        <w:t>This media release online</w:t>
      </w:r>
    </w:p>
    <w:p w14:paraId="573E0DB5" w14:textId="69BA2033" w:rsidR="00F678FA" w:rsidRPr="006C05B1" w:rsidRDefault="00F678FA" w:rsidP="00F678FA">
      <w:pPr>
        <w:pStyle w:val="FiBLmrstandard"/>
        <w:rPr>
          <w:lang w:val="en-CA"/>
        </w:rPr>
      </w:pPr>
      <w:r w:rsidRPr="006C05B1">
        <w:rPr>
          <w:lang w:val="en-CA"/>
        </w:rPr>
        <w:t xml:space="preserve">This media release and pictures can be accessed online at </w:t>
      </w:r>
      <w:hyperlink r:id="rId18" w:history="1">
        <w:r w:rsidR="00596BB8" w:rsidRPr="00082BA5">
          <w:rPr>
            <w:rStyle w:val="Hyperlink"/>
            <w:lang w:val="en-CA"/>
          </w:rPr>
          <w:t>https://www.fibl.org/en/info-centre/media.html</w:t>
        </w:r>
      </w:hyperlink>
      <w:r w:rsidR="00596BB8">
        <w:rPr>
          <w:lang w:val="en-CA"/>
        </w:rPr>
        <w:t xml:space="preserve"> </w:t>
      </w:r>
      <w:r w:rsidR="00B10E94" w:rsidRPr="006C05B1">
        <w:rPr>
          <w:lang w:val="en-CA"/>
        </w:rPr>
        <w:t xml:space="preserve">and </w:t>
      </w:r>
      <w:hyperlink r:id="rId19" w:history="1">
        <w:r w:rsidR="00B10E94" w:rsidRPr="006C05B1">
          <w:rPr>
            <w:rStyle w:val="Hyperlink"/>
            <w:lang w:val="en-CA"/>
          </w:rPr>
          <w:t>www.sfiar.ch/award</w:t>
        </w:r>
      </w:hyperlink>
      <w:r w:rsidRPr="006C05B1">
        <w:rPr>
          <w:lang w:val="en-CA"/>
        </w:rPr>
        <w:t>.</w:t>
      </w:r>
    </w:p>
    <w:p w14:paraId="02A0B299" w14:textId="77777777" w:rsidR="002C0814" w:rsidRPr="006C05B1" w:rsidRDefault="006569B3" w:rsidP="0044286A">
      <w:pPr>
        <w:pStyle w:val="FiBLmrannotationtitle"/>
        <w:rPr>
          <w:lang w:val="en-CA"/>
        </w:rPr>
      </w:pPr>
      <w:r w:rsidRPr="006C05B1">
        <w:rPr>
          <w:lang w:val="en-CA"/>
        </w:rPr>
        <w:t>About</w:t>
      </w:r>
      <w:r w:rsidR="002C0814" w:rsidRPr="006C05B1">
        <w:rPr>
          <w:lang w:val="en-CA"/>
        </w:rPr>
        <w:t xml:space="preserve"> FiBL</w:t>
      </w:r>
    </w:p>
    <w:p w14:paraId="69F042E3" w14:textId="77777777" w:rsidR="002D757B" w:rsidRPr="006C05B1" w:rsidRDefault="002A662C" w:rsidP="00F04498">
      <w:pPr>
        <w:pStyle w:val="FiBLmrannotation"/>
        <w:rPr>
          <w:lang w:val="en-CA"/>
        </w:rPr>
      </w:pPr>
      <w:r w:rsidRPr="006C05B1">
        <w:rPr>
          <w:lang w:val="en-CA"/>
        </w:rPr>
        <w:t xml:space="preserve">The Research Institute of Organic Agriculture </w:t>
      </w:r>
      <w:r w:rsidR="00B10E94" w:rsidRPr="006C05B1">
        <w:rPr>
          <w:lang w:val="en-CA"/>
        </w:rPr>
        <w:t>(</w:t>
      </w:r>
      <w:r w:rsidRPr="006C05B1">
        <w:rPr>
          <w:lang w:val="en-CA"/>
        </w:rPr>
        <w:t>FiBL</w:t>
      </w:r>
      <w:r w:rsidR="00B10E94" w:rsidRPr="006C05B1">
        <w:rPr>
          <w:lang w:val="en-CA"/>
        </w:rPr>
        <w:t>)</w:t>
      </w:r>
      <w:r w:rsidRPr="006C05B1">
        <w:rPr>
          <w:lang w:val="en-CA"/>
        </w:rPr>
        <w:t xml:space="preserve"> is one of the world’s leading institutes in the field of organic agriculture. FiBL’s strengths lie in its interdisciplinary research, innovations developed jointly with farmers and the food industry, and rapid knowledge transfer. FiBL employs some 280 staff at its various locations.</w:t>
      </w:r>
    </w:p>
    <w:p w14:paraId="4142FE38" w14:textId="77777777" w:rsidR="00F678FA" w:rsidRPr="006C05B1" w:rsidRDefault="00F678FA" w:rsidP="00F678FA">
      <w:pPr>
        <w:pStyle w:val="FiBLmrannotationbulletpoint"/>
        <w:rPr>
          <w:lang w:val="en-CA"/>
        </w:rPr>
      </w:pPr>
      <w:r w:rsidRPr="006C05B1">
        <w:rPr>
          <w:lang w:val="en-CA"/>
        </w:rPr>
        <w:t xml:space="preserve">Homepage: </w:t>
      </w:r>
      <w:hyperlink r:id="rId20" w:history="1">
        <w:r w:rsidR="00C3309F" w:rsidRPr="006C05B1">
          <w:rPr>
            <w:rStyle w:val="Hyperlink"/>
            <w:lang w:val="en-CA"/>
          </w:rPr>
          <w:t>www.fibl.org</w:t>
        </w:r>
      </w:hyperlink>
    </w:p>
    <w:p w14:paraId="421F8F92" w14:textId="77777777" w:rsidR="00F678FA" w:rsidRPr="00122592" w:rsidRDefault="00F678FA" w:rsidP="00F678FA">
      <w:pPr>
        <w:pStyle w:val="FiBLmrannotationbulletpoint"/>
        <w:rPr>
          <w:lang w:val="es-ES"/>
        </w:rPr>
      </w:pPr>
      <w:r w:rsidRPr="00122592">
        <w:rPr>
          <w:lang w:val="es-ES"/>
        </w:rPr>
        <w:t xml:space="preserve">Video: </w:t>
      </w:r>
      <w:hyperlink r:id="rId21" w:history="1">
        <w:r w:rsidR="00C3309F" w:rsidRPr="00122592">
          <w:rPr>
            <w:rStyle w:val="Hyperlink"/>
            <w:lang w:val="es-ES"/>
          </w:rPr>
          <w:t>www.youtube.com/watch?v=U84NrJlORFc</w:t>
        </w:r>
      </w:hyperlink>
    </w:p>
    <w:sectPr w:rsidR="00F678FA" w:rsidRPr="00122592" w:rsidSect="00232993">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9D16F" w14:textId="77777777" w:rsidR="00736F11" w:rsidRDefault="00736F11" w:rsidP="00F53AA9">
      <w:pPr>
        <w:spacing w:after="0" w:line="240" w:lineRule="auto"/>
      </w:pPr>
      <w:r>
        <w:separator/>
      </w:r>
    </w:p>
  </w:endnote>
  <w:endnote w:type="continuationSeparator" w:id="0">
    <w:p w14:paraId="015BABA2" w14:textId="77777777"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10E94" w14:paraId="1F9862DE" w14:textId="77777777" w:rsidTr="00232993">
      <w:trPr>
        <w:trHeight w:val="508"/>
      </w:trPr>
      <w:tc>
        <w:tcPr>
          <w:tcW w:w="7656" w:type="dxa"/>
        </w:tcPr>
        <w:p w14:paraId="3740ED46"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50DB7690"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E604DE1" w14:textId="77777777" w:rsidR="00F73377" w:rsidRPr="008A6B50" w:rsidRDefault="00F73377" w:rsidP="00DA14CE">
          <w:pPr>
            <w:pStyle w:val="FiBLmrpagenumber"/>
          </w:pPr>
        </w:p>
      </w:tc>
    </w:tr>
  </w:tbl>
  <w:p w14:paraId="3415A5FB" w14:textId="77777777" w:rsidR="00D142E7" w:rsidRPr="00B10E94" w:rsidRDefault="00D142E7" w:rsidP="00F73377">
    <w:pPr>
      <w:pStyle w:val="Fuzeil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43A6BB0" w14:textId="77777777" w:rsidTr="003C1747">
      <w:trPr>
        <w:trHeight w:val="508"/>
      </w:trPr>
      <w:tc>
        <w:tcPr>
          <w:tcW w:w="4923" w:type="pct"/>
        </w:tcPr>
        <w:p w14:paraId="74698506" w14:textId="7B8DC0A5" w:rsidR="00DA14CE" w:rsidRPr="000D7A27" w:rsidRDefault="00DA7216" w:rsidP="00187DBE">
          <w:pPr>
            <w:pStyle w:val="FiBLmrfooter"/>
          </w:pPr>
          <w:r>
            <w:t>Media release of</w:t>
          </w:r>
          <w:r w:rsidR="00DA14CE">
            <w:t xml:space="preserve"> </w:t>
          </w:r>
          <w:r w:rsidR="00EB3183">
            <w:t>0</w:t>
          </w:r>
          <w:r w:rsidR="00187DBE">
            <w:t>9</w:t>
          </w:r>
          <w:r w:rsidR="00EB3183">
            <w:t>.12.2019</w:t>
          </w:r>
        </w:p>
      </w:tc>
      <w:tc>
        <w:tcPr>
          <w:tcW w:w="77" w:type="pct"/>
        </w:tcPr>
        <w:p w14:paraId="0F211BF6" w14:textId="7C30D7C5"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187DBE">
            <w:rPr>
              <w:noProof/>
            </w:rPr>
            <w:t>2</w:t>
          </w:r>
          <w:r w:rsidRPr="00DA14CE">
            <w:fldChar w:fldCharType="end"/>
          </w:r>
        </w:p>
      </w:tc>
    </w:tr>
  </w:tbl>
  <w:p w14:paraId="5041DEB5"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3568F" w14:textId="77777777" w:rsidR="00736F11" w:rsidRDefault="00736F11" w:rsidP="00F53AA9">
      <w:pPr>
        <w:spacing w:after="0" w:line="240" w:lineRule="auto"/>
      </w:pPr>
      <w:r>
        <w:separator/>
      </w:r>
    </w:p>
  </w:footnote>
  <w:footnote w:type="continuationSeparator" w:id="0">
    <w:p w14:paraId="1403708A" w14:textId="77777777"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0A7BE74A" w14:textId="77777777" w:rsidTr="00232993">
      <w:trPr>
        <w:trHeight w:val="599"/>
      </w:trPr>
      <w:tc>
        <w:tcPr>
          <w:tcW w:w="1616" w:type="dxa"/>
        </w:tcPr>
        <w:p w14:paraId="48217A16" w14:textId="77777777" w:rsidR="007666E3" w:rsidRPr="00C725B7" w:rsidRDefault="007666E3" w:rsidP="007666E3">
          <w:pPr>
            <w:pStyle w:val="FiBLmrheader"/>
          </w:pPr>
          <w:r>
            <w:rPr>
              <w:noProof/>
              <w:lang w:val="de-CH" w:eastAsia="de-CH"/>
            </w:rPr>
            <w:drawing>
              <wp:inline distT="0" distB="0" distL="0" distR="0" wp14:anchorId="052544F6" wp14:editId="01D342F9">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7556CB4" w14:textId="77777777" w:rsidR="007666E3" w:rsidRDefault="007666E3" w:rsidP="007666E3">
          <w:pPr>
            <w:tabs>
              <w:tab w:val="right" w:pos="7653"/>
            </w:tabs>
          </w:pPr>
        </w:p>
      </w:tc>
      <w:tc>
        <w:tcPr>
          <w:tcW w:w="2268" w:type="dxa"/>
        </w:tcPr>
        <w:p w14:paraId="33381B4B" w14:textId="77777777" w:rsidR="007666E3" w:rsidRDefault="007666E3" w:rsidP="00A033E7">
          <w:pPr>
            <w:tabs>
              <w:tab w:val="right" w:pos="7653"/>
            </w:tabs>
            <w:jc w:val="right"/>
          </w:pPr>
        </w:p>
      </w:tc>
    </w:tr>
  </w:tbl>
  <w:p w14:paraId="4E64A998"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de-CH" w:vendorID="64" w:dllVersion="131078" w:nlCheck="1" w:checkStyle="0"/>
  <w:activeWritingStyle w:appName="MSWord" w:lang="en-CA" w:vendorID="64" w:dllVersion="131078"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8157D"/>
    <w:rsid w:val="000912D9"/>
    <w:rsid w:val="00097E74"/>
    <w:rsid w:val="000A0CF7"/>
    <w:rsid w:val="000A3B13"/>
    <w:rsid w:val="000B0DFD"/>
    <w:rsid w:val="000B5156"/>
    <w:rsid w:val="000C429D"/>
    <w:rsid w:val="000C7401"/>
    <w:rsid w:val="000C75D0"/>
    <w:rsid w:val="000D5714"/>
    <w:rsid w:val="000D7A27"/>
    <w:rsid w:val="001050BE"/>
    <w:rsid w:val="00107221"/>
    <w:rsid w:val="0011355E"/>
    <w:rsid w:val="00122592"/>
    <w:rsid w:val="001354F8"/>
    <w:rsid w:val="00146167"/>
    <w:rsid w:val="00146772"/>
    <w:rsid w:val="001573B8"/>
    <w:rsid w:val="0017068A"/>
    <w:rsid w:val="0018434A"/>
    <w:rsid w:val="00187DBE"/>
    <w:rsid w:val="00195EC7"/>
    <w:rsid w:val="001B3DB5"/>
    <w:rsid w:val="001E1C11"/>
    <w:rsid w:val="001F529F"/>
    <w:rsid w:val="00211862"/>
    <w:rsid w:val="00217211"/>
    <w:rsid w:val="002203DD"/>
    <w:rsid w:val="0022639B"/>
    <w:rsid w:val="00230924"/>
    <w:rsid w:val="00232993"/>
    <w:rsid w:val="00280674"/>
    <w:rsid w:val="002837D9"/>
    <w:rsid w:val="002925F1"/>
    <w:rsid w:val="002A662C"/>
    <w:rsid w:val="002B1D53"/>
    <w:rsid w:val="002C0814"/>
    <w:rsid w:val="002C3506"/>
    <w:rsid w:val="002D3EC5"/>
    <w:rsid w:val="002D757B"/>
    <w:rsid w:val="002D7D78"/>
    <w:rsid w:val="002F1625"/>
    <w:rsid w:val="002F586A"/>
    <w:rsid w:val="0030119E"/>
    <w:rsid w:val="003150C5"/>
    <w:rsid w:val="00316CCE"/>
    <w:rsid w:val="003A4191"/>
    <w:rsid w:val="003C1747"/>
    <w:rsid w:val="003C6406"/>
    <w:rsid w:val="003D1138"/>
    <w:rsid w:val="003F03C5"/>
    <w:rsid w:val="0041671F"/>
    <w:rsid w:val="00416BA5"/>
    <w:rsid w:val="00423C89"/>
    <w:rsid w:val="00435155"/>
    <w:rsid w:val="0044286A"/>
    <w:rsid w:val="00446B90"/>
    <w:rsid w:val="00450F2F"/>
    <w:rsid w:val="00453BD9"/>
    <w:rsid w:val="004570C7"/>
    <w:rsid w:val="0045715C"/>
    <w:rsid w:val="00465871"/>
    <w:rsid w:val="0046602F"/>
    <w:rsid w:val="00473B1D"/>
    <w:rsid w:val="004762FE"/>
    <w:rsid w:val="004807B1"/>
    <w:rsid w:val="00483CC0"/>
    <w:rsid w:val="004C4067"/>
    <w:rsid w:val="004D3FEF"/>
    <w:rsid w:val="004D6428"/>
    <w:rsid w:val="004F613F"/>
    <w:rsid w:val="0050618E"/>
    <w:rsid w:val="00514CE8"/>
    <w:rsid w:val="00540B0E"/>
    <w:rsid w:val="00540DAE"/>
    <w:rsid w:val="00555C7D"/>
    <w:rsid w:val="00567811"/>
    <w:rsid w:val="00571E3B"/>
    <w:rsid w:val="00580C94"/>
    <w:rsid w:val="005867AD"/>
    <w:rsid w:val="005938C8"/>
    <w:rsid w:val="0059401F"/>
    <w:rsid w:val="00596BB8"/>
    <w:rsid w:val="005B675F"/>
    <w:rsid w:val="005D0989"/>
    <w:rsid w:val="005F1359"/>
    <w:rsid w:val="005F460D"/>
    <w:rsid w:val="005F5A7E"/>
    <w:rsid w:val="006410F4"/>
    <w:rsid w:val="006569B3"/>
    <w:rsid w:val="00661678"/>
    <w:rsid w:val="0066529D"/>
    <w:rsid w:val="0066638A"/>
    <w:rsid w:val="00681E9E"/>
    <w:rsid w:val="006C05B1"/>
    <w:rsid w:val="006D0FF6"/>
    <w:rsid w:val="006D4D11"/>
    <w:rsid w:val="006E612A"/>
    <w:rsid w:val="00712776"/>
    <w:rsid w:val="00724F89"/>
    <w:rsid w:val="00727486"/>
    <w:rsid w:val="00736F11"/>
    <w:rsid w:val="00754508"/>
    <w:rsid w:val="00764E69"/>
    <w:rsid w:val="007666E3"/>
    <w:rsid w:val="00783BE6"/>
    <w:rsid w:val="0078787E"/>
    <w:rsid w:val="00793238"/>
    <w:rsid w:val="007A051D"/>
    <w:rsid w:val="007A0D20"/>
    <w:rsid w:val="007C6110"/>
    <w:rsid w:val="007C7E19"/>
    <w:rsid w:val="00806A24"/>
    <w:rsid w:val="00817B94"/>
    <w:rsid w:val="00823157"/>
    <w:rsid w:val="008417D3"/>
    <w:rsid w:val="00861053"/>
    <w:rsid w:val="00866E96"/>
    <w:rsid w:val="00872371"/>
    <w:rsid w:val="00882B91"/>
    <w:rsid w:val="008A5E8C"/>
    <w:rsid w:val="008A6B50"/>
    <w:rsid w:val="008B7311"/>
    <w:rsid w:val="008D48AD"/>
    <w:rsid w:val="008F1858"/>
    <w:rsid w:val="0090536E"/>
    <w:rsid w:val="009109C1"/>
    <w:rsid w:val="00912F05"/>
    <w:rsid w:val="009435F5"/>
    <w:rsid w:val="009669B5"/>
    <w:rsid w:val="009767BF"/>
    <w:rsid w:val="00981742"/>
    <w:rsid w:val="00982A03"/>
    <w:rsid w:val="00986F71"/>
    <w:rsid w:val="009A52C4"/>
    <w:rsid w:val="009C0B90"/>
    <w:rsid w:val="009C0F61"/>
    <w:rsid w:val="009C6B04"/>
    <w:rsid w:val="009C7E54"/>
    <w:rsid w:val="009F1AD7"/>
    <w:rsid w:val="00A033E7"/>
    <w:rsid w:val="00A04F66"/>
    <w:rsid w:val="00A135C6"/>
    <w:rsid w:val="00A365ED"/>
    <w:rsid w:val="00A54AC7"/>
    <w:rsid w:val="00A57050"/>
    <w:rsid w:val="00A624F0"/>
    <w:rsid w:val="00A632FC"/>
    <w:rsid w:val="00A83320"/>
    <w:rsid w:val="00A84D76"/>
    <w:rsid w:val="00AA2635"/>
    <w:rsid w:val="00AA295A"/>
    <w:rsid w:val="00AC6487"/>
    <w:rsid w:val="00B10E94"/>
    <w:rsid w:val="00B116CC"/>
    <w:rsid w:val="00B11B61"/>
    <w:rsid w:val="00B15BC3"/>
    <w:rsid w:val="00B169A5"/>
    <w:rsid w:val="00B25F0B"/>
    <w:rsid w:val="00B273DE"/>
    <w:rsid w:val="00B44024"/>
    <w:rsid w:val="00B769A4"/>
    <w:rsid w:val="00BB6309"/>
    <w:rsid w:val="00BB7AF8"/>
    <w:rsid w:val="00BC05AC"/>
    <w:rsid w:val="00C00E84"/>
    <w:rsid w:val="00C10742"/>
    <w:rsid w:val="00C14AA4"/>
    <w:rsid w:val="00C3309F"/>
    <w:rsid w:val="00C4331B"/>
    <w:rsid w:val="00C50896"/>
    <w:rsid w:val="00C54E7B"/>
    <w:rsid w:val="00C60F7D"/>
    <w:rsid w:val="00C725B7"/>
    <w:rsid w:val="00C73E52"/>
    <w:rsid w:val="00C8256D"/>
    <w:rsid w:val="00C91930"/>
    <w:rsid w:val="00C93A6C"/>
    <w:rsid w:val="00CC3D03"/>
    <w:rsid w:val="00CD4B01"/>
    <w:rsid w:val="00CE1A38"/>
    <w:rsid w:val="00CF4CEC"/>
    <w:rsid w:val="00CF6598"/>
    <w:rsid w:val="00D06A9E"/>
    <w:rsid w:val="00D142E7"/>
    <w:rsid w:val="00D17EC0"/>
    <w:rsid w:val="00D20589"/>
    <w:rsid w:val="00D25E6E"/>
    <w:rsid w:val="00D5665E"/>
    <w:rsid w:val="00D7727C"/>
    <w:rsid w:val="00D82FEC"/>
    <w:rsid w:val="00D84B91"/>
    <w:rsid w:val="00DA14CE"/>
    <w:rsid w:val="00DA5D86"/>
    <w:rsid w:val="00DA7216"/>
    <w:rsid w:val="00DC15AC"/>
    <w:rsid w:val="00DD0000"/>
    <w:rsid w:val="00DE44EA"/>
    <w:rsid w:val="00E06042"/>
    <w:rsid w:val="00E26382"/>
    <w:rsid w:val="00E32B51"/>
    <w:rsid w:val="00E3487E"/>
    <w:rsid w:val="00E34E1A"/>
    <w:rsid w:val="00E433A3"/>
    <w:rsid w:val="00E451EE"/>
    <w:rsid w:val="00E64975"/>
    <w:rsid w:val="00E71FBF"/>
    <w:rsid w:val="00EB3183"/>
    <w:rsid w:val="00ED0946"/>
    <w:rsid w:val="00EE3126"/>
    <w:rsid w:val="00EF726D"/>
    <w:rsid w:val="00F04498"/>
    <w:rsid w:val="00F07B60"/>
    <w:rsid w:val="00F21C5E"/>
    <w:rsid w:val="00F43914"/>
    <w:rsid w:val="00F463DB"/>
    <w:rsid w:val="00F53AA9"/>
    <w:rsid w:val="00F620F0"/>
    <w:rsid w:val="00F6745D"/>
    <w:rsid w:val="00F678FA"/>
    <w:rsid w:val="00F73377"/>
    <w:rsid w:val="00FA0C71"/>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0BD0760"/>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paragraph" w:customStyle="1" w:styleId="FiBLmmstandard">
    <w:name w:val="FiBL_mm_standard"/>
    <w:qFormat/>
    <w:rsid w:val="00B10E94"/>
    <w:pPr>
      <w:spacing w:after="120" w:line="280" w:lineRule="atLeast"/>
    </w:pPr>
    <w:rPr>
      <w:rFonts w:ascii="Palatino Linotype" w:hAnsi="Palatino Linotype"/>
    </w:rPr>
  </w:style>
  <w:style w:type="paragraph" w:customStyle="1" w:styleId="FiBLmmliteratur">
    <w:name w:val="FiBL_mm_literatur"/>
    <w:basedOn w:val="FiBLmmstandard"/>
    <w:qFormat/>
    <w:rsid w:val="00B10E94"/>
    <w:pPr>
      <w:spacing w:before="40" w:after="40" w:line="240" w:lineRule="auto"/>
      <w:ind w:left="425" w:hanging="425"/>
    </w:pPr>
    <w:rPr>
      <w:sz w:val="20"/>
    </w:rPr>
  </w:style>
  <w:style w:type="character" w:styleId="Kommentarzeichen">
    <w:name w:val="annotation reference"/>
    <w:basedOn w:val="Absatz-Standardschriftart"/>
    <w:uiPriority w:val="99"/>
    <w:semiHidden/>
    <w:unhideWhenUsed/>
    <w:rsid w:val="006C05B1"/>
    <w:rPr>
      <w:sz w:val="16"/>
      <w:szCs w:val="16"/>
    </w:rPr>
  </w:style>
  <w:style w:type="paragraph" w:styleId="Kommentartext">
    <w:name w:val="annotation text"/>
    <w:basedOn w:val="Standard"/>
    <w:link w:val="KommentartextZchn"/>
    <w:uiPriority w:val="99"/>
    <w:semiHidden/>
    <w:unhideWhenUsed/>
    <w:rsid w:val="006C05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05B1"/>
    <w:rPr>
      <w:sz w:val="20"/>
      <w:szCs w:val="20"/>
    </w:rPr>
  </w:style>
  <w:style w:type="paragraph" w:styleId="Kommentarthema">
    <w:name w:val="annotation subject"/>
    <w:basedOn w:val="Kommentartext"/>
    <w:next w:val="Kommentartext"/>
    <w:link w:val="KommentarthemaZchn"/>
    <w:uiPriority w:val="99"/>
    <w:semiHidden/>
    <w:unhideWhenUsed/>
    <w:rsid w:val="006C05B1"/>
    <w:rPr>
      <w:b/>
      <w:bCs/>
    </w:rPr>
  </w:style>
  <w:style w:type="character" w:customStyle="1" w:styleId="KommentarthemaZchn">
    <w:name w:val="Kommentarthema Zchn"/>
    <w:basedOn w:val="KommentartextZchn"/>
    <w:link w:val="Kommentarthema"/>
    <w:uiPriority w:val="99"/>
    <w:semiHidden/>
    <w:rsid w:val="006C05B1"/>
    <w:rPr>
      <w:b/>
      <w:bCs/>
      <w:sz w:val="20"/>
      <w:szCs w:val="20"/>
    </w:rPr>
  </w:style>
  <w:style w:type="paragraph" w:customStyle="1" w:styleId="Default">
    <w:name w:val="Default"/>
    <w:rsid w:val="00C00E84"/>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ystems-comparison.fibl.org/about/partner.html" TargetMode="External"/><Relationship Id="rId18" Type="http://schemas.openxmlformats.org/officeDocument/2006/relationships/hyperlink" Target="https://www.fibl.org/en/info-centre/media.html" TargetMode="External"/><Relationship Id="rId3" Type="http://schemas.openxmlformats.org/officeDocument/2006/relationships/customXml" Target="../customXml/item3.xml"/><Relationship Id="rId21" Type="http://schemas.openxmlformats.org/officeDocument/2006/relationships/hyperlink" Target="http://www.youtube.com/watch?v=U84NrJlORF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ystems-comparison.fibl.org/results/publications.html" TargetMode="External"/><Relationship Id="rId2" Type="http://schemas.openxmlformats.org/officeDocument/2006/relationships/customXml" Target="../customXml/item2.xml"/><Relationship Id="rId16" Type="http://schemas.openxmlformats.org/officeDocument/2006/relationships/hyperlink" Target="https://www.youtube.com/watch?v=DGMr4WZcatQ" TargetMode="Externa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ibl.org/en/projectdatabase/projectitem/project/1055.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fiar.ch/aw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stems-comparison.fibl.or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27A6-50E1-4E43-B06F-0A92A9E6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87D4F-4C5F-4AD5-B8AA-A459C5BF8FA2}">
  <ds:schemaRefs>
    <ds:schemaRef ds:uri="http://www.w3.org/XML/1998/namespace"/>
    <ds:schemaRef ds:uri="http://purl.org/dc/elements/1.1/"/>
    <ds:schemaRef ds:uri="http://schemas.microsoft.com/sharepoint/v3"/>
    <ds:schemaRef ds:uri="http://schemas.microsoft.com/office/2006/documentManagement/types"/>
    <ds:schemaRef ds:uri="http://schemas.microsoft.com/office/infopath/2007/PartnerControls"/>
    <ds:schemaRef ds:uri="926ccd4c-651f-4ccc-af87-3950eef9fdad"/>
    <ds:schemaRef ds:uri="http://purl.org/dc/dcmitype/"/>
    <ds:schemaRef ds:uri="http://purl.org/dc/terms/"/>
    <ds:schemaRef ds:uri="http://schemas.openxmlformats.org/package/2006/metadata/core-properties"/>
    <ds:schemaRef ds:uri="dd18740c-b141-4d05-9751-e9f3dcf7e76f"/>
    <ds:schemaRef ds:uri="http://schemas.microsoft.com/office/2006/metadata/properties"/>
  </ds:schemaRefs>
</ds:datastoreItem>
</file>

<file path=customXml/itemProps3.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4.xml><?xml version="1.0" encoding="utf-8"?>
<ds:datastoreItem xmlns:ds="http://schemas.openxmlformats.org/officeDocument/2006/customXml" ds:itemID="{E4A19D81-986F-427B-A898-850BAF08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"Research award for the comparison of cultivation systems in Bolivia, India and Kenya"</vt:lpstr>
      <vt:lpstr>Template for creating a media release (only for the communication group)</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"Research award for the comparison of cultivation systems in Bolivia, India and Kenya"</dc:title>
  <dc:creator>Basler Andreas</dc:creator>
  <cp:lastModifiedBy>Basler Andreas</cp:lastModifiedBy>
  <cp:revision>20</cp:revision>
  <cp:lastPrinted>2019-12-09T08:00:00Z</cp:lastPrinted>
  <dcterms:created xsi:type="dcterms:W3CDTF">2019-12-03T13:28:00Z</dcterms:created>
  <dcterms:modified xsi:type="dcterms:W3CDTF">2019-12-09T08:00:00Z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