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Pr="00BA255A" w:rsidRDefault="00E34E1A" w:rsidP="00453BD9">
      <w:pPr>
        <w:pStyle w:val="FiBLmrsubheader"/>
        <w:sectPr w:rsidR="004762FE" w:rsidRPr="00BA255A" w:rsidSect="00453B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985" w:bottom="1701" w:left="2268" w:header="1134" w:footer="567" w:gutter="0"/>
          <w:cols w:space="708"/>
          <w:docGrid w:linePitch="360"/>
        </w:sectPr>
      </w:pPr>
      <w:r w:rsidRPr="00BA255A">
        <w:t>Media release</w:t>
      </w:r>
    </w:p>
    <w:p w:rsidR="00F226F9" w:rsidRPr="00BA255A" w:rsidRDefault="00F226F9" w:rsidP="00F226F9">
      <w:pPr>
        <w:pStyle w:val="FiBLmrtitle"/>
      </w:pPr>
      <w:r w:rsidRPr="00BA255A">
        <w:t xml:space="preserve">Are you an exporter of organic products? A new website informs you on </w:t>
      </w:r>
      <w:r w:rsidR="003B4033" w:rsidRPr="00BA255A">
        <w:t>current</w:t>
      </w:r>
      <w:r w:rsidR="00E6770B" w:rsidRPr="00BA255A">
        <w:t xml:space="preserve"> requirements</w:t>
      </w:r>
    </w:p>
    <w:p w:rsidR="00E2445C" w:rsidRPr="00BA255A" w:rsidRDefault="00E2445C" w:rsidP="00E2445C">
      <w:pPr>
        <w:pStyle w:val="FiBLmrlead"/>
      </w:pPr>
      <w:r w:rsidRPr="00BA255A">
        <w:t>Navigating through the</w:t>
      </w:r>
      <w:r w:rsidR="001B5312" w:rsidRPr="00BA255A">
        <w:t xml:space="preserve"> ever-changing import </w:t>
      </w:r>
      <w:r w:rsidR="00E6770B" w:rsidRPr="00BA255A">
        <w:t xml:space="preserve">rules </w:t>
      </w:r>
      <w:r w:rsidR="001B5312" w:rsidRPr="00BA255A">
        <w:t xml:space="preserve">is now </w:t>
      </w:r>
      <w:r w:rsidR="00766989" w:rsidRPr="00BA255A">
        <w:t>easier</w:t>
      </w:r>
      <w:r w:rsidR="001B5312" w:rsidRPr="00BA255A">
        <w:t xml:space="preserve"> </w:t>
      </w:r>
      <w:r w:rsidR="00766989" w:rsidRPr="00BA255A">
        <w:t>thanks to a</w:t>
      </w:r>
      <w:r w:rsidR="001B5312" w:rsidRPr="00BA255A">
        <w:t xml:space="preserve"> new website</w:t>
      </w:r>
      <w:r w:rsidR="00766989" w:rsidRPr="00BA255A">
        <w:t>:</w:t>
      </w:r>
      <w:r w:rsidR="001B5312" w:rsidRPr="00BA255A">
        <w:t xml:space="preserve"> OrganicExportInfo. </w:t>
      </w:r>
      <w:r w:rsidR="00B445A0" w:rsidRPr="00BA255A">
        <w:t>It allow</w:t>
      </w:r>
      <w:r w:rsidR="00E6770B" w:rsidRPr="00BA255A">
        <w:t>s</w:t>
      </w:r>
      <w:r w:rsidR="00B445A0" w:rsidRPr="00BA255A">
        <w:t xml:space="preserve"> e</w:t>
      </w:r>
      <w:r w:rsidR="001B5312" w:rsidRPr="00BA255A">
        <w:t xml:space="preserve">xporters of organic products </w:t>
      </w:r>
      <w:r w:rsidR="00B445A0" w:rsidRPr="00BA255A">
        <w:t>to</w:t>
      </w:r>
      <w:r w:rsidR="001B5312" w:rsidRPr="00BA255A">
        <w:t xml:space="preserve"> find the </w:t>
      </w:r>
      <w:r w:rsidR="00C555DD" w:rsidRPr="00BA255A">
        <w:t>current</w:t>
      </w:r>
      <w:r w:rsidR="00E6770B" w:rsidRPr="00BA255A">
        <w:t xml:space="preserve"> requirements</w:t>
      </w:r>
      <w:r w:rsidR="008E5CB2" w:rsidRPr="00BA255A">
        <w:t xml:space="preserve"> for major import </w:t>
      </w:r>
      <w:r w:rsidR="001B5312" w:rsidRPr="00BA255A">
        <w:t>countries.</w:t>
      </w:r>
    </w:p>
    <w:p w:rsidR="00BA255A" w:rsidRDefault="00E06042" w:rsidP="008E5CB2">
      <w:pPr>
        <w:pStyle w:val="FiBLmrstandard"/>
      </w:pPr>
      <w:r w:rsidRPr="00BA255A">
        <w:t xml:space="preserve">(Frick, </w:t>
      </w:r>
      <w:r w:rsidR="008F5BD2">
        <w:t>7 September</w:t>
      </w:r>
      <w:r w:rsidR="0091225B">
        <w:t xml:space="preserve"> </w:t>
      </w:r>
      <w:r w:rsidR="00BA255A" w:rsidRPr="00BA255A">
        <w:t>2017</w:t>
      </w:r>
      <w:r w:rsidRPr="00BA255A">
        <w:t xml:space="preserve">) </w:t>
      </w:r>
      <w:r w:rsidR="008E5CB2" w:rsidRPr="00BA255A">
        <w:t xml:space="preserve">Do you wish to export organic products and are you looking for information on the import </w:t>
      </w:r>
      <w:r w:rsidR="00E6770B" w:rsidRPr="00BA255A">
        <w:t xml:space="preserve">rules </w:t>
      </w:r>
      <w:r w:rsidR="008E5CB2" w:rsidRPr="00BA255A">
        <w:t xml:space="preserve">of various countries? Visit the new website OrganicExportInfo. </w:t>
      </w:r>
      <w:r w:rsidR="00CE6110" w:rsidRPr="00BA255A">
        <w:t>It allows</w:t>
      </w:r>
      <w:r w:rsidR="008E5CB2" w:rsidRPr="00BA255A">
        <w:t xml:space="preserve"> you </w:t>
      </w:r>
      <w:r w:rsidR="00CE6110" w:rsidRPr="00BA255A">
        <w:t>to find</w:t>
      </w:r>
      <w:r w:rsidR="008E5CB2" w:rsidRPr="00BA255A">
        <w:t xml:space="preserve"> information on current import </w:t>
      </w:r>
      <w:r w:rsidR="00E6770B" w:rsidRPr="00BA255A">
        <w:t xml:space="preserve">rules </w:t>
      </w:r>
      <w:r w:rsidR="008E5CB2" w:rsidRPr="00BA255A">
        <w:t xml:space="preserve">of major import countries, </w:t>
      </w:r>
      <w:r w:rsidR="00806FA4" w:rsidRPr="00BA255A">
        <w:t xml:space="preserve">approved certification and control bodies as well as mandatory and voluntary </w:t>
      </w:r>
      <w:r w:rsidR="001B39E2" w:rsidRPr="00BA255A">
        <w:t>standards</w:t>
      </w:r>
      <w:r w:rsidR="00806FA4" w:rsidRPr="00BA255A">
        <w:t xml:space="preserve"> and labels. </w:t>
      </w:r>
    </w:p>
    <w:p w:rsidR="00F6745D" w:rsidRPr="00BA255A" w:rsidRDefault="00B32439" w:rsidP="008E5CB2">
      <w:pPr>
        <w:pStyle w:val="FiBLmrstandard"/>
      </w:pPr>
      <w:r w:rsidRPr="00BA255A">
        <w:t xml:space="preserve">For each country, a short summary as well as a commented list of links </w:t>
      </w:r>
      <w:r w:rsidR="000B3F5C" w:rsidRPr="00BA255A">
        <w:t xml:space="preserve">provide information on the most important </w:t>
      </w:r>
      <w:r w:rsidR="00E6770B" w:rsidRPr="00BA255A">
        <w:t>rules</w:t>
      </w:r>
      <w:r w:rsidR="00361E6E" w:rsidRPr="00BA255A">
        <w:t xml:space="preserve">, </w:t>
      </w:r>
      <w:r w:rsidR="00E6770B" w:rsidRPr="00BA255A">
        <w:t xml:space="preserve">since </w:t>
      </w:r>
      <w:r w:rsidR="00361E6E" w:rsidRPr="00BA255A">
        <w:t xml:space="preserve">the </w:t>
      </w:r>
      <w:r w:rsidR="00E6770B" w:rsidRPr="00BA255A">
        <w:t xml:space="preserve">requirements </w:t>
      </w:r>
      <w:r w:rsidR="00361E6E" w:rsidRPr="00BA255A">
        <w:t xml:space="preserve">and regulations on </w:t>
      </w:r>
      <w:r w:rsidR="0091225B">
        <w:t xml:space="preserve">the import and </w:t>
      </w:r>
      <w:r w:rsidR="00361E6E" w:rsidRPr="00BA255A">
        <w:t>ex</w:t>
      </w:r>
      <w:r w:rsidR="00CE6110" w:rsidRPr="00BA255A">
        <w:t>port of organic products change</w:t>
      </w:r>
      <w:r w:rsidR="00361E6E" w:rsidRPr="00BA255A">
        <w:t xml:space="preserve"> nearly as quickly as the weather.</w:t>
      </w:r>
    </w:p>
    <w:p w:rsidR="00EC0AEE" w:rsidRPr="00BA255A" w:rsidRDefault="00EC0AEE" w:rsidP="00EC0AEE">
      <w:pPr>
        <w:pStyle w:val="FiBLmraddinfo"/>
      </w:pPr>
      <w:r w:rsidRPr="00BA255A">
        <w:t>Website</w:t>
      </w:r>
    </w:p>
    <w:p w:rsidR="00EC0AEE" w:rsidRPr="00BA255A" w:rsidRDefault="00334CF7" w:rsidP="009A5BC1">
      <w:pPr>
        <w:pStyle w:val="FiBLmrstandard"/>
        <w:tabs>
          <w:tab w:val="right" w:pos="7653"/>
        </w:tabs>
      </w:pPr>
      <w:hyperlink r:id="rId14" w:history="1">
        <w:r w:rsidR="005D17B7" w:rsidRPr="005D17B7">
          <w:rPr>
            <w:rStyle w:val="Hyperlink"/>
          </w:rPr>
          <w:t>www.organicexport.info</w:t>
        </w:r>
      </w:hyperlink>
    </w:p>
    <w:p w:rsidR="00EC0AEE" w:rsidRPr="00BA255A" w:rsidRDefault="00EC0AEE" w:rsidP="00EC0AEE">
      <w:pPr>
        <w:pStyle w:val="FiBLmrstandard"/>
      </w:pPr>
      <w:r w:rsidRPr="00BA255A">
        <w:t xml:space="preserve">The information on this website was developed in the framework of the </w:t>
      </w:r>
      <w:r w:rsidR="00694DF4" w:rsidRPr="00BA255A">
        <w:t xml:space="preserve">project </w:t>
      </w:r>
      <w:r w:rsidR="005D17B7">
        <w:t>“</w:t>
      </w:r>
      <w:r w:rsidRPr="00BA255A">
        <w:t>Consolidation of the Local Organic Certification Bodies in Eastern Europe</w:t>
      </w:r>
      <w:r w:rsidR="005D17B7">
        <w:t>”</w:t>
      </w:r>
      <w:r w:rsidRPr="00BA255A">
        <w:t xml:space="preserve"> by the Research Institute of Organic Agriculture FiBL, supported by the State Secretariat for Economic Affairs SECO, Economic Cooperation and Development.</w:t>
      </w:r>
    </w:p>
    <w:p w:rsidR="00EC0AEE" w:rsidRPr="00BA255A" w:rsidRDefault="00EC0AEE" w:rsidP="00EC0AEE">
      <w:pPr>
        <w:pStyle w:val="FiBLmraddinfo"/>
      </w:pPr>
      <w:r w:rsidRPr="00BA255A">
        <w:t>Supporter</w:t>
      </w:r>
    </w:p>
    <w:p w:rsidR="00EC0AEE" w:rsidRDefault="009A5BC1" w:rsidP="00EC0AEE">
      <w:pPr>
        <w:pStyle w:val="FiBLmrstandard"/>
      </w:pPr>
      <w:r w:rsidRPr="009A5BC1">
        <w:t xml:space="preserve">State Secretariat for Economic Affairs SECO, </w:t>
      </w:r>
      <w:hyperlink r:id="rId15" w:history="1">
        <w:r w:rsidR="008F5BD2" w:rsidRPr="00862B27">
          <w:rPr>
            <w:rStyle w:val="Hyperlink"/>
          </w:rPr>
          <w:t>www.seco.admin.ch</w:t>
        </w:r>
      </w:hyperlink>
    </w:p>
    <w:p w:rsidR="00CD4B01" w:rsidRPr="00BA255A" w:rsidRDefault="00567811" w:rsidP="00661678">
      <w:pPr>
        <w:pStyle w:val="FiBLmraddinfo"/>
      </w:pPr>
      <w:r w:rsidRPr="00BA255A">
        <w:t>FiBL contacts</w:t>
      </w:r>
    </w:p>
    <w:p w:rsidR="003C6406" w:rsidRPr="00BA255A" w:rsidRDefault="00EC0AEE" w:rsidP="00866E96">
      <w:pPr>
        <w:pStyle w:val="FiBLmrbulletpoint"/>
      </w:pPr>
      <w:r w:rsidRPr="00BA255A">
        <w:t>Beate Huber</w:t>
      </w:r>
      <w:r w:rsidR="003C6406" w:rsidRPr="00BA255A">
        <w:t xml:space="preserve">, </w:t>
      </w:r>
      <w:r w:rsidRPr="00BA255A">
        <w:t xml:space="preserve">Head of Department </w:t>
      </w:r>
      <w:r w:rsidR="00BA255A" w:rsidRPr="00BA255A">
        <w:t xml:space="preserve">of </w:t>
      </w:r>
      <w:r w:rsidRPr="00BA255A">
        <w:t>International Cooperation</w:t>
      </w:r>
      <w:r w:rsidR="00866E96" w:rsidRPr="00BA255A">
        <w:br/>
      </w:r>
      <w:r w:rsidR="005B675F" w:rsidRPr="00BA255A">
        <w:t>Phone</w:t>
      </w:r>
      <w:r w:rsidR="00866E96" w:rsidRPr="00BA255A">
        <w:t xml:space="preserve"> +41 62 865 </w:t>
      </w:r>
      <w:r w:rsidRPr="00BA255A">
        <w:t>04</w:t>
      </w:r>
      <w:r w:rsidR="00866E96" w:rsidRPr="00BA255A">
        <w:t xml:space="preserve"> </w:t>
      </w:r>
      <w:r w:rsidRPr="00BA255A">
        <w:t>25</w:t>
      </w:r>
      <w:r w:rsidR="005B675F" w:rsidRPr="00BA255A">
        <w:t>, e-mail</w:t>
      </w:r>
      <w:r w:rsidR="00866E96" w:rsidRPr="00BA255A">
        <w:t xml:space="preserve"> </w:t>
      </w:r>
      <w:hyperlink r:id="rId16" w:history="1">
        <w:r w:rsidRPr="00BA255A">
          <w:rPr>
            <w:rStyle w:val="Hyperlink"/>
          </w:rPr>
          <w:t>beate.huber@fibl.org</w:t>
        </w:r>
      </w:hyperlink>
    </w:p>
    <w:p w:rsidR="00CD4B01" w:rsidRDefault="008F5BD2" w:rsidP="00CD4B01">
      <w:pPr>
        <w:pStyle w:val="FiBLmrbulletpoint"/>
      </w:pPr>
      <w:r>
        <w:t>Helga Willer</w:t>
      </w:r>
      <w:r w:rsidR="00CD4B01" w:rsidRPr="00BA255A">
        <w:t xml:space="preserve">, </w:t>
      </w:r>
      <w:r w:rsidR="00C4331B" w:rsidRPr="00BA255A">
        <w:t>Communication</w:t>
      </w:r>
      <w:r w:rsidR="00CD4B01" w:rsidRPr="00BA255A">
        <w:t xml:space="preserve">, FiBL </w:t>
      </w:r>
      <w:r w:rsidR="00C4331B" w:rsidRPr="00BA255A">
        <w:t>Switzerland</w:t>
      </w:r>
      <w:r w:rsidR="00CD4B01" w:rsidRPr="00BA255A">
        <w:br/>
      </w:r>
      <w:r w:rsidR="005B675F" w:rsidRPr="00BA255A">
        <w:t xml:space="preserve">Phone </w:t>
      </w:r>
      <w:r>
        <w:t xml:space="preserve">+41 62 865 </w:t>
      </w:r>
      <w:r w:rsidRPr="00E00CD0">
        <w:t>72</w:t>
      </w:r>
      <w:r>
        <w:t xml:space="preserve"> </w:t>
      </w:r>
      <w:r w:rsidRPr="00E00CD0">
        <w:t>07</w:t>
      </w:r>
      <w:r w:rsidR="005B675F" w:rsidRPr="00BA255A">
        <w:t>, e-mail</w:t>
      </w:r>
      <w:r w:rsidR="00CD4B01" w:rsidRPr="00BA255A">
        <w:t xml:space="preserve"> </w:t>
      </w:r>
      <w:hyperlink r:id="rId17" w:history="1">
        <w:r w:rsidRPr="00862B27">
          <w:rPr>
            <w:rStyle w:val="Hyperlink"/>
          </w:rPr>
          <w:t>helga.willer@fibl.org</w:t>
        </w:r>
      </w:hyperlink>
    </w:p>
    <w:p w:rsidR="005E0226" w:rsidRPr="00BA255A" w:rsidRDefault="005E0226" w:rsidP="005E0226">
      <w:pPr>
        <w:pStyle w:val="FiBLmraddinfo"/>
      </w:pPr>
      <w:r w:rsidRPr="00BA255A">
        <w:t>This media release online</w:t>
      </w:r>
    </w:p>
    <w:p w:rsidR="005E0226" w:rsidRPr="00BA255A" w:rsidRDefault="005E0226" w:rsidP="005E0226">
      <w:pPr>
        <w:pStyle w:val="FiBLmrstandard"/>
      </w:pPr>
      <w:r w:rsidRPr="00BA255A">
        <w:t xml:space="preserve">This media release can be accessed online at </w:t>
      </w:r>
      <w:hyperlink r:id="rId18" w:history="1">
        <w:r w:rsidRPr="00BA255A">
          <w:rPr>
            <w:rStyle w:val="Hyperlink"/>
          </w:rPr>
          <w:t>www.fibl.org/en/media.html</w:t>
        </w:r>
      </w:hyperlink>
      <w:r w:rsidRPr="00BA255A">
        <w:t>.</w:t>
      </w:r>
    </w:p>
    <w:p w:rsidR="002C0814" w:rsidRPr="00BA255A" w:rsidRDefault="006569B3" w:rsidP="0044286A">
      <w:pPr>
        <w:pStyle w:val="FiBLmrannotationtitle"/>
      </w:pPr>
      <w:r w:rsidRPr="00BA255A">
        <w:lastRenderedPageBreak/>
        <w:t>About</w:t>
      </w:r>
      <w:r w:rsidR="002C0814" w:rsidRPr="00BA255A">
        <w:t xml:space="preserve"> FiBL</w:t>
      </w:r>
    </w:p>
    <w:p w:rsidR="002D757B" w:rsidRDefault="00F04498" w:rsidP="00F04498">
      <w:pPr>
        <w:pStyle w:val="FiBLmrannotation"/>
      </w:pPr>
      <w:r w:rsidRPr="00BA255A">
        <w:t>Since 1973, the Research In</w:t>
      </w:r>
      <w:r w:rsidR="00963E25" w:rsidRPr="00BA255A">
        <w:t xml:space="preserve">stitute of Organic Agriculture </w:t>
      </w:r>
      <w:r w:rsidRPr="00BA255A">
        <w:t>FiBL has been finding intelligent solutions for a regenerative agriculture and sustainable nutrition. About 280 employees carry out research, advisory services and training at various site to supp</w:t>
      </w:r>
      <w:r w:rsidR="00963E25" w:rsidRPr="00BA255A">
        <w:t>ort organic agriculture.</w:t>
      </w:r>
    </w:p>
    <w:p w:rsidR="00CA6B18" w:rsidRDefault="00CA6B18" w:rsidP="00CA6B18">
      <w:pPr>
        <w:pStyle w:val="FiBLmrannotationbulletpoint"/>
      </w:pPr>
      <w:r w:rsidRPr="00F678FA">
        <w:t xml:space="preserve">Homepage: </w:t>
      </w:r>
      <w:hyperlink r:id="rId19" w:history="1">
        <w:r w:rsidRPr="00AC0485">
          <w:rPr>
            <w:rStyle w:val="Hyperlink"/>
          </w:rPr>
          <w:t>www.fibl.org</w:t>
        </w:r>
      </w:hyperlink>
    </w:p>
    <w:p w:rsidR="00CA6B18" w:rsidRDefault="00CA6B18" w:rsidP="00CA6B18">
      <w:pPr>
        <w:pStyle w:val="FiBLmrannotationbulletpoint"/>
      </w:pPr>
      <w:r w:rsidRPr="00F678FA">
        <w:t xml:space="preserve">Video: </w:t>
      </w:r>
      <w:hyperlink r:id="rId20" w:history="1">
        <w:r w:rsidRPr="00AC0485">
          <w:rPr>
            <w:rStyle w:val="Hyperlink"/>
          </w:rPr>
          <w:t>www.youtube.com/watch?v=U84NrJlORFc</w:t>
        </w:r>
      </w:hyperlink>
      <w:bookmarkStart w:id="0" w:name="_GoBack"/>
      <w:bookmarkEnd w:id="0"/>
    </w:p>
    <w:sectPr w:rsidR="00CA6B18" w:rsidSect="00DA14CE">
      <w:footerReference w:type="default" r:id="rId21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F7" w:rsidRDefault="00334CF7" w:rsidP="00F53AA9">
      <w:pPr>
        <w:spacing w:after="0" w:line="240" w:lineRule="auto"/>
      </w:pPr>
      <w:r>
        <w:separator/>
      </w:r>
    </w:p>
  </w:endnote>
  <w:endnote w:type="continuationSeparator" w:id="0">
    <w:p w:rsidR="00334CF7" w:rsidRDefault="00334CF7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D2" w:rsidRDefault="008F5B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E26382">
      <w:trPr>
        <w:trHeight w:val="508"/>
      </w:trPr>
      <w:tc>
        <w:tcPr>
          <w:tcW w:w="7656" w:type="dxa"/>
        </w:tcPr>
        <w:p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FiBL | Ackerstrasse 113 | Postfach 219 </w:t>
          </w:r>
        </w:p>
        <w:p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rpagenumber"/>
          </w:pPr>
        </w:p>
      </w:tc>
    </w:tr>
  </w:tbl>
  <w:p w:rsidR="00D142E7" w:rsidRPr="00F73377" w:rsidRDefault="00D142E7" w:rsidP="00F7337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D2" w:rsidRDefault="008F5BD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24"/>
    </w:tblGrid>
    <w:tr w:rsidR="00DA14CE" w:rsidRPr="008A6B50" w:rsidTr="00982A03">
      <w:trPr>
        <w:trHeight w:val="508"/>
      </w:trPr>
      <w:tc>
        <w:tcPr>
          <w:tcW w:w="7939" w:type="dxa"/>
        </w:tcPr>
        <w:p w:rsidR="00DA14CE" w:rsidRPr="000D7A27" w:rsidRDefault="00DA7216" w:rsidP="008F5BD2">
          <w:pPr>
            <w:pStyle w:val="FiBLmrfooter"/>
          </w:pPr>
          <w:r>
            <w:t>Media release of</w:t>
          </w:r>
          <w:r w:rsidR="00DA14CE">
            <w:t xml:space="preserve"> </w:t>
          </w:r>
          <w:r w:rsidR="008F5BD2">
            <w:t xml:space="preserve">7 </w:t>
          </w:r>
          <w:r w:rsidR="0091225B">
            <w:t xml:space="preserve">September </w:t>
          </w:r>
          <w:r w:rsidR="00BA255A">
            <w:t>2017</w:t>
          </w:r>
        </w:p>
      </w:tc>
      <w:tc>
        <w:tcPr>
          <w:tcW w:w="124" w:type="dxa"/>
        </w:tcPr>
        <w:p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CA6B18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F7" w:rsidRDefault="00334CF7" w:rsidP="00F53AA9">
      <w:pPr>
        <w:spacing w:after="0" w:line="240" w:lineRule="auto"/>
      </w:pPr>
      <w:r>
        <w:separator/>
      </w:r>
    </w:p>
  </w:footnote>
  <w:footnote w:type="continuationSeparator" w:id="0">
    <w:p w:rsidR="00334CF7" w:rsidRDefault="00334CF7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D2" w:rsidRDefault="008F5B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7666E3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rheader"/>
          </w:pPr>
          <w:r>
            <w:rPr>
              <w:noProof/>
              <w:lang w:val="de-CH"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D2" w:rsidRDefault="008F5B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8157D"/>
    <w:rsid w:val="000912D9"/>
    <w:rsid w:val="00097E74"/>
    <w:rsid w:val="000A0CF7"/>
    <w:rsid w:val="000A3B13"/>
    <w:rsid w:val="000B0DFD"/>
    <w:rsid w:val="000B3F5C"/>
    <w:rsid w:val="000B5156"/>
    <w:rsid w:val="000C7401"/>
    <w:rsid w:val="000C75D0"/>
    <w:rsid w:val="000D5097"/>
    <w:rsid w:val="000D5714"/>
    <w:rsid w:val="000D7A27"/>
    <w:rsid w:val="001050BE"/>
    <w:rsid w:val="00107221"/>
    <w:rsid w:val="00131EA8"/>
    <w:rsid w:val="001354F8"/>
    <w:rsid w:val="00146772"/>
    <w:rsid w:val="001543D5"/>
    <w:rsid w:val="0017068A"/>
    <w:rsid w:val="0017682C"/>
    <w:rsid w:val="0018434A"/>
    <w:rsid w:val="00195EC7"/>
    <w:rsid w:val="001B234C"/>
    <w:rsid w:val="001B39E2"/>
    <w:rsid w:val="001B3DB5"/>
    <w:rsid w:val="001B5312"/>
    <w:rsid w:val="001C1477"/>
    <w:rsid w:val="001E1C11"/>
    <w:rsid w:val="001F529F"/>
    <w:rsid w:val="00211862"/>
    <w:rsid w:val="00217211"/>
    <w:rsid w:val="002203DD"/>
    <w:rsid w:val="0022639B"/>
    <w:rsid w:val="00230924"/>
    <w:rsid w:val="00263B15"/>
    <w:rsid w:val="00280674"/>
    <w:rsid w:val="002837D9"/>
    <w:rsid w:val="0028405F"/>
    <w:rsid w:val="002925F1"/>
    <w:rsid w:val="002B1D53"/>
    <w:rsid w:val="002C0814"/>
    <w:rsid w:val="002C3506"/>
    <w:rsid w:val="002D757B"/>
    <w:rsid w:val="002D7D78"/>
    <w:rsid w:val="002E1CB8"/>
    <w:rsid w:val="002F1625"/>
    <w:rsid w:val="002F586A"/>
    <w:rsid w:val="0030119E"/>
    <w:rsid w:val="00314D20"/>
    <w:rsid w:val="003150C5"/>
    <w:rsid w:val="00334CF7"/>
    <w:rsid w:val="00346746"/>
    <w:rsid w:val="00361E6E"/>
    <w:rsid w:val="003A4191"/>
    <w:rsid w:val="003A5232"/>
    <w:rsid w:val="003B4033"/>
    <w:rsid w:val="003C6406"/>
    <w:rsid w:val="003D1138"/>
    <w:rsid w:val="0041671F"/>
    <w:rsid w:val="00416BA5"/>
    <w:rsid w:val="00423C89"/>
    <w:rsid w:val="00434D65"/>
    <w:rsid w:val="00435155"/>
    <w:rsid w:val="0044286A"/>
    <w:rsid w:val="00446B90"/>
    <w:rsid w:val="00450F2F"/>
    <w:rsid w:val="00453BD9"/>
    <w:rsid w:val="004570C7"/>
    <w:rsid w:val="0045715C"/>
    <w:rsid w:val="00465871"/>
    <w:rsid w:val="0046602F"/>
    <w:rsid w:val="004762FE"/>
    <w:rsid w:val="004807B1"/>
    <w:rsid w:val="004A097B"/>
    <w:rsid w:val="004B6623"/>
    <w:rsid w:val="004C4067"/>
    <w:rsid w:val="004D3FEF"/>
    <w:rsid w:val="004D586C"/>
    <w:rsid w:val="004D6428"/>
    <w:rsid w:val="004F613F"/>
    <w:rsid w:val="00514E15"/>
    <w:rsid w:val="005317CE"/>
    <w:rsid w:val="00540B0E"/>
    <w:rsid w:val="00540DAE"/>
    <w:rsid w:val="00555C7D"/>
    <w:rsid w:val="00567811"/>
    <w:rsid w:val="00571E3B"/>
    <w:rsid w:val="00580C94"/>
    <w:rsid w:val="005867AD"/>
    <w:rsid w:val="005938C8"/>
    <w:rsid w:val="00593FBA"/>
    <w:rsid w:val="0059401F"/>
    <w:rsid w:val="005B675F"/>
    <w:rsid w:val="005D0989"/>
    <w:rsid w:val="005D17B7"/>
    <w:rsid w:val="005E0226"/>
    <w:rsid w:val="005F1359"/>
    <w:rsid w:val="005F460D"/>
    <w:rsid w:val="005F5A7E"/>
    <w:rsid w:val="006410F4"/>
    <w:rsid w:val="006569B3"/>
    <w:rsid w:val="00661678"/>
    <w:rsid w:val="0066529D"/>
    <w:rsid w:val="00681E9E"/>
    <w:rsid w:val="0069251E"/>
    <w:rsid w:val="00694DF4"/>
    <w:rsid w:val="00695A2B"/>
    <w:rsid w:val="006D0FF6"/>
    <w:rsid w:val="006D4D11"/>
    <w:rsid w:val="006E612A"/>
    <w:rsid w:val="006F0837"/>
    <w:rsid w:val="00712776"/>
    <w:rsid w:val="00727486"/>
    <w:rsid w:val="00736F11"/>
    <w:rsid w:val="00754508"/>
    <w:rsid w:val="00764E69"/>
    <w:rsid w:val="007666E3"/>
    <w:rsid w:val="00766989"/>
    <w:rsid w:val="00783BE6"/>
    <w:rsid w:val="0078787E"/>
    <w:rsid w:val="00793238"/>
    <w:rsid w:val="007A051D"/>
    <w:rsid w:val="007A0D20"/>
    <w:rsid w:val="007C6110"/>
    <w:rsid w:val="007C7E19"/>
    <w:rsid w:val="00806A24"/>
    <w:rsid w:val="00806FA4"/>
    <w:rsid w:val="00817B94"/>
    <w:rsid w:val="00823157"/>
    <w:rsid w:val="0082559C"/>
    <w:rsid w:val="008417D3"/>
    <w:rsid w:val="00861053"/>
    <w:rsid w:val="00866E96"/>
    <w:rsid w:val="00872371"/>
    <w:rsid w:val="008A5E8C"/>
    <w:rsid w:val="008A6B50"/>
    <w:rsid w:val="008D48AD"/>
    <w:rsid w:val="008E5CB2"/>
    <w:rsid w:val="008F5BD2"/>
    <w:rsid w:val="009109C1"/>
    <w:rsid w:val="0091225B"/>
    <w:rsid w:val="00912F05"/>
    <w:rsid w:val="00963E25"/>
    <w:rsid w:val="009669B5"/>
    <w:rsid w:val="009767BF"/>
    <w:rsid w:val="00981742"/>
    <w:rsid w:val="00982A03"/>
    <w:rsid w:val="00986F71"/>
    <w:rsid w:val="009A0B17"/>
    <w:rsid w:val="009A52C4"/>
    <w:rsid w:val="009A5BC1"/>
    <w:rsid w:val="009C0B90"/>
    <w:rsid w:val="009C0F61"/>
    <w:rsid w:val="009C7E54"/>
    <w:rsid w:val="009E5DDB"/>
    <w:rsid w:val="009F1AD7"/>
    <w:rsid w:val="00A033E7"/>
    <w:rsid w:val="00A04F66"/>
    <w:rsid w:val="00A135C6"/>
    <w:rsid w:val="00A365ED"/>
    <w:rsid w:val="00A41042"/>
    <w:rsid w:val="00A57050"/>
    <w:rsid w:val="00A624F0"/>
    <w:rsid w:val="00A632FC"/>
    <w:rsid w:val="00A83320"/>
    <w:rsid w:val="00AA295A"/>
    <w:rsid w:val="00AC6487"/>
    <w:rsid w:val="00B116CC"/>
    <w:rsid w:val="00B11B61"/>
    <w:rsid w:val="00B169A5"/>
    <w:rsid w:val="00B25F0B"/>
    <w:rsid w:val="00B273DE"/>
    <w:rsid w:val="00B32439"/>
    <w:rsid w:val="00B44024"/>
    <w:rsid w:val="00B445A0"/>
    <w:rsid w:val="00BA255A"/>
    <w:rsid w:val="00BA6492"/>
    <w:rsid w:val="00BB6309"/>
    <w:rsid w:val="00BB7AF8"/>
    <w:rsid w:val="00BC05AC"/>
    <w:rsid w:val="00C0282B"/>
    <w:rsid w:val="00C10742"/>
    <w:rsid w:val="00C14AA4"/>
    <w:rsid w:val="00C4331B"/>
    <w:rsid w:val="00C50896"/>
    <w:rsid w:val="00C54E7B"/>
    <w:rsid w:val="00C555DD"/>
    <w:rsid w:val="00C725B7"/>
    <w:rsid w:val="00C73E52"/>
    <w:rsid w:val="00C8256D"/>
    <w:rsid w:val="00C93A6C"/>
    <w:rsid w:val="00CA6B18"/>
    <w:rsid w:val="00CB0A97"/>
    <w:rsid w:val="00CC3D03"/>
    <w:rsid w:val="00CD4B01"/>
    <w:rsid w:val="00CE1A38"/>
    <w:rsid w:val="00CE6110"/>
    <w:rsid w:val="00CF4CEC"/>
    <w:rsid w:val="00CF6598"/>
    <w:rsid w:val="00D06A9E"/>
    <w:rsid w:val="00D142E7"/>
    <w:rsid w:val="00D20589"/>
    <w:rsid w:val="00D25E6E"/>
    <w:rsid w:val="00D5665E"/>
    <w:rsid w:val="00D7727C"/>
    <w:rsid w:val="00D82FEC"/>
    <w:rsid w:val="00D84B91"/>
    <w:rsid w:val="00D92F77"/>
    <w:rsid w:val="00DA14CE"/>
    <w:rsid w:val="00DA5D86"/>
    <w:rsid w:val="00DA7216"/>
    <w:rsid w:val="00DC15AC"/>
    <w:rsid w:val="00DD0000"/>
    <w:rsid w:val="00DE44EA"/>
    <w:rsid w:val="00E06042"/>
    <w:rsid w:val="00E063A3"/>
    <w:rsid w:val="00E2445C"/>
    <w:rsid w:val="00E26382"/>
    <w:rsid w:val="00E32B51"/>
    <w:rsid w:val="00E34E1A"/>
    <w:rsid w:val="00E433A3"/>
    <w:rsid w:val="00E451EE"/>
    <w:rsid w:val="00E64975"/>
    <w:rsid w:val="00E6770B"/>
    <w:rsid w:val="00E71FBF"/>
    <w:rsid w:val="00EC0AEE"/>
    <w:rsid w:val="00ED0946"/>
    <w:rsid w:val="00EE7BC8"/>
    <w:rsid w:val="00EF726D"/>
    <w:rsid w:val="00F04498"/>
    <w:rsid w:val="00F07B60"/>
    <w:rsid w:val="00F21564"/>
    <w:rsid w:val="00F21C5E"/>
    <w:rsid w:val="00F226F9"/>
    <w:rsid w:val="00F463DB"/>
    <w:rsid w:val="00F5014D"/>
    <w:rsid w:val="00F53AA9"/>
    <w:rsid w:val="00F620F0"/>
    <w:rsid w:val="00F6745D"/>
    <w:rsid w:val="00F73377"/>
    <w:rsid w:val="00FA0C71"/>
    <w:rsid w:val="00FB36B7"/>
    <w:rsid w:val="00FC7C7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0912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2F1625"/>
    <w:pPr>
      <w:spacing w:after="120" w:line="280" w:lineRule="atLeast"/>
    </w:pPr>
    <w:rPr>
      <w:rFonts w:ascii="Palatino Linotype" w:hAnsi="Palatino Linotype"/>
      <w:sz w:val="20"/>
      <w:lang w:val="en-GB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raddinfo">
    <w:name w:val="FiBL_mr_add_info"/>
    <w:basedOn w:val="FiBLmrstandard"/>
    <w:qFormat/>
    <w:rsid w:val="00567811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rreferences">
    <w:name w:val="FiBL_mr_references"/>
    <w:basedOn w:val="FiBLmrstandard"/>
    <w:qFormat/>
    <w:rsid w:val="002837D9"/>
    <w:pPr>
      <w:spacing w:before="40" w:after="40" w:line="240" w:lineRule="auto"/>
      <w:ind w:left="425" w:hanging="425"/>
    </w:pPr>
    <w:rPr>
      <w:sz w:val="18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unhideWhenUsed/>
    <w:rsid w:val="00B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55A"/>
  </w:style>
  <w:style w:type="character" w:styleId="BesuchterHyperlink">
    <w:name w:val="FollowedHyperlink"/>
    <w:basedOn w:val="Absatz-Standardschriftart"/>
    <w:uiPriority w:val="99"/>
    <w:semiHidden/>
    <w:unhideWhenUsed/>
    <w:rsid w:val="009A5BC1"/>
    <w:rPr>
      <w:color w:val="969696" w:themeColor="followedHyperlink"/>
      <w:u w:val="single"/>
    </w:rPr>
  </w:style>
  <w:style w:type="paragraph" w:customStyle="1" w:styleId="FiBLmmerluterungaufzhlung">
    <w:name w:val="FiBL_mm_erläuterung_aufzählung"/>
    <w:basedOn w:val="Standard"/>
    <w:qFormat/>
    <w:rsid w:val="004A09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fibl.org/en/media.htm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helga.willer@fib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ate.huber@fibl.org" TargetMode="External"/><Relationship Id="rId20" Type="http://schemas.openxmlformats.org/officeDocument/2006/relationships/hyperlink" Target="http://www.youtube.com/watch?v=U84NrJlORF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eco.admin.c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fibl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www.organicexport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8750-7525-4B4D-AD2D-7A6ECE9C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7</cp:revision>
  <cp:lastPrinted>2017-08-31T07:17:00Z</cp:lastPrinted>
  <dcterms:created xsi:type="dcterms:W3CDTF">2017-09-06T09:21:00Z</dcterms:created>
  <dcterms:modified xsi:type="dcterms:W3CDTF">2017-09-07T07:32:00Z</dcterms:modified>
</cp:coreProperties>
</file>