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959" w:rsidRPr="002531B2" w:rsidRDefault="007D7444" w:rsidP="00CC3281">
      <w:pPr>
        <w:pStyle w:val="FiBLtitel"/>
        <w:framePr w:wrap="around"/>
        <w:rPr>
          <w:lang w:val="en-GB"/>
        </w:rPr>
      </w:pPr>
      <w:r w:rsidRPr="002531B2">
        <w:rPr>
          <w:lang w:val="en-GB"/>
        </w:rPr>
        <w:t>Media release of</w:t>
      </w:r>
      <w:r w:rsidR="009C5AA1" w:rsidRPr="002531B2">
        <w:rPr>
          <w:lang w:val="en-GB"/>
        </w:rPr>
        <w:t xml:space="preserve"> </w:t>
      </w:r>
      <w:r w:rsidR="00A14C16" w:rsidRPr="002531B2">
        <w:rPr>
          <w:lang w:val="en-GB"/>
        </w:rPr>
        <w:t>23</w:t>
      </w:r>
      <w:r w:rsidR="002114CE" w:rsidRPr="002531B2">
        <w:rPr>
          <w:lang w:val="en-GB"/>
        </w:rPr>
        <w:t xml:space="preserve"> </w:t>
      </w:r>
      <w:r w:rsidR="000A560D" w:rsidRPr="002531B2">
        <w:rPr>
          <w:lang w:val="en-GB"/>
        </w:rPr>
        <w:t>February</w:t>
      </w:r>
      <w:r w:rsidR="00431772" w:rsidRPr="002531B2">
        <w:rPr>
          <w:lang w:val="en-GB"/>
        </w:rPr>
        <w:t xml:space="preserve"> 201</w:t>
      </w:r>
      <w:r w:rsidR="006B3CDD" w:rsidRPr="002531B2">
        <w:rPr>
          <w:lang w:val="en-GB"/>
        </w:rPr>
        <w:t>7</w:t>
      </w:r>
    </w:p>
    <w:p w:rsidR="000678EC" w:rsidRPr="00CC3281" w:rsidRDefault="000678EC" w:rsidP="00CC3281">
      <w:pPr>
        <w:sectPr w:rsidR="000678EC" w:rsidRPr="00CC3281" w:rsidSect="00ED7EF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3759" w:right="851" w:bottom="2778" w:left="2098" w:header="720" w:footer="283" w:gutter="0"/>
          <w:paperSrc w:first="2" w:other="11"/>
          <w:cols w:space="720"/>
          <w:titlePg/>
          <w:docGrid w:linePitch="299"/>
        </w:sectPr>
      </w:pPr>
    </w:p>
    <w:p w:rsidR="00725962" w:rsidRPr="000A560D" w:rsidRDefault="00DE0519" w:rsidP="00CC3281">
      <w:pPr>
        <w:pStyle w:val="FiBLmmueberschrift"/>
        <w:rPr>
          <w:lang w:val="en-GB"/>
        </w:rPr>
      </w:pPr>
      <w:r w:rsidRPr="000A560D">
        <w:rPr>
          <w:lang w:val="en-GB"/>
        </w:rPr>
        <w:t xml:space="preserve">Cacao agroforestry systems increase </w:t>
      </w:r>
      <w:r w:rsidR="00AA21A8" w:rsidRPr="000A560D">
        <w:rPr>
          <w:lang w:val="en-GB"/>
        </w:rPr>
        <w:t>farmer</w:t>
      </w:r>
      <w:r w:rsidR="00AA21A8">
        <w:rPr>
          <w:lang w:val="en-GB"/>
        </w:rPr>
        <w:t>s’</w:t>
      </w:r>
      <w:r w:rsidR="00AA21A8" w:rsidRPr="000A560D">
        <w:rPr>
          <w:lang w:val="en-GB"/>
        </w:rPr>
        <w:t xml:space="preserve"> </w:t>
      </w:r>
      <w:r w:rsidRPr="000A560D">
        <w:rPr>
          <w:lang w:val="en-GB"/>
        </w:rPr>
        <w:t xml:space="preserve">income  </w:t>
      </w:r>
    </w:p>
    <w:p w:rsidR="00F529E4" w:rsidRPr="000A560D" w:rsidRDefault="00A35C1E" w:rsidP="00CC3281">
      <w:pPr>
        <w:pStyle w:val="FiBLmmlead"/>
        <w:rPr>
          <w:lang w:val="en-GB"/>
        </w:rPr>
      </w:pPr>
      <w:r w:rsidRPr="004259A6">
        <w:rPr>
          <w:lang w:val="en-GB"/>
        </w:rPr>
        <w:t xml:space="preserve">A long-term </w:t>
      </w:r>
      <w:r w:rsidR="00817766" w:rsidRPr="004259A6">
        <w:rPr>
          <w:lang w:val="en-GB"/>
        </w:rPr>
        <w:t>study</w:t>
      </w:r>
      <w:r w:rsidRPr="004259A6">
        <w:rPr>
          <w:lang w:val="en-GB"/>
        </w:rPr>
        <w:t xml:space="preserve"> </w:t>
      </w:r>
      <w:r w:rsidR="00A91927" w:rsidRPr="004259A6">
        <w:rPr>
          <w:lang w:val="en-GB"/>
        </w:rPr>
        <w:t xml:space="preserve">in Bolivia </w:t>
      </w:r>
      <w:r w:rsidR="00817766" w:rsidRPr="004259A6">
        <w:rPr>
          <w:lang w:val="en-GB"/>
        </w:rPr>
        <w:t xml:space="preserve">comparing different cacao production systems </w:t>
      </w:r>
      <w:r w:rsidR="00A91927" w:rsidRPr="004259A6">
        <w:rPr>
          <w:lang w:val="en-GB"/>
        </w:rPr>
        <w:t xml:space="preserve">shows that </w:t>
      </w:r>
      <w:r w:rsidR="00817766" w:rsidRPr="004259A6">
        <w:rPr>
          <w:lang w:val="en-GB"/>
        </w:rPr>
        <w:t>in addition to enh</w:t>
      </w:r>
      <w:r w:rsidR="004259A6" w:rsidRPr="004259A6">
        <w:rPr>
          <w:lang w:val="en-GB"/>
        </w:rPr>
        <w:t xml:space="preserve">ancing biodiversity </w:t>
      </w:r>
      <w:r w:rsidR="002F36B7">
        <w:rPr>
          <w:lang w:val="en-GB"/>
        </w:rPr>
        <w:t>as well as</w:t>
      </w:r>
      <w:bookmarkStart w:id="0" w:name="_GoBack"/>
      <w:bookmarkEnd w:id="0"/>
      <w:r w:rsidR="004259A6" w:rsidRPr="004259A6">
        <w:rPr>
          <w:lang w:val="en-GB"/>
        </w:rPr>
        <w:t xml:space="preserve"> </w:t>
      </w:r>
      <w:r w:rsidR="00AA21A8" w:rsidRPr="004259A6">
        <w:rPr>
          <w:lang w:val="en-GB"/>
        </w:rPr>
        <w:t>farmers’</w:t>
      </w:r>
      <w:r w:rsidR="004259A6" w:rsidRPr="004259A6">
        <w:rPr>
          <w:lang w:val="en-GB"/>
        </w:rPr>
        <w:t xml:space="preserve"> food security</w:t>
      </w:r>
      <w:r w:rsidR="00D52F99">
        <w:rPr>
          <w:lang w:val="en-GB"/>
        </w:rPr>
        <w:t xml:space="preserve"> and nutrition</w:t>
      </w:r>
      <w:r w:rsidR="00817766" w:rsidRPr="004259A6">
        <w:rPr>
          <w:lang w:val="en-GB"/>
        </w:rPr>
        <w:t>, agroforestry systems and organic management may also be more profitable than full-sun monocultures and conventional management in young cacao plantations</w:t>
      </w:r>
      <w:r w:rsidR="009E469B" w:rsidRPr="004259A6">
        <w:rPr>
          <w:lang w:val="en-GB"/>
        </w:rPr>
        <w:t xml:space="preserve">. </w:t>
      </w:r>
      <w:r w:rsidR="008C33D3" w:rsidRPr="000A560D">
        <w:rPr>
          <w:lang w:val="en-GB"/>
        </w:rPr>
        <w:t xml:space="preserve">The </w:t>
      </w:r>
      <w:r w:rsidR="00817766" w:rsidRPr="000A560D">
        <w:rPr>
          <w:lang w:val="en-GB"/>
        </w:rPr>
        <w:t xml:space="preserve">study was carried out by the </w:t>
      </w:r>
      <w:r w:rsidR="008C33D3" w:rsidRPr="000A560D">
        <w:rPr>
          <w:lang w:val="en-GB"/>
        </w:rPr>
        <w:t xml:space="preserve">Research Institute of Organic Agriculture (FiBL) </w:t>
      </w:r>
      <w:r w:rsidR="00817766" w:rsidRPr="000A560D">
        <w:rPr>
          <w:lang w:val="en-GB"/>
        </w:rPr>
        <w:t xml:space="preserve">in cooperation with partners in Bolivia. </w:t>
      </w:r>
    </w:p>
    <w:p w:rsidR="004241F0" w:rsidRDefault="006B3CDD" w:rsidP="00CC3281">
      <w:r w:rsidRPr="00CC3281">
        <w:t xml:space="preserve">(Frick, </w:t>
      </w:r>
      <w:r w:rsidR="00A14C16" w:rsidRPr="00CC3281">
        <w:t>23</w:t>
      </w:r>
      <w:r w:rsidRPr="00CC3281">
        <w:t xml:space="preserve"> </w:t>
      </w:r>
      <w:r w:rsidR="006534C4" w:rsidRPr="00CC3281">
        <w:t>February</w:t>
      </w:r>
      <w:r w:rsidRPr="00CC3281">
        <w:t xml:space="preserve"> 2017</w:t>
      </w:r>
      <w:r w:rsidR="0002216C" w:rsidRPr="00CC3281">
        <w:t xml:space="preserve">) </w:t>
      </w:r>
      <w:r w:rsidR="00E024FE" w:rsidRPr="00CC3281">
        <w:t xml:space="preserve">The demand for cacao has increased worldwide. To meet the demand, the </w:t>
      </w:r>
      <w:r w:rsidR="00E024FE">
        <w:t xml:space="preserve">organic </w:t>
      </w:r>
      <w:r w:rsidR="00E024FE" w:rsidRPr="00CC3281">
        <w:t>cultivated area has been expanded almost six-fold</w:t>
      </w:r>
      <w:r w:rsidR="00FE74D4">
        <w:t xml:space="preserve"> since 2004, and thus considerably more than the total cocoa area.  </w:t>
      </w:r>
      <w:r w:rsidR="00E024FE" w:rsidRPr="00CC3281">
        <w:t xml:space="preserve">Currently, more than 300’000 hectares of organic </w:t>
      </w:r>
      <w:r w:rsidR="00E024FE">
        <w:t>cacao</w:t>
      </w:r>
      <w:r w:rsidR="00E024FE" w:rsidRPr="00CC3281">
        <w:t xml:space="preserve"> </w:t>
      </w:r>
      <w:r w:rsidR="00E024FE">
        <w:t>are</w:t>
      </w:r>
      <w:r w:rsidR="00E024FE" w:rsidRPr="00CC3281">
        <w:t xml:space="preserve"> grown worldwide</w:t>
      </w:r>
      <w:r w:rsidR="00E024FE">
        <w:t>, o</w:t>
      </w:r>
      <w:r w:rsidR="00E024FE" w:rsidRPr="00CC3281">
        <w:t>ver 60 percent in Latin America</w:t>
      </w:r>
      <w:r w:rsidR="00E024FE">
        <w:t>. The</w:t>
      </w:r>
      <w:r w:rsidR="00601B18">
        <w:t xml:space="preserve"> total</w:t>
      </w:r>
      <w:r w:rsidR="00E024FE">
        <w:t xml:space="preserve"> cultivated area has grown by about 20 %, reaching up to 10 million hectares today.</w:t>
      </w:r>
      <w:r w:rsidR="00E024FE" w:rsidRPr="00CC3281">
        <w:t xml:space="preserve"> </w:t>
      </w:r>
      <w:r w:rsidR="00E024FE">
        <w:t xml:space="preserve">In the process, </w:t>
      </w:r>
      <w:r w:rsidR="00E024FE" w:rsidRPr="00CC3281">
        <w:t>traditional agroforestry systems</w:t>
      </w:r>
      <w:r w:rsidR="00E024FE">
        <w:t xml:space="preserve"> have</w:t>
      </w:r>
      <w:r w:rsidR="00E024FE" w:rsidRPr="00CC3281">
        <w:t xml:space="preserve"> </w:t>
      </w:r>
      <w:r w:rsidR="00E024FE">
        <w:t>been replaced by</w:t>
      </w:r>
      <w:r w:rsidR="00E024FE" w:rsidRPr="00CC3281">
        <w:t xml:space="preserve"> monocultures. It is well known</w:t>
      </w:r>
      <w:r w:rsidR="00E024FE">
        <w:t xml:space="preserve"> that</w:t>
      </w:r>
      <w:r w:rsidR="00E024FE" w:rsidRPr="00CC3281">
        <w:t xml:space="preserve"> this leads to a drastic loss of biodiversity. </w:t>
      </w:r>
      <w:r w:rsidR="00823D56">
        <w:t>“</w:t>
      </w:r>
      <w:r w:rsidR="000F301B">
        <w:t>However,</w:t>
      </w:r>
      <w:r w:rsidR="000F301B" w:rsidRPr="00CC3281">
        <w:t xml:space="preserve"> </w:t>
      </w:r>
      <w:r w:rsidR="00900F3E" w:rsidRPr="00CC3281">
        <w:t>little is known about the</w:t>
      </w:r>
      <w:r w:rsidR="008445C9" w:rsidRPr="00CC3281">
        <w:t xml:space="preserve"> economic differences</w:t>
      </w:r>
      <w:r w:rsidR="004E5631">
        <w:t xml:space="preserve"> between the different production systems</w:t>
      </w:r>
      <w:r w:rsidR="00823D56">
        <w:t>”, Laura Armengot, co-author of the long-term study, states</w:t>
      </w:r>
      <w:r w:rsidR="008445C9" w:rsidRPr="00CC3281">
        <w:t xml:space="preserve">. </w:t>
      </w:r>
      <w:r w:rsidR="00823D56">
        <w:t>“Our</w:t>
      </w:r>
      <w:r w:rsidR="00817766" w:rsidRPr="00CC3281">
        <w:t xml:space="preserve"> recent publication</w:t>
      </w:r>
      <w:r w:rsidR="00900F3E" w:rsidRPr="00CC3281">
        <w:t xml:space="preserve"> </w:t>
      </w:r>
      <w:r w:rsidR="008445C9" w:rsidRPr="00CC3281">
        <w:t xml:space="preserve">now sheds light on </w:t>
      </w:r>
      <w:r w:rsidR="00E01649">
        <w:t>this</w:t>
      </w:r>
      <w:r w:rsidR="00E01649" w:rsidRPr="00CC3281">
        <w:t xml:space="preserve"> </w:t>
      </w:r>
      <w:r w:rsidR="008445C9" w:rsidRPr="00CC3281">
        <w:t>issue.</w:t>
      </w:r>
      <w:r w:rsidR="00823D56">
        <w:t>”</w:t>
      </w:r>
      <w:r w:rsidR="00B31625" w:rsidRPr="00CC3281">
        <w:t xml:space="preserve"> </w:t>
      </w:r>
    </w:p>
    <w:p w:rsidR="00900F3E" w:rsidRPr="00CC3281" w:rsidRDefault="008445C9" w:rsidP="00CC3281">
      <w:r w:rsidRPr="00CC3281">
        <w:t xml:space="preserve">The study </w:t>
      </w:r>
      <w:r w:rsidR="001C42FA" w:rsidRPr="00CC3281">
        <w:t>assess</w:t>
      </w:r>
      <w:r w:rsidR="00D72B3B" w:rsidRPr="00CC3281">
        <w:t>e</w:t>
      </w:r>
      <w:r w:rsidR="00002207">
        <w:t>d</w:t>
      </w:r>
      <w:r w:rsidR="00B31625" w:rsidRPr="00CC3281">
        <w:t xml:space="preserve"> the </w:t>
      </w:r>
      <w:r w:rsidR="004C5A40" w:rsidRPr="00CC3281">
        <w:t>productivity and</w:t>
      </w:r>
      <w:r w:rsidR="00900F3E" w:rsidRPr="00CC3281">
        <w:t xml:space="preserve"> return on labour, that is</w:t>
      </w:r>
      <w:r w:rsidR="006E1105">
        <w:t>,</w:t>
      </w:r>
      <w:r w:rsidR="00900F3E" w:rsidRPr="00CC3281">
        <w:t xml:space="preserve"> the </w:t>
      </w:r>
      <w:r w:rsidR="004259A6">
        <w:t>income</w:t>
      </w:r>
      <w:r w:rsidR="00900F3E" w:rsidRPr="00CC3281">
        <w:t xml:space="preserve"> per working day</w:t>
      </w:r>
      <w:r w:rsidR="00B31625" w:rsidRPr="00CC3281">
        <w:t xml:space="preserve">, of </w:t>
      </w:r>
      <w:r w:rsidR="00050710" w:rsidRPr="00CC3281">
        <w:t xml:space="preserve">four </w:t>
      </w:r>
      <w:r w:rsidR="00B31625" w:rsidRPr="00CC3281">
        <w:t>different cacao production systems in a long-term trial in Bolivia during the first five years after the establishment.</w:t>
      </w:r>
      <w:r w:rsidR="00BF4A8E" w:rsidRPr="00CC3281">
        <w:t xml:space="preserve"> Full-sun monocultures, where </w:t>
      </w:r>
      <w:r w:rsidR="00E01649">
        <w:t xml:space="preserve">only </w:t>
      </w:r>
      <w:r w:rsidR="00BF4A8E" w:rsidRPr="00CC3281">
        <w:t>cacao trees are grown, and agroforestry systems</w:t>
      </w:r>
      <w:r w:rsidR="00E01649">
        <w:t>,</w:t>
      </w:r>
      <w:r w:rsidR="00BF4A8E" w:rsidRPr="00CC3281">
        <w:t xml:space="preserve"> </w:t>
      </w:r>
      <w:r w:rsidR="001C42FA" w:rsidRPr="00CC3281">
        <w:t xml:space="preserve">where cacao trees </w:t>
      </w:r>
      <w:r w:rsidR="00BF4A8E" w:rsidRPr="00CC3281">
        <w:t xml:space="preserve">are intercropped with shade trees and other </w:t>
      </w:r>
      <w:r w:rsidR="0052169A" w:rsidRPr="00CC3281">
        <w:t>by-</w:t>
      </w:r>
      <w:r w:rsidR="00BF4A8E" w:rsidRPr="00CC3281">
        <w:t>crops such as banana</w:t>
      </w:r>
      <w:r w:rsidR="00E01649">
        <w:t>s</w:t>
      </w:r>
      <w:r w:rsidR="00BF4A8E" w:rsidRPr="00CC3281">
        <w:t xml:space="preserve"> or plantains</w:t>
      </w:r>
      <w:r w:rsidR="004241F0">
        <w:t>,</w:t>
      </w:r>
      <w:r w:rsidR="001C42FA" w:rsidRPr="00CC3281">
        <w:t xml:space="preserve"> </w:t>
      </w:r>
      <w:r w:rsidR="004241F0">
        <w:t>were</w:t>
      </w:r>
      <w:r w:rsidR="004241F0" w:rsidRPr="00CC3281">
        <w:t xml:space="preserve"> </w:t>
      </w:r>
      <w:r w:rsidR="001C42FA" w:rsidRPr="00CC3281">
        <w:t>compared under both organic and conventional management.</w:t>
      </w:r>
      <w:r w:rsidR="00BF4A8E" w:rsidRPr="00CC3281">
        <w:t xml:space="preserve"> </w:t>
      </w:r>
    </w:p>
    <w:p w:rsidR="00900F3E" w:rsidRPr="00A14C16" w:rsidRDefault="00900F3E" w:rsidP="00CC3281">
      <w:pPr>
        <w:pStyle w:val="FiBLzusatzinfo"/>
      </w:pPr>
      <w:r>
        <w:t xml:space="preserve">Agroforestry offers more income, food security and biodiversity </w:t>
      </w:r>
    </w:p>
    <w:p w:rsidR="00900F3E" w:rsidRPr="00EE6888" w:rsidRDefault="008A7485" w:rsidP="00125047">
      <w:r w:rsidRPr="00EE6888">
        <w:t xml:space="preserve">The return on labour across the years was roughly twice as high in the agroforestry </w:t>
      </w:r>
      <w:proofErr w:type="gramStart"/>
      <w:r w:rsidRPr="00EE6888">
        <w:t>systems</w:t>
      </w:r>
      <w:proofErr w:type="gramEnd"/>
      <w:r w:rsidRPr="00EE6888">
        <w:t xml:space="preserve"> compared to the monocultures, even though agroforestry systems were more labour-intensive than monocultures due to the time required to manage the shade trees and </w:t>
      </w:r>
      <w:r w:rsidR="00357F16" w:rsidRPr="00EE6888">
        <w:t xml:space="preserve">even though </w:t>
      </w:r>
      <w:r w:rsidRPr="00EE6888">
        <w:t xml:space="preserve">the </w:t>
      </w:r>
      <w:r w:rsidR="00BF4A8E" w:rsidRPr="00EE6888">
        <w:t xml:space="preserve">yields of cacao </w:t>
      </w:r>
      <w:r w:rsidR="001C42FA" w:rsidRPr="00EE6888">
        <w:t>were about 40</w:t>
      </w:r>
      <w:r w:rsidR="00900F3E" w:rsidRPr="00EE6888">
        <w:t xml:space="preserve"> </w:t>
      </w:r>
      <w:r w:rsidRPr="00EE6888">
        <w:t>% higher in the monocultures. T</w:t>
      </w:r>
      <w:r w:rsidR="00BC1070" w:rsidRPr="00EE6888">
        <w:t>his is due to</w:t>
      </w:r>
      <w:r w:rsidR="001F2329" w:rsidRPr="00EE6888">
        <w:t xml:space="preserve"> </w:t>
      </w:r>
      <w:r w:rsidR="001C42FA" w:rsidRPr="00EE6888">
        <w:t xml:space="preserve">the revenues derived from the sales of banana and plantains </w:t>
      </w:r>
      <w:r w:rsidR="00BC1070" w:rsidRPr="00EE6888">
        <w:t xml:space="preserve">which </w:t>
      </w:r>
      <w:r w:rsidR="001C42FA" w:rsidRPr="00EE6888">
        <w:t>economically com</w:t>
      </w:r>
      <w:r w:rsidR="001F2329" w:rsidRPr="00EE6888">
        <w:t>pensate the lower cacao yields.</w:t>
      </w:r>
      <w:r w:rsidR="001C42FA" w:rsidRPr="00EE6888">
        <w:t xml:space="preserve"> </w:t>
      </w:r>
      <w:r w:rsidR="00F97B80" w:rsidRPr="00EE6888">
        <w:t xml:space="preserve">This is important because </w:t>
      </w:r>
      <w:r w:rsidR="006B56A2" w:rsidRPr="00EE6888">
        <w:t>farmers</w:t>
      </w:r>
      <w:r w:rsidR="000801C9" w:rsidRPr="00EE6888">
        <w:t>’ adoption</w:t>
      </w:r>
      <w:r w:rsidR="006B56A2" w:rsidRPr="00EE6888">
        <w:t xml:space="preserve"> </w:t>
      </w:r>
      <w:r w:rsidR="000801C9" w:rsidRPr="00EE6888">
        <w:t xml:space="preserve">of </w:t>
      </w:r>
      <w:r w:rsidR="006B56A2" w:rsidRPr="00EE6888">
        <w:t>more</w:t>
      </w:r>
      <w:r w:rsidR="00F97B80" w:rsidRPr="00EE6888">
        <w:t xml:space="preserve"> sustainable production systems such as agroforestry and organic farming will largely depend on their economic feasibility. </w:t>
      </w:r>
      <w:r w:rsidR="00D00FB7" w:rsidRPr="00EE6888">
        <w:t>Thus, e</w:t>
      </w:r>
      <w:r w:rsidR="00AF3BBD" w:rsidRPr="00EE6888">
        <w:t xml:space="preserve">fforts for developing </w:t>
      </w:r>
      <w:r w:rsidR="009C4562" w:rsidRPr="00EE6888">
        <w:t xml:space="preserve">markets </w:t>
      </w:r>
      <w:r w:rsidR="00AF3BBD" w:rsidRPr="00EE6888">
        <w:t xml:space="preserve">and making </w:t>
      </w:r>
      <w:r w:rsidR="009C4562" w:rsidRPr="00EE6888">
        <w:lastRenderedPageBreak/>
        <w:t xml:space="preserve">them </w:t>
      </w:r>
      <w:r w:rsidR="00AF3BBD" w:rsidRPr="00EE6888">
        <w:t>ac</w:t>
      </w:r>
      <w:r w:rsidR="004259A6" w:rsidRPr="00EE6888">
        <w:t xml:space="preserve">cessible </w:t>
      </w:r>
      <w:r w:rsidR="009C4562" w:rsidRPr="00EE6888">
        <w:t xml:space="preserve">to </w:t>
      </w:r>
      <w:r w:rsidR="004259A6" w:rsidRPr="00EE6888">
        <w:t>the farmers to sell</w:t>
      </w:r>
      <w:r w:rsidR="00AF3BBD" w:rsidRPr="00EE6888">
        <w:t xml:space="preserve"> by-crops such as bananas or plantains is c</w:t>
      </w:r>
      <w:r w:rsidR="00D00FB7" w:rsidRPr="00EE6888">
        <w:t>rucial</w:t>
      </w:r>
      <w:r w:rsidR="00AF3BBD" w:rsidRPr="00EE6888">
        <w:t xml:space="preserve"> to ensure the profitability of the agroforestry systems. </w:t>
      </w:r>
      <w:r w:rsidR="0052169A" w:rsidRPr="00EE6888">
        <w:t>In addition, agroforestry systems contribute to food security</w:t>
      </w:r>
      <w:r w:rsidR="00D52F99" w:rsidRPr="00EE6888">
        <w:t xml:space="preserve"> and nutrition</w:t>
      </w:r>
      <w:r w:rsidR="0052169A" w:rsidRPr="00EE6888">
        <w:t xml:space="preserve"> of small-scale farmers due to self-consumption of by-crops such as oranges, pe</w:t>
      </w:r>
      <w:r w:rsidR="00CC3281" w:rsidRPr="00EE6888">
        <w:t xml:space="preserve">ach palm, bananas or avocados. </w:t>
      </w:r>
      <w:r w:rsidR="00125047" w:rsidRPr="00EE6888">
        <w:t xml:space="preserve">It is important to further monitor the different production systems until the cacao trees </w:t>
      </w:r>
      <w:r w:rsidR="00C1090F" w:rsidRPr="00EE6888">
        <w:t xml:space="preserve">reach </w:t>
      </w:r>
      <w:r w:rsidR="00125047" w:rsidRPr="00EE6888">
        <w:t xml:space="preserve">at least full production in order to </w:t>
      </w:r>
      <w:r w:rsidR="00B377B5" w:rsidRPr="00EE6888">
        <w:t xml:space="preserve">better </w:t>
      </w:r>
      <w:r w:rsidR="00125047" w:rsidRPr="00EE6888">
        <w:t xml:space="preserve">understand </w:t>
      </w:r>
      <w:r w:rsidR="00B377B5" w:rsidRPr="00EE6888">
        <w:t>how the systems develop in the long term.</w:t>
      </w:r>
    </w:p>
    <w:p w:rsidR="00900F3E" w:rsidRPr="00EE6888" w:rsidRDefault="00900F3E" w:rsidP="00CC3281">
      <w:pPr>
        <w:pStyle w:val="FiBLzusatzinfo"/>
      </w:pPr>
      <w:r w:rsidRPr="00EE6888">
        <w:t>Organic farming works well with agroforestry and monoculture</w:t>
      </w:r>
    </w:p>
    <w:p w:rsidR="00817766" w:rsidRPr="00CC3281" w:rsidRDefault="00AF3BBD" w:rsidP="00CC3281">
      <w:r w:rsidRPr="00EE6888">
        <w:t>Comparing organic and conventional management, c</w:t>
      </w:r>
      <w:r w:rsidR="001C42FA" w:rsidRPr="00EE6888">
        <w:t xml:space="preserve">acao yields and return on labour were similar under </w:t>
      </w:r>
      <w:r w:rsidRPr="00EE6888">
        <w:t>both</w:t>
      </w:r>
      <w:r w:rsidR="001C42FA" w:rsidRPr="00EE6888">
        <w:t xml:space="preserve"> management</w:t>
      </w:r>
      <w:r w:rsidR="004241F0">
        <w:t xml:space="preserve"> types </w:t>
      </w:r>
      <w:r w:rsidR="001C42FA" w:rsidRPr="00EE6888">
        <w:t xml:space="preserve">in the agroforestry </w:t>
      </w:r>
      <w:r w:rsidR="001A184D" w:rsidRPr="00EE6888">
        <w:t>systems, but in</w:t>
      </w:r>
      <w:r w:rsidR="001C42FA" w:rsidRPr="00EE6888">
        <w:t xml:space="preserve"> the monocultures, cacao yields were nearly 50</w:t>
      </w:r>
      <w:r w:rsidR="00CC0F56" w:rsidRPr="00EE6888">
        <w:t xml:space="preserve"> </w:t>
      </w:r>
      <w:r w:rsidR="001C42FA" w:rsidRPr="00EE6888">
        <w:t xml:space="preserve">% lower under organic farming. </w:t>
      </w:r>
      <w:r w:rsidR="00DE0519" w:rsidRPr="00EE6888">
        <w:t>However,</w:t>
      </w:r>
      <w:r w:rsidR="001C42FA" w:rsidRPr="00CC3281">
        <w:t xml:space="preserve"> the return on labour was similar</w:t>
      </w:r>
      <w:r w:rsidR="004241F0">
        <w:t xml:space="preserve"> for both systems</w:t>
      </w:r>
      <w:r w:rsidR="001C42FA" w:rsidRPr="00CC3281">
        <w:t xml:space="preserve">. This was mainly due to the </w:t>
      </w:r>
      <w:r w:rsidR="00DE0519" w:rsidRPr="00CC3281">
        <w:t xml:space="preserve">lower cost </w:t>
      </w:r>
      <w:r w:rsidR="004241F0">
        <w:t xml:space="preserve">for inputs under </w:t>
      </w:r>
      <w:r w:rsidR="00DE0519" w:rsidRPr="00CC3281">
        <w:t xml:space="preserve">the organic management. </w:t>
      </w:r>
      <w:r w:rsidR="00E805E3">
        <w:t>This</w:t>
      </w:r>
      <w:r w:rsidR="00E805E3" w:rsidRPr="00CC3281">
        <w:t xml:space="preserve"> </w:t>
      </w:r>
      <w:r w:rsidR="00DE0519" w:rsidRPr="00CC3281">
        <w:t xml:space="preserve">might have a strong implication for smallholder farmers, who usually </w:t>
      </w:r>
      <w:r w:rsidR="00002207">
        <w:t>have</w:t>
      </w:r>
      <w:r w:rsidR="00002207" w:rsidRPr="00CC3281">
        <w:t xml:space="preserve"> </w:t>
      </w:r>
      <w:r w:rsidR="00002207">
        <w:t xml:space="preserve">limited </w:t>
      </w:r>
      <w:r w:rsidR="00DE0519" w:rsidRPr="00CC3281">
        <w:t xml:space="preserve">savings and lack access to credit. In addition, </w:t>
      </w:r>
      <w:r w:rsidR="001C42FA" w:rsidRPr="00CC3281">
        <w:t xml:space="preserve">organic management was not more </w:t>
      </w:r>
      <w:r w:rsidR="00E805E3">
        <w:t>labour intensive</w:t>
      </w:r>
      <w:r w:rsidR="001C42FA" w:rsidRPr="00CC3281">
        <w:t xml:space="preserve"> than conventional management.</w:t>
      </w:r>
      <w:r w:rsidR="00F97B80" w:rsidRPr="00CC3281">
        <w:t xml:space="preserve"> </w:t>
      </w:r>
    </w:p>
    <w:p w:rsidR="004F4132" w:rsidRDefault="00CC3281" w:rsidP="00CC3281">
      <w:pPr>
        <w:pStyle w:val="FiBLzusatzinfo"/>
      </w:pPr>
      <w:r>
        <w:t>Video</w:t>
      </w:r>
    </w:p>
    <w:p w:rsidR="00037767" w:rsidRPr="00037767" w:rsidRDefault="00037767" w:rsidP="00CC3281">
      <w:pPr>
        <w:pStyle w:val="FiBLaufzaehlung"/>
      </w:pPr>
      <w:r w:rsidRPr="00037767">
        <w:t>English</w:t>
      </w:r>
      <w:r w:rsidR="004259A6">
        <w:t xml:space="preserve"> v</w:t>
      </w:r>
      <w:r w:rsidR="00CC3281">
        <w:t>ersion</w:t>
      </w:r>
      <w:r w:rsidRPr="00037767">
        <w:t> </w:t>
      </w:r>
      <w:r w:rsidR="00CC3281">
        <w:t>“</w:t>
      </w:r>
      <w:r w:rsidR="00CC3281" w:rsidRPr="00CC3281">
        <w:t xml:space="preserve">Cacao agroforestry systems compared to monoculture: Yields and return on </w:t>
      </w:r>
      <w:proofErr w:type="spellStart"/>
      <w:r w:rsidR="00CC3281" w:rsidRPr="00CC3281">
        <w:t>labor</w:t>
      </w:r>
      <w:proofErr w:type="spellEnd"/>
      <w:r w:rsidR="00CC3281">
        <w:t>”</w:t>
      </w:r>
      <w:r w:rsidR="004259A6">
        <w:t xml:space="preserve">: </w:t>
      </w:r>
      <w:r w:rsidR="00CC3281" w:rsidRPr="00CC3281">
        <w:t xml:space="preserve"> </w:t>
      </w:r>
      <w:hyperlink r:id="rId12" w:history="1">
        <w:r w:rsidRPr="00125F30">
          <w:rPr>
            <w:rStyle w:val="Hyperlink"/>
          </w:rPr>
          <w:t>https://www.youtube.com/watch?v=xLnprzlj8aI</w:t>
        </w:r>
      </w:hyperlink>
      <w:r>
        <w:t xml:space="preserve"> </w:t>
      </w:r>
      <w:r w:rsidRPr="00037767">
        <w:t> </w:t>
      </w:r>
    </w:p>
    <w:p w:rsidR="00037767" w:rsidRPr="002531B2" w:rsidRDefault="00037767" w:rsidP="004259A6">
      <w:pPr>
        <w:pStyle w:val="FiBLaufzaehlung"/>
        <w:rPr>
          <w:lang w:val="es-ES"/>
        </w:rPr>
      </w:pPr>
      <w:proofErr w:type="spellStart"/>
      <w:r w:rsidRPr="002531B2">
        <w:rPr>
          <w:lang w:val="es-ES"/>
        </w:rPr>
        <w:t>Spanish</w:t>
      </w:r>
      <w:proofErr w:type="spellEnd"/>
      <w:r w:rsidR="004259A6" w:rsidRPr="002531B2">
        <w:rPr>
          <w:lang w:val="es-ES"/>
        </w:rPr>
        <w:t xml:space="preserve"> </w:t>
      </w:r>
      <w:proofErr w:type="spellStart"/>
      <w:r w:rsidR="004259A6" w:rsidRPr="002531B2">
        <w:rPr>
          <w:lang w:val="es-ES"/>
        </w:rPr>
        <w:t>version</w:t>
      </w:r>
      <w:proofErr w:type="spellEnd"/>
      <w:r w:rsidR="004259A6" w:rsidRPr="002531B2">
        <w:rPr>
          <w:lang w:val="es-ES"/>
        </w:rPr>
        <w:t xml:space="preserve"> “Rendimientos de cacao: sistemas agroforestales vs monocultivos - orgánico vs convencional” :</w:t>
      </w:r>
      <w:r w:rsidRPr="002531B2">
        <w:rPr>
          <w:lang w:val="es-ES"/>
        </w:rPr>
        <w:t> </w:t>
      </w:r>
      <w:hyperlink r:id="rId13" w:history="1">
        <w:r w:rsidRPr="002531B2">
          <w:rPr>
            <w:rStyle w:val="Hyperlink"/>
            <w:lang w:val="es-ES"/>
          </w:rPr>
          <w:t>https://www.youtube.com/watch?v=0XqZCsrHIfs</w:t>
        </w:r>
      </w:hyperlink>
      <w:r w:rsidRPr="002531B2">
        <w:rPr>
          <w:lang w:val="es-ES"/>
        </w:rPr>
        <w:t xml:space="preserve"> </w:t>
      </w:r>
    </w:p>
    <w:p w:rsidR="00AD27B3" w:rsidRPr="005F2525" w:rsidRDefault="00A05B5C" w:rsidP="00CC3281">
      <w:pPr>
        <w:pStyle w:val="FiBLzusatzinfo"/>
      </w:pPr>
      <w:r w:rsidRPr="005F2525">
        <w:t xml:space="preserve">Publication </w:t>
      </w:r>
      <w:r w:rsidR="004C14C1" w:rsidRPr="005F2525">
        <w:t>d</w:t>
      </w:r>
      <w:r w:rsidRPr="005F2525">
        <w:t>etails</w:t>
      </w:r>
    </w:p>
    <w:p w:rsidR="00421970" w:rsidRPr="00CC3281" w:rsidRDefault="005E4F12" w:rsidP="00CC3281">
      <w:r>
        <w:t xml:space="preserve">Armengot, L. et al. (2016): </w:t>
      </w:r>
      <w:r w:rsidR="006534C4" w:rsidRPr="00CC3281">
        <w:t xml:space="preserve">Cacao agroforestry systems have higher return on </w:t>
      </w:r>
      <w:proofErr w:type="spellStart"/>
      <w:r w:rsidR="006534C4" w:rsidRPr="00CC3281">
        <w:t>labor</w:t>
      </w:r>
      <w:proofErr w:type="spellEnd"/>
      <w:r w:rsidR="006534C4" w:rsidRPr="00CC3281">
        <w:t xml:space="preserve"> compared to full-sun monocultures</w:t>
      </w:r>
      <w:r w:rsidR="00C34BF2" w:rsidRPr="00CC3281">
        <w:t xml:space="preserve">. </w:t>
      </w:r>
      <w:r w:rsidR="006534C4" w:rsidRPr="00CC3281">
        <w:t>Agronomy for Sustainable Development 36:70</w:t>
      </w:r>
      <w:r w:rsidR="00C90790" w:rsidRPr="00CC3281">
        <w:t xml:space="preserve">, </w:t>
      </w:r>
      <w:hyperlink r:id="rId14" w:anchor="article-dates-history" w:history="1">
        <w:r w:rsidR="00C90790" w:rsidRPr="00CC3281">
          <w:t>12 December</w:t>
        </w:r>
        <w:r w:rsidR="00CD2920">
          <w:t xml:space="preserve"> </w:t>
        </w:r>
        <w:r w:rsidR="00C90790" w:rsidRPr="00CC3281">
          <w:t>2016</w:t>
        </w:r>
      </w:hyperlink>
      <w:r w:rsidR="00C90790" w:rsidRPr="00CC3281">
        <w:t>.</w:t>
      </w:r>
      <w:r w:rsidR="00CD2920">
        <w:t xml:space="preserve"> </w:t>
      </w:r>
      <w:proofErr w:type="spellStart"/>
      <w:r w:rsidR="00642209" w:rsidRPr="00CC3281">
        <w:t>Doi</w:t>
      </w:r>
      <w:proofErr w:type="spellEnd"/>
      <w:r w:rsidR="006534C4" w:rsidRPr="00CC3281">
        <w:t>:</w:t>
      </w:r>
      <w:r w:rsidR="00642209">
        <w:t xml:space="preserve"> </w:t>
      </w:r>
      <w:r w:rsidR="006534C4" w:rsidRPr="00CC3281">
        <w:t>10.1007/s13593-016-0406-6</w:t>
      </w:r>
    </w:p>
    <w:p w:rsidR="0052169A" w:rsidRDefault="00C34BF2" w:rsidP="00CC3281">
      <w:pPr>
        <w:pStyle w:val="FiBLaufzaehlung"/>
      </w:pPr>
      <w:r w:rsidRPr="00CC3281">
        <w:t>Available at</w:t>
      </w:r>
      <w:r w:rsidR="00CC3281">
        <w:t>:</w:t>
      </w:r>
      <w:r w:rsidR="006534C4" w:rsidRPr="00CC3281">
        <w:t xml:space="preserve"> </w:t>
      </w:r>
      <w:hyperlink r:id="rId15" w:history="1">
        <w:r w:rsidR="00823D56" w:rsidRPr="00521C6D">
          <w:rPr>
            <w:rStyle w:val="Hyperlink"/>
          </w:rPr>
          <w:t>http://link.springer.com/article/10.1007/s13593-016-0406-6</w:t>
        </w:r>
      </w:hyperlink>
    </w:p>
    <w:p w:rsidR="008103D8" w:rsidRPr="00EE6888" w:rsidRDefault="00D72B3B" w:rsidP="00CC3281">
      <w:pPr>
        <w:pStyle w:val="FiBLaufzaehlung"/>
        <w:rPr>
          <w:lang w:val="de-DE"/>
        </w:rPr>
      </w:pPr>
      <w:proofErr w:type="spellStart"/>
      <w:r w:rsidRPr="00EE6888">
        <w:rPr>
          <w:lang w:val="de-DE"/>
        </w:rPr>
        <w:t>Journal’s</w:t>
      </w:r>
      <w:proofErr w:type="spellEnd"/>
      <w:r w:rsidRPr="00EE6888">
        <w:rPr>
          <w:lang w:val="de-DE"/>
        </w:rPr>
        <w:t xml:space="preserve"> </w:t>
      </w:r>
      <w:proofErr w:type="spellStart"/>
      <w:r w:rsidRPr="00EE6888">
        <w:rPr>
          <w:lang w:val="de-DE"/>
        </w:rPr>
        <w:t>blog</w:t>
      </w:r>
      <w:proofErr w:type="spellEnd"/>
      <w:r w:rsidRPr="00EE6888">
        <w:rPr>
          <w:lang w:val="de-DE"/>
        </w:rPr>
        <w:t xml:space="preserve">: </w:t>
      </w:r>
      <w:hyperlink r:id="rId16" w:history="1">
        <w:r w:rsidR="00823D56" w:rsidRPr="00EE6888">
          <w:rPr>
            <w:rStyle w:val="Hyperlink"/>
            <w:lang w:val="de-DE"/>
          </w:rPr>
          <w:t>http://ist.blogs.inra.fr/agronomy/2017/02/03/cacao-agroforestry-yields-similar-income-as-monoculture/</w:t>
        </w:r>
      </w:hyperlink>
    </w:p>
    <w:p w:rsidR="008103D8" w:rsidRPr="008103D8" w:rsidRDefault="00C90790" w:rsidP="00CC3281">
      <w:pPr>
        <w:pStyle w:val="FiBLzusatzinfo"/>
      </w:pPr>
      <w:r>
        <w:t xml:space="preserve">Another </w:t>
      </w:r>
      <w:r w:rsidR="00A14C16">
        <w:t xml:space="preserve">recent </w:t>
      </w:r>
      <w:r>
        <w:t>publication</w:t>
      </w:r>
      <w:r w:rsidR="00CC3281">
        <w:t xml:space="preserve"> on the long-term study in Bolivia</w:t>
      </w:r>
    </w:p>
    <w:p w:rsidR="008F7508" w:rsidRPr="008F7508" w:rsidRDefault="005E4F12" w:rsidP="008F7508">
      <w:r>
        <w:t xml:space="preserve">Schneider, M. et al. (2016): </w:t>
      </w:r>
      <w:r w:rsidR="008103D8" w:rsidRPr="00A14C16">
        <w:t>Cocoa and total system yields of organic and conventional agroforestry systems vs. monoculture systems in a long-term field trial in Bolivia</w:t>
      </w:r>
      <w:r w:rsidR="00C90790" w:rsidRPr="00A14C16">
        <w:t xml:space="preserve">. </w:t>
      </w:r>
      <w:r w:rsidR="00C90790" w:rsidRPr="00C90790">
        <w:t xml:space="preserve">Experimental Agriculture </w:t>
      </w:r>
      <w:r w:rsidR="00547FAF">
        <w:t xml:space="preserve">p </w:t>
      </w:r>
      <w:r w:rsidR="00C90790" w:rsidRPr="00C90790">
        <w:t>1</w:t>
      </w:r>
      <w:r w:rsidR="00547FAF">
        <w:t>-</w:t>
      </w:r>
      <w:r w:rsidR="00C90790" w:rsidRPr="00C90790">
        <w:t xml:space="preserve">24, </w:t>
      </w:r>
      <w:r w:rsidR="008B0589">
        <w:t xml:space="preserve">01 </w:t>
      </w:r>
      <w:r w:rsidR="00C90790" w:rsidRPr="00C90790">
        <w:rPr>
          <w:rStyle w:val="publication-meta-date"/>
        </w:rPr>
        <w:t>August 2016.</w:t>
      </w:r>
      <w:r w:rsidR="008103D8" w:rsidRPr="00C90790">
        <w:t xml:space="preserve"> </w:t>
      </w:r>
      <w:proofErr w:type="spellStart"/>
      <w:r w:rsidR="00642209" w:rsidRPr="00C90790">
        <w:t>Doi</w:t>
      </w:r>
      <w:proofErr w:type="spellEnd"/>
      <w:r w:rsidR="008103D8" w:rsidRPr="00C90790">
        <w:t>: 10.1017/S0014479716000417</w:t>
      </w:r>
      <w:r w:rsidR="00C34BF2" w:rsidRPr="00C90790">
        <w:t xml:space="preserve"> </w:t>
      </w:r>
    </w:p>
    <w:p w:rsidR="00A14C16" w:rsidRPr="005F2525" w:rsidRDefault="00A14C16" w:rsidP="00CC3281">
      <w:pPr>
        <w:pStyle w:val="FiBLzusatzinfo"/>
      </w:pPr>
      <w:r>
        <w:t>C</w:t>
      </w:r>
      <w:r w:rsidRPr="005F2525">
        <w:t>ontact</w:t>
      </w:r>
    </w:p>
    <w:p w:rsidR="00A14C16" w:rsidRPr="00A14C16" w:rsidRDefault="00A14C16" w:rsidP="00CC3281">
      <w:pPr>
        <w:pStyle w:val="FiBLaufzaehlung"/>
        <w:rPr>
          <w:lang w:val="en"/>
        </w:rPr>
      </w:pPr>
      <w:r>
        <w:t xml:space="preserve">Dr </w:t>
      </w:r>
      <w:r w:rsidRPr="00C90790">
        <w:t xml:space="preserve">Laura Armengot, </w:t>
      </w:r>
      <w:r>
        <w:t xml:space="preserve">corresponding author, </w:t>
      </w:r>
      <w:r>
        <w:rPr>
          <w:lang w:val="en"/>
        </w:rPr>
        <w:t>Department of International Cooperation</w:t>
      </w:r>
      <w:r w:rsidR="00642209">
        <w:rPr>
          <w:lang w:val="en"/>
        </w:rPr>
        <w:t>,</w:t>
      </w:r>
      <w:r>
        <w:rPr>
          <w:lang w:val="en"/>
        </w:rPr>
        <w:br/>
        <w:t>FiBL</w:t>
      </w:r>
      <w:r w:rsidR="007A4759">
        <w:rPr>
          <w:lang w:val="en"/>
        </w:rPr>
        <w:t xml:space="preserve"> Switzerland</w:t>
      </w:r>
      <w:r>
        <w:rPr>
          <w:lang w:val="en"/>
        </w:rPr>
        <w:t xml:space="preserve">, </w:t>
      </w:r>
      <w:r w:rsidR="007A4759">
        <w:rPr>
          <w:lang w:val="en"/>
        </w:rPr>
        <w:t xml:space="preserve">phone </w:t>
      </w:r>
      <w:r>
        <w:rPr>
          <w:lang w:val="en"/>
        </w:rPr>
        <w:t xml:space="preserve">+41 62 865-7261, </w:t>
      </w:r>
      <w:r>
        <w:rPr>
          <w:noProof/>
          <w:lang w:val="en" w:eastAsia="de-CH"/>
        </w:rPr>
        <w:t xml:space="preserve">e-mail: </w:t>
      </w:r>
      <w:hyperlink r:id="rId17" w:history="1">
        <w:r w:rsidRPr="00125F30">
          <w:rPr>
            <w:rStyle w:val="Hyperlink"/>
            <w:lang w:val="en"/>
          </w:rPr>
          <w:t>laura.armengot@fibl.org</w:t>
        </w:r>
      </w:hyperlink>
      <w:r>
        <w:rPr>
          <w:lang w:val="en"/>
        </w:rPr>
        <w:t xml:space="preserve"> </w:t>
      </w:r>
    </w:p>
    <w:p w:rsidR="00A14C16" w:rsidRPr="005F2525" w:rsidRDefault="00A14C16" w:rsidP="00CC3281">
      <w:pPr>
        <w:pStyle w:val="FiBLaufzaehlung"/>
      </w:pPr>
      <w:r w:rsidRPr="005F2525">
        <w:t>Franziska Hämmerli, Communication, FiBL Switzerland</w:t>
      </w:r>
      <w:r w:rsidRPr="005F2525">
        <w:br/>
      </w:r>
      <w:r w:rsidR="007A4759" w:rsidRPr="005F2525">
        <w:t>phone +41 77 422 62 13</w:t>
      </w:r>
      <w:r w:rsidR="007A4759">
        <w:t xml:space="preserve">, </w:t>
      </w:r>
      <w:r>
        <w:t>e</w:t>
      </w:r>
      <w:r w:rsidRPr="005F2525">
        <w:t xml:space="preserve">-mail: </w:t>
      </w:r>
      <w:hyperlink r:id="rId18" w:history="1">
        <w:r w:rsidRPr="00276DB1">
          <w:rPr>
            <w:rStyle w:val="Hyperlink"/>
          </w:rPr>
          <w:t>franziska.haemmerli@fibl.org</w:t>
        </w:r>
      </w:hyperlink>
    </w:p>
    <w:p w:rsidR="00CC3281" w:rsidRPr="005F2525" w:rsidRDefault="00CC3281" w:rsidP="00CC3281">
      <w:pPr>
        <w:pStyle w:val="FiBLzusatzinfo"/>
      </w:pPr>
      <w:r>
        <w:lastRenderedPageBreak/>
        <w:t xml:space="preserve">All FiBL long-term studies in the tropics: </w:t>
      </w:r>
      <w:proofErr w:type="spellStart"/>
      <w:r>
        <w:t>SysCom</w:t>
      </w:r>
      <w:proofErr w:type="spellEnd"/>
    </w:p>
    <w:p w:rsidR="00CC3281" w:rsidRDefault="00CC3281" w:rsidP="00CC3281">
      <w:r w:rsidRPr="00CC3281">
        <w:t>The study is part of the long-term Farming Systems Comparison (</w:t>
      </w:r>
      <w:proofErr w:type="spellStart"/>
      <w:r w:rsidRPr="00CC3281">
        <w:t>SysCom</w:t>
      </w:r>
      <w:proofErr w:type="spellEnd"/>
      <w:r w:rsidRPr="00CC3281">
        <w:t>) programme (</w:t>
      </w:r>
      <w:hyperlink r:id="rId19" w:history="1">
        <w:r w:rsidR="00642209" w:rsidRPr="00837BA7">
          <w:rPr>
            <w:rStyle w:val="Hyperlink"/>
          </w:rPr>
          <w:t>www.systems-comparison.fibl.org</w:t>
        </w:r>
      </w:hyperlink>
      <w:r w:rsidRPr="00CC3281">
        <w:t xml:space="preserve">). The </w:t>
      </w:r>
      <w:proofErr w:type="spellStart"/>
      <w:r w:rsidRPr="00CC3281">
        <w:t>SysCom</w:t>
      </w:r>
      <w:proofErr w:type="spellEnd"/>
      <w:r w:rsidRPr="00CC3281">
        <w:t xml:space="preserve"> programme compares agricultural production systems (primarily organic and conventional) in three tropical countries (Kenya, India and Bolivia) in order to increase knowledge about the potentials and limitations of organic farming. </w:t>
      </w:r>
    </w:p>
    <w:p w:rsidR="00C34BF2" w:rsidRPr="005F2525" w:rsidRDefault="008373B6" w:rsidP="00CC3281">
      <w:pPr>
        <w:pStyle w:val="FiBLzusatzinfo"/>
      </w:pPr>
      <w:r w:rsidRPr="005F2525">
        <w:t>Funding</w:t>
      </w:r>
      <w:r w:rsidR="00CC3281">
        <w:t xml:space="preserve"> </w:t>
      </w:r>
    </w:p>
    <w:p w:rsidR="00CC3281" w:rsidRDefault="00CE19E5" w:rsidP="00CC3281">
      <w:pPr>
        <w:pStyle w:val="FiBLaufzaehlung"/>
      </w:pPr>
      <w:hyperlink r:id="rId20" w:history="1">
        <w:r w:rsidR="00A35C1E" w:rsidRPr="009A538E">
          <w:rPr>
            <w:rStyle w:val="Hyperlink"/>
          </w:rPr>
          <w:t>Swiss Agency for Development and Cooperation</w:t>
        </w:r>
      </w:hyperlink>
      <w:r w:rsidR="00A35C1E" w:rsidRPr="00CC3281">
        <w:t xml:space="preserve"> </w:t>
      </w:r>
    </w:p>
    <w:p w:rsidR="00784295" w:rsidRDefault="00CE19E5" w:rsidP="004D51C4">
      <w:pPr>
        <w:pStyle w:val="FiBLaufzaehlung"/>
      </w:pPr>
      <w:hyperlink r:id="rId21" w:history="1">
        <w:r w:rsidR="00A35C1E" w:rsidRPr="009A538E">
          <w:rPr>
            <w:rStyle w:val="Hyperlink"/>
          </w:rPr>
          <w:t>Liechtenstein Development Service</w:t>
        </w:r>
      </w:hyperlink>
      <w:r w:rsidR="00A35C1E" w:rsidRPr="00CC3281">
        <w:t xml:space="preserve"> </w:t>
      </w:r>
    </w:p>
    <w:p w:rsidR="00D00FB7" w:rsidRDefault="00CE19E5" w:rsidP="004D51C4">
      <w:pPr>
        <w:pStyle w:val="FiBLaufzaehlung"/>
      </w:pPr>
      <w:hyperlink r:id="rId22" w:history="1">
        <w:proofErr w:type="spellStart"/>
        <w:r w:rsidR="009A538E" w:rsidRPr="009A538E">
          <w:rPr>
            <w:rStyle w:val="Hyperlink"/>
          </w:rPr>
          <w:t>Biovision</w:t>
        </w:r>
        <w:proofErr w:type="spellEnd"/>
        <w:r w:rsidR="009A538E" w:rsidRPr="009A538E">
          <w:rPr>
            <w:rStyle w:val="Hyperlink"/>
          </w:rPr>
          <w:t xml:space="preserve"> Foundation</w:t>
        </w:r>
      </w:hyperlink>
    </w:p>
    <w:p w:rsidR="00B85519" w:rsidRDefault="00CE19E5" w:rsidP="00CC3281">
      <w:pPr>
        <w:pStyle w:val="FiBLaufzaehlung"/>
      </w:pPr>
      <w:hyperlink r:id="rId23" w:history="1">
        <w:r w:rsidR="00A35C1E" w:rsidRPr="009A538E">
          <w:rPr>
            <w:rStyle w:val="Hyperlink"/>
          </w:rPr>
          <w:t>Coop Sustainability Fund</w:t>
        </w:r>
      </w:hyperlink>
    </w:p>
    <w:p w:rsidR="00CC3281" w:rsidRPr="005F2525" w:rsidRDefault="00CC3281" w:rsidP="00CC3281">
      <w:pPr>
        <w:pStyle w:val="FiBLzusatzinfo"/>
      </w:pPr>
      <w:r w:rsidRPr="005F2525">
        <w:t>Partners</w:t>
      </w:r>
      <w:r>
        <w:t xml:space="preserve"> of </w:t>
      </w:r>
      <w:proofErr w:type="spellStart"/>
      <w:r>
        <w:t>SysCom</w:t>
      </w:r>
      <w:proofErr w:type="spellEnd"/>
      <w:r>
        <w:t xml:space="preserve"> Bolivia</w:t>
      </w:r>
    </w:p>
    <w:p w:rsidR="00CC3281" w:rsidRPr="00CC3281" w:rsidRDefault="00CE19E5" w:rsidP="00CC3281">
      <w:pPr>
        <w:pStyle w:val="FiBLaufzaehlung"/>
      </w:pPr>
      <w:hyperlink r:id="rId24" w:history="1">
        <w:proofErr w:type="spellStart"/>
        <w:r w:rsidR="00CC3281" w:rsidRPr="009A538E">
          <w:rPr>
            <w:rStyle w:val="Hyperlink"/>
          </w:rPr>
          <w:t>Ecotop</w:t>
        </w:r>
        <w:proofErr w:type="spellEnd"/>
        <w:r w:rsidR="00CC3281" w:rsidRPr="009A538E">
          <w:rPr>
            <w:rStyle w:val="Hyperlink"/>
          </w:rPr>
          <w:t xml:space="preserve"> Consult</w:t>
        </w:r>
      </w:hyperlink>
    </w:p>
    <w:p w:rsidR="00CC3281" w:rsidRPr="00CC3281" w:rsidRDefault="00CE19E5" w:rsidP="00CC3281">
      <w:pPr>
        <w:pStyle w:val="FiBLaufzaehlung"/>
      </w:pPr>
      <w:hyperlink r:id="rId25" w:history="1">
        <w:r w:rsidR="00CC3281" w:rsidRPr="009A538E">
          <w:rPr>
            <w:rStyle w:val="Hyperlink"/>
          </w:rPr>
          <w:t xml:space="preserve">PIAF – El </w:t>
        </w:r>
        <w:proofErr w:type="spellStart"/>
        <w:r w:rsidR="00CC3281" w:rsidRPr="009A538E">
          <w:rPr>
            <w:rStyle w:val="Hyperlink"/>
          </w:rPr>
          <w:t>Ceibo</w:t>
        </w:r>
        <w:proofErr w:type="spellEnd"/>
      </w:hyperlink>
    </w:p>
    <w:p w:rsidR="00CC3281" w:rsidRPr="00CC3281" w:rsidRDefault="00CE19E5" w:rsidP="00CC3281">
      <w:pPr>
        <w:pStyle w:val="FiBLaufzaehlung"/>
      </w:pPr>
      <w:hyperlink r:id="rId26" w:history="1">
        <w:proofErr w:type="spellStart"/>
        <w:r w:rsidR="00CC3281" w:rsidRPr="00EC6FC8">
          <w:rPr>
            <w:rStyle w:val="Hyperlink"/>
          </w:rPr>
          <w:t>Instituto</w:t>
        </w:r>
        <w:proofErr w:type="spellEnd"/>
        <w:r w:rsidR="00CC3281" w:rsidRPr="00EC6FC8">
          <w:rPr>
            <w:rStyle w:val="Hyperlink"/>
          </w:rPr>
          <w:t xml:space="preserve"> de </w:t>
        </w:r>
        <w:proofErr w:type="spellStart"/>
        <w:r w:rsidR="00CC3281" w:rsidRPr="00EC6FC8">
          <w:rPr>
            <w:rStyle w:val="Hyperlink"/>
          </w:rPr>
          <w:t>Ecologia</w:t>
        </w:r>
        <w:proofErr w:type="spellEnd"/>
        <w:r w:rsidR="00CC3281" w:rsidRPr="00EC6FC8">
          <w:rPr>
            <w:rStyle w:val="Hyperlink"/>
          </w:rPr>
          <w:t xml:space="preserve"> UMSA</w:t>
        </w:r>
      </w:hyperlink>
    </w:p>
    <w:p w:rsidR="00CC3281" w:rsidRPr="00CC3281" w:rsidRDefault="00CC3281" w:rsidP="00CC3281">
      <w:pPr>
        <w:pStyle w:val="Beschriftung"/>
      </w:pPr>
    </w:p>
    <w:p w:rsidR="00326B52" w:rsidRPr="005F2525" w:rsidRDefault="00326B52" w:rsidP="00CC3281">
      <w:pPr>
        <w:pStyle w:val="FiBLzusatzinfo"/>
      </w:pPr>
      <w:r w:rsidRPr="005F2525">
        <w:t>This media release online</w:t>
      </w:r>
    </w:p>
    <w:p w:rsidR="00B31625" w:rsidRPr="00CC3281" w:rsidRDefault="00326B52" w:rsidP="00CC3281">
      <w:r w:rsidRPr="00CC3281">
        <w:t xml:space="preserve">This media release and pictures can be accessed online at </w:t>
      </w:r>
      <w:hyperlink r:id="rId27" w:history="1">
        <w:r w:rsidR="00DA0E78" w:rsidRPr="003D39F4">
          <w:rPr>
            <w:rStyle w:val="Hyperlink"/>
          </w:rPr>
          <w:t>www.fibl.org/en/media.html</w:t>
        </w:r>
      </w:hyperlink>
      <w:r w:rsidR="00DA0E78">
        <w:t>.</w:t>
      </w:r>
    </w:p>
    <w:p w:rsidR="00B31625" w:rsidRDefault="00B31625" w:rsidP="00CC3281"/>
    <w:sectPr w:rsidR="00B31625" w:rsidSect="00C36DF4">
      <w:headerReference w:type="default" r:id="rId28"/>
      <w:footerReference w:type="default" r:id="rId29"/>
      <w:headerReference w:type="first" r:id="rId30"/>
      <w:footerReference w:type="first" r:id="rId31"/>
      <w:type w:val="continuous"/>
      <w:pgSz w:w="11906" w:h="16838" w:code="9"/>
      <w:pgMar w:top="2552" w:right="851" w:bottom="1134" w:left="2155" w:header="720" w:footer="720" w:gutter="0"/>
      <w:paperSrc w:first="2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3B6" w:rsidRDefault="00DD63B6" w:rsidP="00CC3281">
      <w:r>
        <w:separator/>
      </w:r>
    </w:p>
    <w:p w:rsidR="00DD63B6" w:rsidRDefault="00DD63B6" w:rsidP="00CC3281"/>
    <w:p w:rsidR="00DD63B6" w:rsidRDefault="00DD63B6" w:rsidP="00CC3281"/>
  </w:endnote>
  <w:endnote w:type="continuationSeparator" w:id="0">
    <w:p w:rsidR="00DD63B6" w:rsidRDefault="00DD63B6" w:rsidP="00CC3281">
      <w:r>
        <w:continuationSeparator/>
      </w:r>
    </w:p>
    <w:p w:rsidR="00DD63B6" w:rsidRDefault="00DD63B6" w:rsidP="00CC3281"/>
    <w:p w:rsidR="00DD63B6" w:rsidRDefault="00DD63B6" w:rsidP="00CC32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32" w:rsidRDefault="000678EC" w:rsidP="00CC3281">
    <w:pPr>
      <w:pStyle w:val="Fuzeile"/>
    </w:pPr>
    <w:r>
      <w:fldChar w:fldCharType="begin"/>
    </w:r>
    <w:r>
      <w:instrText xml:space="preserve"> PAGE </w:instrText>
    </w:r>
    <w:r>
      <w:fldChar w:fldCharType="separate"/>
    </w:r>
    <w:r w:rsidR="00910D09">
      <w:rPr>
        <w:noProof/>
      </w:rPr>
      <w:t>2</w:t>
    </w:r>
    <w:r>
      <w:fldChar w:fldCharType="end"/>
    </w:r>
    <w:r w:rsidR="00F051E6">
      <w:t>/</w:t>
    </w:r>
    <w:r w:rsidR="00CE19E5">
      <w:fldChar w:fldCharType="begin"/>
    </w:r>
    <w:r w:rsidR="00CE19E5">
      <w:instrText xml:space="preserve"> NUMPAGES   \* MERGEFORMAT </w:instrText>
    </w:r>
    <w:r w:rsidR="00CE19E5">
      <w:fldChar w:fldCharType="separate"/>
    </w:r>
    <w:r w:rsidR="00CE19E5">
      <w:rPr>
        <w:noProof/>
      </w:rPr>
      <w:t>3</w:t>
    </w:r>
    <w:r w:rsidR="00CE19E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imes New Roman"/>
        <w:noProof/>
        <w:color w:val="000000"/>
        <w:sz w:val="22"/>
        <w:szCs w:val="22"/>
        <w:lang w:eastAsia="de-CH"/>
      </w:rPr>
      <w:id w:val="-297229489"/>
      <w:docPartObj>
        <w:docPartGallery w:val="Page Numbers (Bottom of Page)"/>
        <w:docPartUnique/>
      </w:docPartObj>
    </w:sdtPr>
    <w:sdtEndPr>
      <w:rPr>
        <w:noProof w:val="0"/>
        <w:szCs w:val="20"/>
        <w:lang w:eastAsia="de-DE"/>
      </w:rPr>
    </w:sdtEndPr>
    <w:sdtContent>
      <w:sdt>
        <w:sdtPr>
          <w:rPr>
            <w:rFonts w:cs="Times New Roman"/>
            <w:noProof/>
            <w:color w:val="000000"/>
            <w:sz w:val="22"/>
            <w:szCs w:val="20"/>
            <w:lang w:eastAsia="de-CH"/>
          </w:rPr>
          <w:id w:val="-839853192"/>
          <w:docPartObj>
            <w:docPartGallery w:val="Page Numbers (Bottom of Page)"/>
            <w:docPartUnique/>
          </w:docPartObj>
        </w:sdtPr>
        <w:sdtEndPr>
          <w:rPr>
            <w:noProof w:val="0"/>
            <w:lang w:eastAsia="de-DE"/>
          </w:rPr>
        </w:sdtEndPr>
        <w:sdtContent>
          <w:p w:rsidR="000D68BA" w:rsidRPr="00AC3102" w:rsidRDefault="00D271F5" w:rsidP="00CC3281">
            <w:pPr>
              <w:pStyle w:val="FiBLfusszeile"/>
            </w:pPr>
            <w:r w:rsidRPr="00AC3102">
              <w:rPr>
                <w:noProof/>
                <w:lang w:val="de-CH" w:eastAsia="zh-C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A2BB61F" wp14:editId="19F67697">
                      <wp:simplePos x="0" y="0"/>
                      <wp:positionH relativeFrom="page">
                        <wp:posOffset>5486400</wp:posOffset>
                      </wp:positionH>
                      <wp:positionV relativeFrom="page">
                        <wp:posOffset>9696450</wp:posOffset>
                      </wp:positionV>
                      <wp:extent cx="1590675" cy="697865"/>
                      <wp:effectExtent l="0" t="0" r="9525" b="6985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697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68BA" w:rsidRPr="005A412D" w:rsidRDefault="000D68BA" w:rsidP="00CC3281">
                                  <w:pPr>
                                    <w:pStyle w:val="FiBLfusszeile"/>
                                    <w:rPr>
                                      <w:b/>
                                      <w:lang w:val="de-CH"/>
                                    </w:rPr>
                                  </w:pPr>
                                  <w:r w:rsidRPr="005A412D">
                                    <w:rPr>
                                      <w:b/>
                                      <w:lang w:val="de-CH"/>
                                    </w:rPr>
                                    <w:t xml:space="preserve">FiBL </w:t>
                                  </w:r>
                                  <w:proofErr w:type="spellStart"/>
                                  <w:r w:rsidR="00D271F5" w:rsidRPr="005A412D">
                                    <w:rPr>
                                      <w:b/>
                                      <w:lang w:val="de-CH"/>
                                    </w:rPr>
                                    <w:t>Switzerland</w:t>
                                  </w:r>
                                  <w:proofErr w:type="spellEnd"/>
                                </w:p>
                                <w:p w:rsidR="000D68BA" w:rsidRPr="0038187C" w:rsidRDefault="000D68BA" w:rsidP="00CC3281">
                                  <w:pPr>
                                    <w:pStyle w:val="FiBLfusszeile"/>
                                    <w:rPr>
                                      <w:lang w:val="de-CH"/>
                                    </w:rPr>
                                  </w:pPr>
                                  <w:r w:rsidRPr="0038187C">
                                    <w:rPr>
                                      <w:lang w:val="de-CH"/>
                                    </w:rPr>
                                    <w:t>Ackerstrasse 113, Postf. 219</w:t>
                                  </w:r>
                                </w:p>
                                <w:p w:rsidR="000D68BA" w:rsidRPr="0038187C" w:rsidRDefault="000D68BA" w:rsidP="00CC3281">
                                  <w:pPr>
                                    <w:pStyle w:val="FiBLfusszeile"/>
                                    <w:rPr>
                                      <w:lang w:val="de-CH"/>
                                    </w:rPr>
                                  </w:pPr>
                                  <w:r w:rsidRPr="0038187C">
                                    <w:rPr>
                                      <w:lang w:val="de-CH"/>
                                    </w:rPr>
                                    <w:t>5070 Frick, Schweiz</w:t>
                                  </w:r>
                                </w:p>
                                <w:p w:rsidR="000D68BA" w:rsidRDefault="00D271F5" w:rsidP="00CC3281">
                                  <w:pPr>
                                    <w:pStyle w:val="FiBLfusszeile"/>
                                  </w:pPr>
                                  <w:r>
                                    <w:t>Phone</w:t>
                                  </w:r>
                                  <w:r w:rsidR="000D68BA" w:rsidRPr="00357EE7">
                                    <w:t xml:space="preserve"> +41 (0)62 865 72 72</w:t>
                                  </w:r>
                                </w:p>
                                <w:p w:rsidR="000D68BA" w:rsidRPr="000216A7" w:rsidRDefault="000D68BA" w:rsidP="00CC3281">
                                  <w:pPr>
                                    <w:pStyle w:val="FiBLfusszeile"/>
                                  </w:pPr>
                                  <w:r w:rsidRPr="00357EE7">
                                    <w:t>info.suisse@fibl.org, www.fibl.org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2BB6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9" type="#_x0000_t202" style="position:absolute;margin-left:6in;margin-top:763.5pt;width:125.25pt;height:54.9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" filled="f" stroked="f">
                      <v:textbox inset="0,0,0,0">
                        <w:txbxContent>
                          <w:p w:rsidR="000D68BA" w:rsidRPr="005A412D" w:rsidRDefault="000D68BA" w:rsidP="00CC3281">
                            <w:pPr>
                              <w:pStyle w:val="FiBLfusszeile"/>
                              <w:rPr>
                                <w:b/>
                                <w:lang w:val="de-CH"/>
                              </w:rPr>
                            </w:pPr>
                            <w:r w:rsidRPr="005A412D">
                              <w:rPr>
                                <w:b/>
                                <w:lang w:val="de-CH"/>
                              </w:rPr>
                              <w:t xml:space="preserve">FiBL </w:t>
                            </w:r>
                            <w:r w:rsidR="00D271F5" w:rsidRPr="005A412D">
                              <w:rPr>
                                <w:b/>
                                <w:lang w:val="de-CH"/>
                              </w:rPr>
                              <w:t>Switzerland</w:t>
                            </w:r>
                          </w:p>
                          <w:p w:rsidR="000D68BA" w:rsidRPr="0038187C" w:rsidRDefault="000D68BA" w:rsidP="00CC3281">
                            <w:pPr>
                              <w:pStyle w:val="FiBLfusszeile"/>
                              <w:rPr>
                                <w:lang w:val="de-CH"/>
                              </w:rPr>
                            </w:pPr>
                            <w:r w:rsidRPr="0038187C">
                              <w:rPr>
                                <w:lang w:val="de-CH"/>
                              </w:rPr>
                              <w:t>Ackerstrasse 113, Postf. 219</w:t>
                            </w:r>
                          </w:p>
                          <w:p w:rsidR="000D68BA" w:rsidRPr="0038187C" w:rsidRDefault="000D68BA" w:rsidP="00CC3281">
                            <w:pPr>
                              <w:pStyle w:val="FiBLfusszeile"/>
                              <w:rPr>
                                <w:lang w:val="de-CH"/>
                              </w:rPr>
                            </w:pPr>
                            <w:r w:rsidRPr="0038187C">
                              <w:rPr>
                                <w:lang w:val="de-CH"/>
                              </w:rPr>
                              <w:t>5070 Frick, Schweiz</w:t>
                            </w:r>
                          </w:p>
                          <w:p w:rsidR="000D68BA" w:rsidRDefault="00D271F5" w:rsidP="00CC3281">
                            <w:pPr>
                              <w:pStyle w:val="FiBLfusszeile"/>
                            </w:pPr>
                            <w:r>
                              <w:t>Phone</w:t>
                            </w:r>
                            <w:r w:rsidR="000D68BA" w:rsidRPr="00357EE7">
                              <w:t xml:space="preserve"> +41 (0)62 865 72 72</w:t>
                            </w:r>
                          </w:p>
                          <w:p w:rsidR="000D68BA" w:rsidRPr="000216A7" w:rsidRDefault="000D68BA" w:rsidP="00CC3281">
                            <w:pPr>
                              <w:pStyle w:val="FiBLfusszeile"/>
                            </w:pPr>
                            <w:r w:rsidRPr="00357EE7">
                              <w:t>info.suisse@fibl.org, www.fibl.org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B07041">
              <w:rPr>
                <w:noProof/>
                <w:lang w:val="de-CH" w:eastAsia="zh-C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F304298" wp14:editId="19777C7D">
                      <wp:simplePos x="0" y="0"/>
                      <wp:positionH relativeFrom="margin">
                        <wp:posOffset>163195</wp:posOffset>
                      </wp:positionH>
                      <wp:positionV relativeFrom="page">
                        <wp:posOffset>9696450</wp:posOffset>
                      </wp:positionV>
                      <wp:extent cx="3324225" cy="650240"/>
                      <wp:effectExtent l="0" t="0" r="9525" b="16510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4225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71F5" w:rsidRPr="00786814" w:rsidRDefault="00D271F5" w:rsidP="00CC3281">
                                  <w:pPr>
                                    <w:pStyle w:val="FiBLfusszeile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</w:t>
                                  </w:r>
                                  <w:r w:rsidRPr="00C7211E">
                                    <w:rPr>
                                      <w:lang w:val="en-US"/>
                                    </w:rPr>
                                    <w:t xml:space="preserve">ince 1973, the Research Institute of Organic Agriculture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(FiBL) </w:t>
                                  </w:r>
                                  <w:r w:rsidRPr="00C7211E">
                                    <w:rPr>
                                      <w:lang w:val="en-US"/>
                                    </w:rPr>
                                    <w:t>has</w:t>
                                  </w:r>
                                  <w:r w:rsidRPr="00C7211E">
                                    <w:rPr>
                                      <w:rFonts w:ascii="Helvetica" w:hAnsi="Helvetica" w:cs="Helvetica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Pr="00C7211E">
                                    <w:rPr>
                                      <w:lang w:val="en-US"/>
                                    </w:rPr>
                                    <w:t xml:space="preserve">been finding intelligent solutions for a regenerative agriculture and sustainable nutrition. </w:t>
                                  </w:r>
                                  <w:r w:rsidRPr="00786814">
                                    <w:rPr>
                                      <w:lang w:val="en-US"/>
                                    </w:rPr>
                                    <w:t>About 220 employees carry out research, advisory services and training in Switzerland, Germany and Austria to support organic agriculture.</w:t>
                                  </w:r>
                                </w:p>
                                <w:p w:rsidR="00D271F5" w:rsidRPr="000A560D" w:rsidRDefault="00D271F5" w:rsidP="00CC3281">
                                  <w:pPr>
                                    <w:pStyle w:val="StandardWeb"/>
                                    <w:rPr>
                                      <w:lang w:val="en-GB"/>
                                    </w:rPr>
                                  </w:pPr>
                                </w:p>
                                <w:p w:rsidR="00D271F5" w:rsidRPr="00C7211E" w:rsidRDefault="00D271F5" w:rsidP="00CC3281">
                                  <w:pPr>
                                    <w:pStyle w:val="FiBLfusszeile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04298" id="Text Box 9" o:spid="_x0000_s1030" type="#_x0000_t202" style="position:absolute;margin-left:12.85pt;margin-top:763.5pt;width:261.75pt;height:51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" filled="f" stroked="f">
                      <v:textbox inset="0,0,0,0">
                        <w:txbxContent>
                          <w:p w:rsidR="00D271F5" w:rsidRPr="00786814" w:rsidRDefault="00D271F5" w:rsidP="00CC3281">
                            <w:pPr>
                              <w:pStyle w:val="FiBLfusszeile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 w:rsidRPr="00C7211E">
                              <w:rPr>
                                <w:lang w:val="en-US"/>
                              </w:rPr>
                              <w:t xml:space="preserve">ince 1973, the Research Institute of Organic Agriculture </w:t>
                            </w:r>
                            <w:r>
                              <w:rPr>
                                <w:lang w:val="en-US"/>
                              </w:rPr>
                              <w:t xml:space="preserve">(FiBL) </w:t>
                            </w:r>
                            <w:r w:rsidRPr="00C7211E">
                              <w:rPr>
                                <w:lang w:val="en-US"/>
                              </w:rPr>
                              <w:t>has</w:t>
                            </w:r>
                            <w:r w:rsidRPr="00C7211E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C7211E">
                              <w:rPr>
                                <w:lang w:val="en-US"/>
                              </w:rPr>
                              <w:t xml:space="preserve">been finding intelligent solutions for a regenerative agriculture and sustainable nutrition. </w:t>
                            </w:r>
                            <w:r w:rsidRPr="00786814">
                              <w:rPr>
                                <w:lang w:val="en-US"/>
                              </w:rPr>
                              <w:t>About 220 employees carry out research, advisory services and training in Switzerland, Germany and Austria to support organic agriculture.</w:t>
                            </w:r>
                          </w:p>
                          <w:p w:rsidR="00D271F5" w:rsidRPr="000A560D" w:rsidRDefault="00D271F5" w:rsidP="00CC3281">
                            <w:pPr>
                              <w:pStyle w:val="StandardWeb"/>
                              <w:rPr>
                                <w:lang w:val="en-GB"/>
                              </w:rPr>
                            </w:pPr>
                          </w:p>
                          <w:p w:rsidR="00D271F5" w:rsidRPr="00C7211E" w:rsidRDefault="00D271F5" w:rsidP="00CC3281">
                            <w:pPr>
                              <w:pStyle w:val="FiBLfusszeile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  <w:p w:rsidR="000D68BA" w:rsidRDefault="00CE19E5" w:rsidP="00CC3281">
            <w:pPr>
              <w:pStyle w:val="Fuzeile"/>
            </w:pPr>
          </w:p>
        </w:sdtContent>
      </w:sdt>
    </w:sdtContent>
  </w:sdt>
  <w:p w:rsidR="000D68BA" w:rsidRPr="00AC3102" w:rsidRDefault="000D68BA" w:rsidP="00CC3281">
    <w:pPr>
      <w:pStyle w:val="FiBLfusszeile"/>
    </w:pPr>
  </w:p>
  <w:p w:rsidR="00881732" w:rsidRPr="000D68BA" w:rsidRDefault="00CE19E5" w:rsidP="00CC328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D09" w:rsidRDefault="00910D09" w:rsidP="00CC3281">
    <w:pPr>
      <w:pStyle w:val="Fuzeile"/>
    </w:pPr>
    <w:r>
      <w:fldChar w:fldCharType="begin"/>
    </w:r>
    <w:r>
      <w:instrText xml:space="preserve"> PAGE </w:instrText>
    </w:r>
    <w:r>
      <w:fldChar w:fldCharType="separate"/>
    </w:r>
    <w:r w:rsidR="00CE19E5">
      <w:rPr>
        <w:noProof/>
      </w:rPr>
      <w:t>3</w:t>
    </w:r>
    <w:r>
      <w:fldChar w:fldCharType="end"/>
    </w:r>
    <w:r>
      <w:t>/</w:t>
    </w:r>
    <w:r w:rsidR="00CE19E5">
      <w:fldChar w:fldCharType="begin"/>
    </w:r>
    <w:r w:rsidR="00CE19E5">
      <w:instrText xml:space="preserve"> NUMPAGES   \* MERGEFORMAT </w:instrText>
    </w:r>
    <w:r w:rsidR="00CE19E5">
      <w:fldChar w:fldCharType="separate"/>
    </w:r>
    <w:r w:rsidR="00CE19E5">
      <w:rPr>
        <w:noProof/>
      </w:rPr>
      <w:t>3</w:t>
    </w:r>
    <w:r w:rsidR="00CE19E5">
      <w:rPr>
        <w:noProof/>
      </w:rPr>
      <w:fldChar w:fldCharType="end"/>
    </w:r>
  </w:p>
  <w:p w:rsidR="00C14E40" w:rsidRDefault="00C14E40" w:rsidP="00CC328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32" w:rsidRDefault="00CE19E5" w:rsidP="00CC32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3B6" w:rsidRDefault="00DD63B6" w:rsidP="00CC3281">
      <w:r>
        <w:separator/>
      </w:r>
    </w:p>
    <w:p w:rsidR="00DD63B6" w:rsidRDefault="00DD63B6" w:rsidP="00CC3281"/>
    <w:p w:rsidR="00DD63B6" w:rsidRDefault="00DD63B6" w:rsidP="00CC3281"/>
  </w:footnote>
  <w:footnote w:type="continuationSeparator" w:id="0">
    <w:p w:rsidR="00DD63B6" w:rsidRDefault="00DD63B6" w:rsidP="00CC3281">
      <w:r>
        <w:continuationSeparator/>
      </w:r>
    </w:p>
    <w:p w:rsidR="00DD63B6" w:rsidRDefault="00DD63B6" w:rsidP="00CC3281"/>
    <w:p w:rsidR="00DD63B6" w:rsidRDefault="00DD63B6" w:rsidP="00CC328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32" w:rsidRDefault="000678EC" w:rsidP="00CC3281">
    <w:r>
      <w:rPr>
        <w:noProof/>
        <w:lang w:val="de-CH" w:eastAsia="zh-CN"/>
      </w:rPr>
      <w:drawing>
        <wp:anchor distT="0" distB="0" distL="114300" distR="114300" simplePos="0" relativeHeight="251653120" behindDoc="0" locked="0" layoutInCell="1" allowOverlap="1" wp14:anchorId="5A380E3D" wp14:editId="33872ED3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11" name="Grafik 11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32" w:rsidRDefault="000D68BA" w:rsidP="00CC3281">
    <w:pPr>
      <w:pStyle w:val="FiBLkopfzeile"/>
    </w:pPr>
    <w:r>
      <w:rPr>
        <w:noProof/>
        <w:lang w:val="de-CH" w:eastAsia="zh-CN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1C275F" wp14:editId="6947EC03">
              <wp:simplePos x="0" y="0"/>
              <wp:positionH relativeFrom="column">
                <wp:posOffset>-903605</wp:posOffset>
              </wp:positionH>
              <wp:positionV relativeFrom="paragraph">
                <wp:posOffset>-304800</wp:posOffset>
              </wp:positionV>
              <wp:extent cx="942975" cy="10152000"/>
              <wp:effectExtent l="0" t="0" r="9525" b="1905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2975" cy="10152000"/>
                        <a:chOff x="0" y="0"/>
                        <a:chExt cx="942975" cy="10152000"/>
                      </a:xfrm>
                    </wpg:grpSpPr>
                    <wps:wsp>
                      <wps:cNvPr id="8" name="Rechteck 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00" cy="10152000"/>
                        </a:xfrm>
                        <a:prstGeom prst="rect">
                          <a:avLst/>
                        </a:prstGeom>
                        <a:solidFill>
                          <a:srgbClr val="00B0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feld 7"/>
                      <wps:cNvSpPr txBox="1">
                        <a:spLocks noChangeArrowheads="1"/>
                      </wps:cNvSpPr>
                      <wps:spPr bwMode="auto">
                        <a:xfrm>
                          <a:off x="190500" y="123825"/>
                          <a:ext cx="752475" cy="555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8D" w:rsidRPr="0069333D" w:rsidRDefault="007D7444" w:rsidP="00CC3281">
                            <w:pPr>
                              <w:pStyle w:val="FiBLkopfzeile"/>
                            </w:pPr>
                            <w:r>
                              <w:t>Media Release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41C275F" id="Gruppieren 2" o:spid="_x0000_s1026" style="position:absolute;left:0;text-align:left;margin-left:-71.15pt;margin-top:-24pt;width:74.25pt;height:799.35pt;z-index:251662336;mso-width-relative:margin" coordsize="9429,10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">
              <v:rect id="Rechteck 8" o:spid="_x0000_s1027" style="position:absolute;width:6120;height:10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vWb4A&#10;AADaAAAADwAAAGRycy9kb3ducmV2LnhtbERPTYvCMBC9L/gfwgh7WTRVUNZqFFGE4kGoq/ehGZti&#10;MylNrN1/bw6Cx8f7Xm16W4uOWl85VjAZJyCIC6crLhVc/g6jXxA+IGusHZOCf/KwWQ++Vphq9+Sc&#10;unMoRQxhn6ICE0KTSukLQxb92DXEkbu51mKIsC2lbvEZw20tp0kylxYrjg0GG9oZKu7nh1VQmOo0&#10;62y2yP3kmP9k+yvfj7VS38N+uwQRqA8f8dudaQVxa7wSb4Bc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SBr1m+AAAA2gAAAA8AAAAAAAAAAAAAAAAAmAIAAGRycy9kb3ducmV2&#10;LnhtbFBLBQYAAAAABAAEAPUAAACDAwAAAAA=&#10;" fillcolor="#00b091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8" type="#_x0000_t202" style="position:absolute;left:1905;top:1238;width:7524;height:5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BtVsEA&#10;AADaAAAADwAAAGRycy9kb3ducmV2LnhtbESP0YrCMBRE34X9h3CFfdNUxe5SjSIFcZ8EtR9waa5N&#10;sbnpNtHWv98sCD4OM3OGWW8H24gHdb52rGA2TUAQl07XXCkoLvvJNwgfkDU2jknBkzxsNx+jNWba&#10;9XyixzlUIkLYZ6jAhNBmUvrSkEU/dS1x9K6usxii7CqpO+wj3DZyniSptFhzXDDYUm6ovJ3vVsHx&#10;KU2/sMuizPP0mC5+93g7NEp9jofdCkSgIbzDr/aPVvAF/1fiDZ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AbVbBAAAA2gAAAA8AAAAAAAAAAAAAAAAAmAIAAGRycy9kb3du&#10;cmV2LnhtbFBLBQYAAAAABAAEAPUAAACGAwAAAAA=&#10;" filled="f" stroked="f">
                <v:textbox style="layout-flow:vertical;mso-layout-flow-alt:bottom-to-top" inset="0,0,0,0">
                  <w:txbxContent>
                    <w:p w:rsidR="0037248D" w:rsidRPr="0069333D" w:rsidRDefault="007D7444" w:rsidP="00CC3281">
                      <w:pPr>
                        <w:pStyle w:val="FiBLkopfzeile"/>
                      </w:pPr>
                      <w:r>
                        <w:t>Media Release</w:t>
                      </w:r>
                    </w:p>
                  </w:txbxContent>
                </v:textbox>
              </v:shape>
            </v:group>
          </w:pict>
        </mc:Fallback>
      </mc:AlternateContent>
    </w:r>
    <w:r w:rsidR="000678EC" w:rsidRPr="00FF3965">
      <w:rPr>
        <w:noProof/>
        <w:lang w:val="de-CH" w:eastAsia="zh-CN"/>
      </w:rPr>
      <w:drawing>
        <wp:anchor distT="0" distB="0" distL="114300" distR="114300" simplePos="0" relativeHeight="251656192" behindDoc="1" locked="0" layoutInCell="1" allowOverlap="1" wp14:anchorId="7828C830" wp14:editId="4F94D0CC">
          <wp:simplePos x="0" y="0"/>
          <wp:positionH relativeFrom="page">
            <wp:posOffset>1332230</wp:posOffset>
          </wp:positionH>
          <wp:positionV relativeFrom="page">
            <wp:posOffset>309880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12" name="Grafik 12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32" w:rsidRDefault="00636BD7" w:rsidP="00CC3281">
    <w:r>
      <w:rPr>
        <w:noProof/>
        <w:lang w:val="de-CH" w:eastAsia="zh-CN"/>
      </w:rPr>
      <w:drawing>
        <wp:anchor distT="0" distB="0" distL="114300" distR="114300" simplePos="0" relativeHeight="251667456" behindDoc="1" locked="0" layoutInCell="1" allowOverlap="1" wp14:anchorId="12F6C21E" wp14:editId="1F81A3D6">
          <wp:simplePos x="0" y="0"/>
          <wp:positionH relativeFrom="margin">
            <wp:align>left</wp:align>
          </wp:positionH>
          <wp:positionV relativeFrom="page">
            <wp:posOffset>447675</wp:posOffset>
          </wp:positionV>
          <wp:extent cx="1438275" cy="847725"/>
          <wp:effectExtent l="0" t="0" r="9525" b="9525"/>
          <wp:wrapTight wrapText="bothSides">
            <wp:wrapPolygon edited="0">
              <wp:start x="0" y="0"/>
              <wp:lineTo x="0" y="21357"/>
              <wp:lineTo x="21457" y="21357"/>
              <wp:lineTo x="21457" y="0"/>
              <wp:lineTo x="0" y="0"/>
            </wp:wrapPolygon>
          </wp:wrapTight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02F5F" w:rsidRDefault="00B02F5F" w:rsidP="00CC3281"/>
  <w:p w:rsidR="00C14E40" w:rsidRDefault="00C14E40" w:rsidP="00CC328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32" w:rsidRDefault="000678EC" w:rsidP="00CC3281">
    <w:r>
      <w:rPr>
        <w:noProof/>
        <w:lang w:val="de-CH" w:eastAsia="zh-CN"/>
      </w:rPr>
      <w:drawing>
        <wp:anchor distT="0" distB="0" distL="114300" distR="114300" simplePos="0" relativeHeight="251654144" behindDoc="0" locked="0" layoutInCell="1" allowOverlap="1" wp14:anchorId="4B76FF4A" wp14:editId="2F2C9CB7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1" name="Grafik 1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t>Seite</w:t>
    </w:r>
    <w:proofErr w:type="spellEnd"/>
    <w:r>
      <w:t xml:space="preserve"> 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  <w:p w:rsidR="00B02F5F" w:rsidRDefault="00B02F5F" w:rsidP="00CC3281"/>
  <w:p w:rsidR="00C14E40" w:rsidRDefault="00C14E40" w:rsidP="00CC32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27pt" o:bullet="t">
        <v:imagedata r:id="rId1" o:title="fibl_pfeil_gruen"/>
      </v:shape>
    </w:pict>
  </w:numPicBullet>
  <w:abstractNum w:abstractNumId="0" w15:restartNumberingAfterBreak="0">
    <w:nsid w:val="FFFFFF7C"/>
    <w:multiLevelType w:val="singleLevel"/>
    <w:tmpl w:val="AE881B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9A6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1A26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E26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DE3E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8496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9CFD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3C91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F0E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A8A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DE57EC"/>
    <w:multiLevelType w:val="multilevel"/>
    <w:tmpl w:val="80A0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2352E1"/>
    <w:multiLevelType w:val="hybridMultilevel"/>
    <w:tmpl w:val="6102EDB8"/>
    <w:lvl w:ilvl="0" w:tplc="F76CB348">
      <w:start w:val="1"/>
      <w:numFmt w:val="bullet"/>
      <w:pStyle w:val="FiBLaufzaehlung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14128"/>
    <w:multiLevelType w:val="multilevel"/>
    <w:tmpl w:val="69AC7380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1"/>
    <w:lvlOverride w:ilvl="0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EyMTQyMzO3sDQ3MzRU0lEKTi0uzszPAymwrAUAaftAOiwAAAA="/>
  </w:docVars>
  <w:rsids>
    <w:rsidRoot w:val="000678EC"/>
    <w:rsid w:val="00002207"/>
    <w:rsid w:val="0000430C"/>
    <w:rsid w:val="00004377"/>
    <w:rsid w:val="00007A84"/>
    <w:rsid w:val="0001022C"/>
    <w:rsid w:val="00012256"/>
    <w:rsid w:val="00015285"/>
    <w:rsid w:val="00020942"/>
    <w:rsid w:val="000211FD"/>
    <w:rsid w:val="0002216C"/>
    <w:rsid w:val="0003451A"/>
    <w:rsid w:val="00037767"/>
    <w:rsid w:val="000416BB"/>
    <w:rsid w:val="00047A8B"/>
    <w:rsid w:val="00050710"/>
    <w:rsid w:val="000615B7"/>
    <w:rsid w:val="000628C5"/>
    <w:rsid w:val="00066E28"/>
    <w:rsid w:val="000678EC"/>
    <w:rsid w:val="000801C9"/>
    <w:rsid w:val="0008021B"/>
    <w:rsid w:val="000819FD"/>
    <w:rsid w:val="000850F7"/>
    <w:rsid w:val="00085B7F"/>
    <w:rsid w:val="00097D02"/>
    <w:rsid w:val="000A1AFD"/>
    <w:rsid w:val="000A2172"/>
    <w:rsid w:val="000A560D"/>
    <w:rsid w:val="000A5867"/>
    <w:rsid w:val="000A64E8"/>
    <w:rsid w:val="000B1017"/>
    <w:rsid w:val="000B2189"/>
    <w:rsid w:val="000B7105"/>
    <w:rsid w:val="000B7C68"/>
    <w:rsid w:val="000D4566"/>
    <w:rsid w:val="000D68BA"/>
    <w:rsid w:val="000D7D7C"/>
    <w:rsid w:val="000E0C67"/>
    <w:rsid w:val="000F1E62"/>
    <w:rsid w:val="000F301B"/>
    <w:rsid w:val="00102B47"/>
    <w:rsid w:val="00105093"/>
    <w:rsid w:val="001126D1"/>
    <w:rsid w:val="00125047"/>
    <w:rsid w:val="00131420"/>
    <w:rsid w:val="00132445"/>
    <w:rsid w:val="00146698"/>
    <w:rsid w:val="0016465C"/>
    <w:rsid w:val="00166A27"/>
    <w:rsid w:val="00172484"/>
    <w:rsid w:val="0018188B"/>
    <w:rsid w:val="00181F7A"/>
    <w:rsid w:val="00191CF4"/>
    <w:rsid w:val="00191E69"/>
    <w:rsid w:val="00194D08"/>
    <w:rsid w:val="001A184D"/>
    <w:rsid w:val="001A7061"/>
    <w:rsid w:val="001C03A1"/>
    <w:rsid w:val="001C42FA"/>
    <w:rsid w:val="001C6F1F"/>
    <w:rsid w:val="001D2E2D"/>
    <w:rsid w:val="001E7B9F"/>
    <w:rsid w:val="001F2329"/>
    <w:rsid w:val="00204C7E"/>
    <w:rsid w:val="002114CE"/>
    <w:rsid w:val="002225F9"/>
    <w:rsid w:val="002263D9"/>
    <w:rsid w:val="002372B7"/>
    <w:rsid w:val="00246E88"/>
    <w:rsid w:val="00247289"/>
    <w:rsid w:val="002531B2"/>
    <w:rsid w:val="00253453"/>
    <w:rsid w:val="00256298"/>
    <w:rsid w:val="00256545"/>
    <w:rsid w:val="0026707D"/>
    <w:rsid w:val="00271B36"/>
    <w:rsid w:val="00280639"/>
    <w:rsid w:val="00293EC5"/>
    <w:rsid w:val="002A63B8"/>
    <w:rsid w:val="002C411F"/>
    <w:rsid w:val="002D49BB"/>
    <w:rsid w:val="002E6489"/>
    <w:rsid w:val="002F2492"/>
    <w:rsid w:val="002F36B7"/>
    <w:rsid w:val="002F4F4C"/>
    <w:rsid w:val="002F7E47"/>
    <w:rsid w:val="00304AE4"/>
    <w:rsid w:val="00326B52"/>
    <w:rsid w:val="00326F2C"/>
    <w:rsid w:val="003335AF"/>
    <w:rsid w:val="00333C8C"/>
    <w:rsid w:val="00340242"/>
    <w:rsid w:val="00342A95"/>
    <w:rsid w:val="00346842"/>
    <w:rsid w:val="00357F16"/>
    <w:rsid w:val="00364470"/>
    <w:rsid w:val="00374C6F"/>
    <w:rsid w:val="0038187C"/>
    <w:rsid w:val="00395B62"/>
    <w:rsid w:val="003A3C19"/>
    <w:rsid w:val="003A538F"/>
    <w:rsid w:val="003B1984"/>
    <w:rsid w:val="003C2D3B"/>
    <w:rsid w:val="003D79B7"/>
    <w:rsid w:val="003F3FE3"/>
    <w:rsid w:val="00413B7A"/>
    <w:rsid w:val="00421970"/>
    <w:rsid w:val="004241F0"/>
    <w:rsid w:val="004259A6"/>
    <w:rsid w:val="00431772"/>
    <w:rsid w:val="00441511"/>
    <w:rsid w:val="004426DB"/>
    <w:rsid w:val="0044481E"/>
    <w:rsid w:val="004850D3"/>
    <w:rsid w:val="00491BC5"/>
    <w:rsid w:val="00492CBD"/>
    <w:rsid w:val="004957F3"/>
    <w:rsid w:val="00495E8D"/>
    <w:rsid w:val="004C14C1"/>
    <w:rsid w:val="004C46AC"/>
    <w:rsid w:val="004C5A40"/>
    <w:rsid w:val="004E5631"/>
    <w:rsid w:val="004F4132"/>
    <w:rsid w:val="005000A5"/>
    <w:rsid w:val="005023ED"/>
    <w:rsid w:val="00515E7D"/>
    <w:rsid w:val="0052169A"/>
    <w:rsid w:val="00535B66"/>
    <w:rsid w:val="00541933"/>
    <w:rsid w:val="00543438"/>
    <w:rsid w:val="00545C4B"/>
    <w:rsid w:val="00546063"/>
    <w:rsid w:val="00547FAF"/>
    <w:rsid w:val="00552EF6"/>
    <w:rsid w:val="0055515C"/>
    <w:rsid w:val="00557655"/>
    <w:rsid w:val="005613A5"/>
    <w:rsid w:val="0056302A"/>
    <w:rsid w:val="0056457D"/>
    <w:rsid w:val="0058014A"/>
    <w:rsid w:val="005940D5"/>
    <w:rsid w:val="0059550A"/>
    <w:rsid w:val="005A2D21"/>
    <w:rsid w:val="005A412D"/>
    <w:rsid w:val="005B00C8"/>
    <w:rsid w:val="005B12B3"/>
    <w:rsid w:val="005C0E52"/>
    <w:rsid w:val="005C5393"/>
    <w:rsid w:val="005C7650"/>
    <w:rsid w:val="005E4F12"/>
    <w:rsid w:val="005F09FD"/>
    <w:rsid w:val="005F2525"/>
    <w:rsid w:val="006001FD"/>
    <w:rsid w:val="00601B18"/>
    <w:rsid w:val="00613596"/>
    <w:rsid w:val="0062002C"/>
    <w:rsid w:val="0062347F"/>
    <w:rsid w:val="006318C1"/>
    <w:rsid w:val="00633A35"/>
    <w:rsid w:val="00635CB3"/>
    <w:rsid w:val="00636BD7"/>
    <w:rsid w:val="0064010A"/>
    <w:rsid w:val="006419A2"/>
    <w:rsid w:val="00642209"/>
    <w:rsid w:val="006443D8"/>
    <w:rsid w:val="006534C4"/>
    <w:rsid w:val="00673477"/>
    <w:rsid w:val="006736C6"/>
    <w:rsid w:val="0068389F"/>
    <w:rsid w:val="00683E46"/>
    <w:rsid w:val="00690840"/>
    <w:rsid w:val="006A480C"/>
    <w:rsid w:val="006A5B9D"/>
    <w:rsid w:val="006B3ACE"/>
    <w:rsid w:val="006B3CDD"/>
    <w:rsid w:val="006B4357"/>
    <w:rsid w:val="006B5570"/>
    <w:rsid w:val="006B56A2"/>
    <w:rsid w:val="006D2498"/>
    <w:rsid w:val="006D4BA2"/>
    <w:rsid w:val="006E1105"/>
    <w:rsid w:val="006E3F2B"/>
    <w:rsid w:val="006E497A"/>
    <w:rsid w:val="0070017B"/>
    <w:rsid w:val="00700DD3"/>
    <w:rsid w:val="00704995"/>
    <w:rsid w:val="00705830"/>
    <w:rsid w:val="00724C9E"/>
    <w:rsid w:val="00725283"/>
    <w:rsid w:val="00725962"/>
    <w:rsid w:val="00755037"/>
    <w:rsid w:val="00761051"/>
    <w:rsid w:val="00761936"/>
    <w:rsid w:val="00764A01"/>
    <w:rsid w:val="007663AA"/>
    <w:rsid w:val="00773F8C"/>
    <w:rsid w:val="00784295"/>
    <w:rsid w:val="0079217F"/>
    <w:rsid w:val="00793393"/>
    <w:rsid w:val="007A4759"/>
    <w:rsid w:val="007B431E"/>
    <w:rsid w:val="007B46C9"/>
    <w:rsid w:val="007B5959"/>
    <w:rsid w:val="007D029D"/>
    <w:rsid w:val="007D7444"/>
    <w:rsid w:val="007E3795"/>
    <w:rsid w:val="007E650B"/>
    <w:rsid w:val="008005A7"/>
    <w:rsid w:val="00801822"/>
    <w:rsid w:val="008103D8"/>
    <w:rsid w:val="0081671E"/>
    <w:rsid w:val="00816AFC"/>
    <w:rsid w:val="00817766"/>
    <w:rsid w:val="0082058D"/>
    <w:rsid w:val="00820A67"/>
    <w:rsid w:val="008231FC"/>
    <w:rsid w:val="00823D56"/>
    <w:rsid w:val="008370DE"/>
    <w:rsid w:val="008373B6"/>
    <w:rsid w:val="008374F0"/>
    <w:rsid w:val="008445C9"/>
    <w:rsid w:val="00854304"/>
    <w:rsid w:val="00873CD0"/>
    <w:rsid w:val="008742B2"/>
    <w:rsid w:val="00874BC8"/>
    <w:rsid w:val="00896D69"/>
    <w:rsid w:val="008A37DD"/>
    <w:rsid w:val="008A5453"/>
    <w:rsid w:val="008A7485"/>
    <w:rsid w:val="008B0589"/>
    <w:rsid w:val="008B5E96"/>
    <w:rsid w:val="008B5F0F"/>
    <w:rsid w:val="008C33D3"/>
    <w:rsid w:val="008E04CD"/>
    <w:rsid w:val="008E4621"/>
    <w:rsid w:val="008F3106"/>
    <w:rsid w:val="008F3F25"/>
    <w:rsid w:val="008F7508"/>
    <w:rsid w:val="008F79FF"/>
    <w:rsid w:val="008F7BE3"/>
    <w:rsid w:val="00900F3E"/>
    <w:rsid w:val="009030CE"/>
    <w:rsid w:val="0090447B"/>
    <w:rsid w:val="00910D09"/>
    <w:rsid w:val="00911153"/>
    <w:rsid w:val="00913666"/>
    <w:rsid w:val="0091378E"/>
    <w:rsid w:val="00915C97"/>
    <w:rsid w:val="00923B21"/>
    <w:rsid w:val="00924D7C"/>
    <w:rsid w:val="009258F2"/>
    <w:rsid w:val="0092609C"/>
    <w:rsid w:val="00931148"/>
    <w:rsid w:val="009357E5"/>
    <w:rsid w:val="009358E2"/>
    <w:rsid w:val="00935D6B"/>
    <w:rsid w:val="00937A78"/>
    <w:rsid w:val="0094670F"/>
    <w:rsid w:val="00962AF9"/>
    <w:rsid w:val="0097104E"/>
    <w:rsid w:val="00981F65"/>
    <w:rsid w:val="00983637"/>
    <w:rsid w:val="00983E04"/>
    <w:rsid w:val="0098446B"/>
    <w:rsid w:val="00986147"/>
    <w:rsid w:val="00986C27"/>
    <w:rsid w:val="009A4A9C"/>
    <w:rsid w:val="009A538E"/>
    <w:rsid w:val="009C4562"/>
    <w:rsid w:val="009C5AA1"/>
    <w:rsid w:val="009D0681"/>
    <w:rsid w:val="009D12D1"/>
    <w:rsid w:val="009D2914"/>
    <w:rsid w:val="009E0766"/>
    <w:rsid w:val="009E469B"/>
    <w:rsid w:val="009E6AE0"/>
    <w:rsid w:val="00A047DE"/>
    <w:rsid w:val="00A05B5C"/>
    <w:rsid w:val="00A14C16"/>
    <w:rsid w:val="00A1507E"/>
    <w:rsid w:val="00A17AC8"/>
    <w:rsid w:val="00A2361B"/>
    <w:rsid w:val="00A31A72"/>
    <w:rsid w:val="00A35C1E"/>
    <w:rsid w:val="00A624E3"/>
    <w:rsid w:val="00A6576C"/>
    <w:rsid w:val="00A67D44"/>
    <w:rsid w:val="00A8382C"/>
    <w:rsid w:val="00A83D27"/>
    <w:rsid w:val="00A91927"/>
    <w:rsid w:val="00A943A3"/>
    <w:rsid w:val="00A945CB"/>
    <w:rsid w:val="00A952FF"/>
    <w:rsid w:val="00AA21A8"/>
    <w:rsid w:val="00AA7D4A"/>
    <w:rsid w:val="00AC0B3B"/>
    <w:rsid w:val="00AC4607"/>
    <w:rsid w:val="00AC665A"/>
    <w:rsid w:val="00AC779D"/>
    <w:rsid w:val="00AD27B3"/>
    <w:rsid w:val="00AD2BBE"/>
    <w:rsid w:val="00AD4497"/>
    <w:rsid w:val="00AE2127"/>
    <w:rsid w:val="00AF3BBD"/>
    <w:rsid w:val="00AF78A8"/>
    <w:rsid w:val="00B02B8C"/>
    <w:rsid w:val="00B02F5F"/>
    <w:rsid w:val="00B20D07"/>
    <w:rsid w:val="00B22A3A"/>
    <w:rsid w:val="00B24323"/>
    <w:rsid w:val="00B24B9F"/>
    <w:rsid w:val="00B30BDF"/>
    <w:rsid w:val="00B31625"/>
    <w:rsid w:val="00B377B5"/>
    <w:rsid w:val="00B40D39"/>
    <w:rsid w:val="00B50C17"/>
    <w:rsid w:val="00B53EAE"/>
    <w:rsid w:val="00B65594"/>
    <w:rsid w:val="00B6757C"/>
    <w:rsid w:val="00B761C8"/>
    <w:rsid w:val="00B8132A"/>
    <w:rsid w:val="00B83E1F"/>
    <w:rsid w:val="00B85519"/>
    <w:rsid w:val="00B85EA6"/>
    <w:rsid w:val="00BA42E9"/>
    <w:rsid w:val="00BA5A63"/>
    <w:rsid w:val="00BB3C0D"/>
    <w:rsid w:val="00BB5FE2"/>
    <w:rsid w:val="00BB7805"/>
    <w:rsid w:val="00BC1070"/>
    <w:rsid w:val="00BC266E"/>
    <w:rsid w:val="00BC5385"/>
    <w:rsid w:val="00BC5E95"/>
    <w:rsid w:val="00BD54CA"/>
    <w:rsid w:val="00BD6CD7"/>
    <w:rsid w:val="00BF4A8E"/>
    <w:rsid w:val="00BF4AB3"/>
    <w:rsid w:val="00BF78B9"/>
    <w:rsid w:val="00C1090F"/>
    <w:rsid w:val="00C13F47"/>
    <w:rsid w:val="00C14E40"/>
    <w:rsid w:val="00C214FC"/>
    <w:rsid w:val="00C33E57"/>
    <w:rsid w:val="00C34BF2"/>
    <w:rsid w:val="00C37122"/>
    <w:rsid w:val="00C37CB7"/>
    <w:rsid w:val="00C45B0F"/>
    <w:rsid w:val="00C52F37"/>
    <w:rsid w:val="00C671DF"/>
    <w:rsid w:val="00C71694"/>
    <w:rsid w:val="00C83504"/>
    <w:rsid w:val="00C837AC"/>
    <w:rsid w:val="00C90790"/>
    <w:rsid w:val="00C908D3"/>
    <w:rsid w:val="00C90957"/>
    <w:rsid w:val="00C95264"/>
    <w:rsid w:val="00CA3454"/>
    <w:rsid w:val="00CA6D30"/>
    <w:rsid w:val="00CC0F56"/>
    <w:rsid w:val="00CC25B9"/>
    <w:rsid w:val="00CC3281"/>
    <w:rsid w:val="00CC5883"/>
    <w:rsid w:val="00CC5DE7"/>
    <w:rsid w:val="00CC7A62"/>
    <w:rsid w:val="00CD2920"/>
    <w:rsid w:val="00CD5A40"/>
    <w:rsid w:val="00CE19E5"/>
    <w:rsid w:val="00CE3F80"/>
    <w:rsid w:val="00CE4050"/>
    <w:rsid w:val="00D00FB7"/>
    <w:rsid w:val="00D01993"/>
    <w:rsid w:val="00D050C2"/>
    <w:rsid w:val="00D1790E"/>
    <w:rsid w:val="00D271F5"/>
    <w:rsid w:val="00D35DB8"/>
    <w:rsid w:val="00D36405"/>
    <w:rsid w:val="00D36ED8"/>
    <w:rsid w:val="00D36F90"/>
    <w:rsid w:val="00D41C3D"/>
    <w:rsid w:val="00D452D8"/>
    <w:rsid w:val="00D52F99"/>
    <w:rsid w:val="00D65DC4"/>
    <w:rsid w:val="00D72B3B"/>
    <w:rsid w:val="00D80075"/>
    <w:rsid w:val="00D85C7B"/>
    <w:rsid w:val="00D9000A"/>
    <w:rsid w:val="00D900FD"/>
    <w:rsid w:val="00D96235"/>
    <w:rsid w:val="00DA0E78"/>
    <w:rsid w:val="00DA178C"/>
    <w:rsid w:val="00DA59F7"/>
    <w:rsid w:val="00DB003B"/>
    <w:rsid w:val="00DB754B"/>
    <w:rsid w:val="00DD2DC3"/>
    <w:rsid w:val="00DD3E93"/>
    <w:rsid w:val="00DD53E3"/>
    <w:rsid w:val="00DD63B6"/>
    <w:rsid w:val="00DE0519"/>
    <w:rsid w:val="00DE076F"/>
    <w:rsid w:val="00E01649"/>
    <w:rsid w:val="00E024FE"/>
    <w:rsid w:val="00E2081E"/>
    <w:rsid w:val="00E2766D"/>
    <w:rsid w:val="00E32639"/>
    <w:rsid w:val="00E36CD0"/>
    <w:rsid w:val="00E44255"/>
    <w:rsid w:val="00E52990"/>
    <w:rsid w:val="00E7362D"/>
    <w:rsid w:val="00E805E3"/>
    <w:rsid w:val="00E902C2"/>
    <w:rsid w:val="00E91CC4"/>
    <w:rsid w:val="00EB23AF"/>
    <w:rsid w:val="00EB7EFD"/>
    <w:rsid w:val="00EC6FC8"/>
    <w:rsid w:val="00ED49B8"/>
    <w:rsid w:val="00ED7EF0"/>
    <w:rsid w:val="00EE403D"/>
    <w:rsid w:val="00EE6888"/>
    <w:rsid w:val="00EF07B7"/>
    <w:rsid w:val="00EF2501"/>
    <w:rsid w:val="00F028D4"/>
    <w:rsid w:val="00F051E6"/>
    <w:rsid w:val="00F10045"/>
    <w:rsid w:val="00F12E22"/>
    <w:rsid w:val="00F13B23"/>
    <w:rsid w:val="00F168CD"/>
    <w:rsid w:val="00F23EA8"/>
    <w:rsid w:val="00F529E4"/>
    <w:rsid w:val="00F82801"/>
    <w:rsid w:val="00F92AF9"/>
    <w:rsid w:val="00F963AE"/>
    <w:rsid w:val="00F97B80"/>
    <w:rsid w:val="00FA270C"/>
    <w:rsid w:val="00FA6BC6"/>
    <w:rsid w:val="00FC0666"/>
    <w:rsid w:val="00FD08A6"/>
    <w:rsid w:val="00FD3006"/>
    <w:rsid w:val="00FE06DF"/>
    <w:rsid w:val="00FE1807"/>
    <w:rsid w:val="00FE74D4"/>
    <w:rsid w:val="00FF13DA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19D101D-D12A-4688-B605-43C20E25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FiBL_standard"/>
    <w:rsid w:val="00CC3281"/>
    <w:pPr>
      <w:spacing w:after="120" w:line="280" w:lineRule="atLeast"/>
      <w:ind w:left="170" w:right="170"/>
      <w:jc w:val="both"/>
    </w:pPr>
    <w:rPr>
      <w:rFonts w:ascii="Arial" w:eastAsia="Times New Roman" w:hAnsi="Arial" w:cs="Times New Roman"/>
      <w:color w:val="000000"/>
      <w:szCs w:val="20"/>
      <w:lang w:val="en-GB"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8A54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B7C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titel">
    <w:name w:val="FiBL_titel"/>
    <w:basedOn w:val="Beschriftung"/>
    <w:rsid w:val="008A5453"/>
    <w:pPr>
      <w:framePr w:w="7207" w:h="284" w:wrap="around" w:vAnchor="page" w:hAnchor="text" w:y="2705"/>
      <w:shd w:val="solid" w:color="FFFFFF" w:fill="FFFFFF"/>
      <w:spacing w:after="400" w:line="400" w:lineRule="atLeast"/>
      <w:jc w:val="left"/>
    </w:pPr>
    <w:rPr>
      <w:rFonts w:cs="Arial"/>
      <w:b/>
      <w:i w:val="0"/>
      <w:iCs w:val="0"/>
      <w:color w:val="000000"/>
      <w:sz w:val="36"/>
      <w:szCs w:val="52"/>
      <w:lang w:val="de-DE"/>
    </w:rPr>
  </w:style>
  <w:style w:type="paragraph" w:customStyle="1" w:styleId="FiBLmmueberschrift">
    <w:name w:val="FiBL_mm_ueberschrift"/>
    <w:basedOn w:val="Standard"/>
    <w:next w:val="Standard"/>
    <w:rsid w:val="008A5453"/>
    <w:pPr>
      <w:jc w:val="left"/>
    </w:pPr>
    <w:rPr>
      <w:rFonts w:cs="Arial"/>
      <w:b/>
      <w:sz w:val="28"/>
      <w:szCs w:val="36"/>
      <w:lang w:val="de-DE"/>
    </w:rPr>
  </w:style>
  <w:style w:type="paragraph" w:customStyle="1" w:styleId="FiBLmmlead">
    <w:name w:val="FiBL_mm_lead"/>
    <w:basedOn w:val="FiBLmmueberschrift"/>
    <w:next w:val="Standard"/>
    <w:rsid w:val="000678EC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Standard"/>
    <w:autoRedefine/>
    <w:rsid w:val="004F4132"/>
    <w:pPr>
      <w:keepNext/>
      <w:tabs>
        <w:tab w:val="left" w:pos="4800"/>
      </w:tabs>
      <w:spacing w:before="360"/>
    </w:pPr>
    <w:rPr>
      <w:b/>
      <w:bCs/>
    </w:rPr>
  </w:style>
  <w:style w:type="paragraph" w:customStyle="1" w:styleId="FiBLfusszeile">
    <w:name w:val="FiBL_fusszeile"/>
    <w:basedOn w:val="Standard"/>
    <w:rsid w:val="00D36ED8"/>
    <w:pPr>
      <w:tabs>
        <w:tab w:val="right" w:pos="9360"/>
      </w:tabs>
      <w:spacing w:after="0" w:line="192" w:lineRule="exact"/>
      <w:ind w:left="0" w:right="0"/>
      <w:jc w:val="left"/>
    </w:pPr>
    <w:rPr>
      <w:rFonts w:cs="Arial"/>
      <w:color w:val="auto"/>
      <w:sz w:val="16"/>
      <w:szCs w:val="17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678E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iBLkopfzeile">
    <w:name w:val="FiBL_kopfzeile"/>
    <w:basedOn w:val="Standard"/>
    <w:rsid w:val="002225F9"/>
    <w:pPr>
      <w:ind w:left="709" w:right="0" w:hanging="709"/>
      <w:jc w:val="right"/>
    </w:pPr>
    <w:rPr>
      <w:rFonts w:cs="Arial"/>
      <w:caps/>
      <w:color w:val="FFFFFF"/>
      <w:spacing w:val="76"/>
      <w:sz w:val="72"/>
      <w:szCs w:val="72"/>
    </w:rPr>
  </w:style>
  <w:style w:type="paragraph" w:styleId="Fuzeile">
    <w:name w:val="footer"/>
    <w:aliases w:val="FiBL_seitenzahl"/>
    <w:basedOn w:val="Standard"/>
    <w:link w:val="FuzeileZchn"/>
    <w:uiPriority w:val="99"/>
    <w:unhideWhenUsed/>
    <w:rsid w:val="00C214FC"/>
    <w:pPr>
      <w:spacing w:after="0" w:line="240" w:lineRule="auto"/>
      <w:jc w:val="right"/>
    </w:pPr>
  </w:style>
  <w:style w:type="character" w:customStyle="1" w:styleId="FuzeileZchn">
    <w:name w:val="Fußzeile Zchn"/>
    <w:aliases w:val="FiBL_seitenzahl Zchn"/>
    <w:basedOn w:val="Absatz-Standardschriftart"/>
    <w:link w:val="Fuzeile"/>
    <w:uiPriority w:val="99"/>
    <w:rsid w:val="00C214FC"/>
    <w:rPr>
      <w:rFonts w:ascii="Arial" w:eastAsia="Times New Roman" w:hAnsi="Arial" w:cs="Times New Roman"/>
      <w:color w:val="00000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A54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customStyle="1" w:styleId="FiBLquelle">
    <w:name w:val="FiBL_quelle"/>
    <w:basedOn w:val="Standard"/>
    <w:rsid w:val="00E2766D"/>
    <w:pPr>
      <w:spacing w:after="0" w:line="240" w:lineRule="auto"/>
      <w:ind w:left="879" w:hanging="709"/>
      <w:jc w:val="left"/>
    </w:pPr>
    <w:rPr>
      <w:sz w:val="20"/>
    </w:rPr>
  </w:style>
  <w:style w:type="paragraph" w:customStyle="1" w:styleId="FiBLaufzaehlung">
    <w:name w:val="FiBL_aufzaehlung"/>
    <w:basedOn w:val="Standard"/>
    <w:next w:val="Beschriftung"/>
    <w:rsid w:val="00705830"/>
    <w:pPr>
      <w:numPr>
        <w:numId w:val="12"/>
      </w:numPr>
      <w:spacing w:after="60"/>
      <w:ind w:left="397"/>
      <w:jc w:val="left"/>
    </w:pPr>
    <w:rPr>
      <w:rFonts w:cs="Arial"/>
      <w:color w:val="auto"/>
      <w:szCs w:val="16"/>
    </w:rPr>
  </w:style>
  <w:style w:type="paragraph" w:styleId="Kopfzeile">
    <w:name w:val="header"/>
    <w:basedOn w:val="Standard"/>
    <w:link w:val="KopfzeileZchn"/>
    <w:unhideWhenUsed/>
    <w:rsid w:val="00222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2225F9"/>
    <w:rPr>
      <w:rFonts w:ascii="Arial" w:eastAsia="Times New Roman" w:hAnsi="Arial" w:cs="Times New Roman"/>
      <w:color w:val="00000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A35C1E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35C1E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D271F5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/>
      <w:color w:val="auto"/>
      <w:sz w:val="24"/>
      <w:szCs w:val="24"/>
      <w:lang w:val="de-CH" w:eastAsia="zh-CN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B7C6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068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0681"/>
    <w:rPr>
      <w:rFonts w:ascii="Lucida Grande" w:eastAsia="Times New Roman" w:hAnsi="Lucida Grande" w:cs="Times New Roman"/>
      <w:color w:val="000000"/>
      <w:sz w:val="18"/>
      <w:szCs w:val="18"/>
      <w:lang w:val="en-GB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05B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5B5C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5B5C"/>
    <w:rPr>
      <w:rFonts w:ascii="Arial" w:eastAsia="Times New Roman" w:hAnsi="Arial" w:cs="Times New Roman"/>
      <w:color w:val="000000"/>
      <w:sz w:val="20"/>
      <w:szCs w:val="20"/>
      <w:lang w:val="en-GB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5B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5B5C"/>
    <w:rPr>
      <w:rFonts w:ascii="Arial" w:eastAsia="Times New Roman" w:hAnsi="Arial" w:cs="Times New Roman"/>
      <w:b/>
      <w:bCs/>
      <w:color w:val="000000"/>
      <w:sz w:val="20"/>
      <w:szCs w:val="20"/>
      <w:lang w:val="en-GB" w:eastAsia="de-DE"/>
    </w:rPr>
  </w:style>
  <w:style w:type="paragraph" w:customStyle="1" w:styleId="Fiblstandard">
    <w:name w:val="Fibl_standard"/>
    <w:basedOn w:val="Standard"/>
    <w:rsid w:val="00326B52"/>
    <w:pPr>
      <w:spacing w:line="288" w:lineRule="auto"/>
      <w:ind w:left="0" w:right="0"/>
      <w:jc w:val="left"/>
    </w:pPr>
    <w:rPr>
      <w:lang w:val="de-CH"/>
    </w:rPr>
  </w:style>
  <w:style w:type="paragraph" w:customStyle="1" w:styleId="Fiblzusatzinfo0">
    <w:name w:val="Fibl_zusatzinfo"/>
    <w:basedOn w:val="Standard"/>
    <w:next w:val="Fiblstandard"/>
    <w:autoRedefine/>
    <w:rsid w:val="00326B52"/>
    <w:pPr>
      <w:keepNext/>
      <w:tabs>
        <w:tab w:val="left" w:pos="4800"/>
      </w:tabs>
      <w:spacing w:before="360" w:line="288" w:lineRule="auto"/>
      <w:ind w:left="0" w:right="0"/>
      <w:jc w:val="left"/>
    </w:pPr>
    <w:rPr>
      <w:b/>
      <w:bCs/>
    </w:rPr>
  </w:style>
  <w:style w:type="paragraph" w:styleId="berarbeitung">
    <w:name w:val="Revision"/>
    <w:hidden/>
    <w:uiPriority w:val="99"/>
    <w:semiHidden/>
    <w:rsid w:val="00C34BF2"/>
    <w:pPr>
      <w:spacing w:after="0" w:line="240" w:lineRule="auto"/>
    </w:pPr>
    <w:rPr>
      <w:rFonts w:ascii="Arial" w:eastAsia="Times New Roman" w:hAnsi="Arial" w:cs="Times New Roman"/>
      <w:color w:val="000000"/>
      <w:szCs w:val="20"/>
      <w:lang w:val="en-GB" w:eastAsia="de-DE"/>
    </w:rPr>
  </w:style>
  <w:style w:type="paragraph" w:styleId="NurText">
    <w:name w:val="Plain Text"/>
    <w:basedOn w:val="Standard"/>
    <w:link w:val="NurTextZchn"/>
    <w:uiPriority w:val="99"/>
    <w:unhideWhenUsed/>
    <w:rsid w:val="004F4132"/>
    <w:pPr>
      <w:spacing w:after="0" w:line="240" w:lineRule="auto"/>
      <w:ind w:left="0" w:right="0"/>
      <w:jc w:val="left"/>
    </w:pPr>
    <w:rPr>
      <w:rFonts w:eastAsiaTheme="minorHAnsi" w:cs="Consolas"/>
      <w:color w:val="auto"/>
      <w:szCs w:val="21"/>
      <w:lang w:val="de-CH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4F4132"/>
    <w:rPr>
      <w:rFonts w:ascii="Arial" w:hAnsi="Arial" w:cs="Consolas"/>
      <w:szCs w:val="21"/>
    </w:rPr>
  </w:style>
  <w:style w:type="character" w:styleId="Fett">
    <w:name w:val="Strong"/>
    <w:basedOn w:val="Absatz-Standardschriftart"/>
    <w:uiPriority w:val="22"/>
    <w:qFormat/>
    <w:rsid w:val="00C90790"/>
    <w:rPr>
      <w:b/>
      <w:bCs/>
    </w:rPr>
  </w:style>
  <w:style w:type="character" w:customStyle="1" w:styleId="publication-meta-journal">
    <w:name w:val="publication-meta-journal"/>
    <w:basedOn w:val="Absatz-Standardschriftart"/>
    <w:rsid w:val="00C90790"/>
  </w:style>
  <w:style w:type="character" w:customStyle="1" w:styleId="publication-meta-separator2">
    <w:name w:val="publication-meta-separator2"/>
    <w:basedOn w:val="Absatz-Standardschriftart"/>
    <w:rsid w:val="00C90790"/>
    <w:rPr>
      <w:i/>
      <w:iCs/>
      <w:color w:val="888888"/>
    </w:rPr>
  </w:style>
  <w:style w:type="character" w:customStyle="1" w:styleId="publication-meta-date">
    <w:name w:val="publication-meta-date"/>
    <w:basedOn w:val="Absatz-Standardschriftart"/>
    <w:rsid w:val="00C90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9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0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04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7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1712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2068870070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90461">
                          <w:marLeft w:val="0"/>
                          <w:marRight w:val="0"/>
                          <w:marTop w:val="225"/>
                          <w:marBottom w:val="180"/>
                          <w:divBdr>
                            <w:top w:val="single" w:sz="6" w:space="0" w:color="D7D7D7"/>
                            <w:left w:val="single" w:sz="2" w:space="0" w:color="D7D7D7"/>
                            <w:bottom w:val="single" w:sz="6" w:space="0" w:color="D7D7D7"/>
                            <w:right w:val="single" w:sz="2" w:space="0" w:color="D7D7D7"/>
                          </w:divBdr>
                          <w:divsChild>
                            <w:div w:id="174876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3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7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0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2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6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43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26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16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09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5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0XqZCsrHIfs" TargetMode="External"/><Relationship Id="rId18" Type="http://schemas.openxmlformats.org/officeDocument/2006/relationships/hyperlink" Target="mailto:franziska.haemmerli@fibl.org" TargetMode="External"/><Relationship Id="rId26" Type="http://schemas.openxmlformats.org/officeDocument/2006/relationships/hyperlink" Target="https://www.facebook.com/Institutodeecologiaumsa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ed.li/en/home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xLnprzlj8aI" TargetMode="External"/><Relationship Id="rId17" Type="http://schemas.openxmlformats.org/officeDocument/2006/relationships/hyperlink" Target="mailto:laura.armengot@fibl.org" TargetMode="External"/><Relationship Id="rId25" Type="http://schemas.openxmlformats.org/officeDocument/2006/relationships/hyperlink" Target="http://piafelceibo.com.bo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st.blogs.inra.fr/agronomy/2017/02/03/cacao-agroforestry-yields-similar-income-as-monoculture/" TargetMode="External"/><Relationship Id="rId20" Type="http://schemas.openxmlformats.org/officeDocument/2006/relationships/hyperlink" Target="https://www.eda.admin.ch/deza/en/home.html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ecotop-consult.de/thats_ecotop/13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link.springer.com/article/10.1007/s13593-016-0406-6" TargetMode="External"/><Relationship Id="rId23" Type="http://schemas.openxmlformats.org/officeDocument/2006/relationships/hyperlink" Target="http://www.coop.ch/content/act/en/principles-and-topics/coop-sustainability-fund.html" TargetMode="External"/><Relationship Id="rId28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hyperlink" Target="http://www.systems-comparison.fibl.org" TargetMode="Externa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link.springer.com/article/10.1007/s13593-016-0406-6" TargetMode="External"/><Relationship Id="rId22" Type="http://schemas.openxmlformats.org/officeDocument/2006/relationships/hyperlink" Target="http://www.biovision.ch/en/home/" TargetMode="External"/><Relationship Id="rId27" Type="http://schemas.openxmlformats.org/officeDocument/2006/relationships/hyperlink" Target="http://www.fibl.org/en/media.html" TargetMode="External"/><Relationship Id="rId30" Type="http://schemas.openxmlformats.org/officeDocument/2006/relationships/header" Target="header4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E1667-56C2-4803-BC9C-6613CB3D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5896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Basler Andreas</dc:creator>
  <cp:lastModifiedBy>Basler Andreas</cp:lastModifiedBy>
  <cp:revision>19</cp:revision>
  <cp:lastPrinted>2017-02-23T16:40:00Z</cp:lastPrinted>
  <dcterms:created xsi:type="dcterms:W3CDTF">2017-02-23T14:54:00Z</dcterms:created>
  <dcterms:modified xsi:type="dcterms:W3CDTF">2017-02-23T16:40:00Z</dcterms:modified>
</cp:coreProperties>
</file>