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59" w:rsidRPr="00B75885" w:rsidRDefault="007D7444" w:rsidP="00CC3281">
      <w:pPr>
        <w:pStyle w:val="FiBLtitel"/>
        <w:framePr w:wrap="around"/>
        <w:rPr>
          <w:lang w:val="en-GB"/>
        </w:rPr>
      </w:pPr>
      <w:r w:rsidRPr="00B75885">
        <w:rPr>
          <w:lang w:val="en-GB"/>
        </w:rPr>
        <w:t>Media release of</w:t>
      </w:r>
      <w:r w:rsidR="009C5AA1" w:rsidRPr="00B75885">
        <w:rPr>
          <w:lang w:val="en-GB"/>
        </w:rPr>
        <w:t xml:space="preserve"> </w:t>
      </w:r>
      <w:r w:rsidR="00631FC6">
        <w:rPr>
          <w:lang w:val="en-GB"/>
        </w:rPr>
        <w:t>28</w:t>
      </w:r>
      <w:r w:rsidR="002114CE" w:rsidRPr="00B75885">
        <w:rPr>
          <w:lang w:val="en-GB"/>
        </w:rPr>
        <w:t xml:space="preserve"> </w:t>
      </w:r>
      <w:r w:rsidR="00963B86" w:rsidRPr="00B75885">
        <w:rPr>
          <w:lang w:val="en-GB"/>
        </w:rPr>
        <w:t>June</w:t>
      </w:r>
      <w:r w:rsidR="00431772" w:rsidRPr="00B75885">
        <w:rPr>
          <w:lang w:val="en-GB"/>
        </w:rPr>
        <w:t xml:space="preserve"> 201</w:t>
      </w:r>
      <w:r w:rsidR="006B3CDD" w:rsidRPr="00B75885">
        <w:rPr>
          <w:lang w:val="en-GB"/>
        </w:rPr>
        <w:t>7</w:t>
      </w:r>
    </w:p>
    <w:p w:rsidR="000678EC" w:rsidRPr="00B75885" w:rsidRDefault="000678EC" w:rsidP="00CC3281">
      <w:pPr>
        <w:sectPr w:rsidR="000678EC" w:rsidRPr="00B75885" w:rsidSect="00ED7EF0">
          <w:headerReference w:type="default" r:id="rId8"/>
          <w:footerReference w:type="default" r:id="rId9"/>
          <w:headerReference w:type="first" r:id="rId10"/>
          <w:footerReference w:type="first" r:id="rId11"/>
          <w:pgSz w:w="11906" w:h="16838" w:code="9"/>
          <w:pgMar w:top="3759" w:right="851" w:bottom="2778" w:left="2098" w:header="720" w:footer="283" w:gutter="0"/>
          <w:paperSrc w:first="2" w:other="11"/>
          <w:cols w:space="720"/>
          <w:titlePg/>
          <w:docGrid w:linePitch="299"/>
        </w:sectPr>
      </w:pPr>
    </w:p>
    <w:p w:rsidR="00D82976" w:rsidRPr="00B75885" w:rsidRDefault="00D82976" w:rsidP="006B2254">
      <w:pPr>
        <w:pStyle w:val="FiBLmmueberschrift"/>
        <w:ind w:left="0"/>
        <w:rPr>
          <w:lang w:val="en-GB"/>
        </w:rPr>
      </w:pPr>
      <w:r w:rsidRPr="00B75885">
        <w:rPr>
          <w:lang w:val="en-GB"/>
        </w:rPr>
        <w:t>Voluntary Sustainability Standards: Growth continues</w:t>
      </w:r>
    </w:p>
    <w:p w:rsidR="00AD60EE" w:rsidRPr="00B75885" w:rsidRDefault="00AD60EE" w:rsidP="00C83A70">
      <w:pPr>
        <w:pStyle w:val="FiBLmmlead"/>
        <w:ind w:left="0"/>
        <w:rPr>
          <w:lang w:val="en-GB"/>
        </w:rPr>
      </w:pPr>
    </w:p>
    <w:p w:rsidR="009513EC" w:rsidRPr="00B75885" w:rsidRDefault="00FC2FEB" w:rsidP="00C83A70">
      <w:pPr>
        <w:pStyle w:val="FiBLmmlead"/>
        <w:ind w:left="0"/>
        <w:rPr>
          <w:lang w:val="en-GB"/>
        </w:rPr>
      </w:pPr>
      <w:r w:rsidRPr="00C83A70">
        <w:rPr>
          <w:lang w:val="en-GB"/>
        </w:rPr>
        <w:t xml:space="preserve">The latest </w:t>
      </w:r>
      <w:r w:rsidR="00A721AC" w:rsidRPr="00C83A70">
        <w:rPr>
          <w:lang w:val="en-GB"/>
        </w:rPr>
        <w:t xml:space="preserve">market </w:t>
      </w:r>
      <w:r w:rsidRPr="00C83A70">
        <w:rPr>
          <w:lang w:val="en-GB"/>
        </w:rPr>
        <w:t xml:space="preserve">data on key Voluntary Sustainability Standards (VSS) is presented in </w:t>
      </w:r>
      <w:hyperlink r:id="rId12" w:history="1">
        <w:r w:rsidR="00952AD0" w:rsidRPr="00C20C4D">
          <w:rPr>
            <w:rStyle w:val="Hyperlink"/>
            <w:lang w:val="en-GB"/>
          </w:rPr>
          <w:t>"</w:t>
        </w:r>
        <w:r w:rsidRPr="00C20C4D">
          <w:rPr>
            <w:rStyle w:val="Hyperlink"/>
            <w:lang w:val="en-GB"/>
          </w:rPr>
          <w:t>The State of</w:t>
        </w:r>
        <w:r w:rsidRPr="00C20C4D">
          <w:rPr>
            <w:rStyle w:val="Hyperlink"/>
            <w:b w:val="0"/>
            <w:lang w:val="en-GB"/>
          </w:rPr>
          <w:t xml:space="preserve"> </w:t>
        </w:r>
        <w:r w:rsidRPr="00C20C4D">
          <w:rPr>
            <w:rStyle w:val="Hyperlink"/>
            <w:lang w:val="en-GB"/>
          </w:rPr>
          <w:t>Sustainable Markets</w:t>
        </w:r>
        <w:r w:rsidR="00EE7DE6" w:rsidRPr="00C20C4D">
          <w:rPr>
            <w:rStyle w:val="Hyperlink"/>
            <w:lang w:val="en-GB"/>
          </w:rPr>
          <w:t xml:space="preserve"> 2017</w:t>
        </w:r>
        <w:r w:rsidR="00952AD0" w:rsidRPr="00C20C4D">
          <w:rPr>
            <w:rStyle w:val="Hyperlink"/>
            <w:lang w:val="en-GB"/>
          </w:rPr>
          <w:t>"</w:t>
        </w:r>
      </w:hyperlink>
      <w:r w:rsidR="00A721AC">
        <w:rPr>
          <w:lang w:val="en-GB"/>
        </w:rPr>
        <w:t xml:space="preserve"> report</w:t>
      </w:r>
      <w:r w:rsidR="00817766" w:rsidRPr="00B75885">
        <w:rPr>
          <w:lang w:val="en-GB"/>
        </w:rPr>
        <w:t xml:space="preserve">. </w:t>
      </w:r>
      <w:r w:rsidRPr="00B75885">
        <w:rPr>
          <w:lang w:val="en-GB"/>
        </w:rPr>
        <w:t xml:space="preserve">The 2017 edition </w:t>
      </w:r>
      <w:r w:rsidR="00332E6D">
        <w:rPr>
          <w:lang w:val="en-GB"/>
        </w:rPr>
        <w:t>was presented yesterday</w:t>
      </w:r>
      <w:r w:rsidR="0006571E" w:rsidRPr="00B75885">
        <w:rPr>
          <w:lang w:val="en-GB"/>
        </w:rPr>
        <w:t xml:space="preserve"> </w:t>
      </w:r>
      <w:r w:rsidRPr="00B75885">
        <w:rPr>
          <w:lang w:val="en-GB"/>
        </w:rPr>
        <w:t xml:space="preserve">at the </w:t>
      </w:r>
      <w:r w:rsidR="00AD60EE" w:rsidRPr="00B75885">
        <w:rPr>
          <w:rStyle w:val="field-content"/>
          <w:lang w:val="en-GB"/>
        </w:rPr>
        <w:t>Global Sustainability Standards Conference</w:t>
      </w:r>
      <w:r w:rsidR="0006571E" w:rsidRPr="00B75885">
        <w:rPr>
          <w:lang w:val="en-GB"/>
        </w:rPr>
        <w:t xml:space="preserve"> </w:t>
      </w:r>
      <w:r w:rsidR="00B75885" w:rsidRPr="00B75885">
        <w:rPr>
          <w:lang w:val="en-GB"/>
        </w:rPr>
        <w:t xml:space="preserve">at the World Trade </w:t>
      </w:r>
      <w:proofErr w:type="spellStart"/>
      <w:r w:rsidR="00B75885" w:rsidRPr="00B75885">
        <w:rPr>
          <w:lang w:val="en-GB"/>
        </w:rPr>
        <w:t>Center</w:t>
      </w:r>
      <w:proofErr w:type="spellEnd"/>
      <w:r w:rsidR="00B75885" w:rsidRPr="00B75885">
        <w:rPr>
          <w:lang w:val="en-GB"/>
        </w:rPr>
        <w:t xml:space="preserve"> </w:t>
      </w:r>
      <w:r w:rsidR="0006571E" w:rsidRPr="00B75885">
        <w:rPr>
          <w:lang w:val="en-GB"/>
        </w:rPr>
        <w:t>in</w:t>
      </w:r>
      <w:r w:rsidR="00DE238C" w:rsidRPr="00B75885">
        <w:rPr>
          <w:lang w:val="en-GB"/>
        </w:rPr>
        <w:t xml:space="preserve"> Zurich</w:t>
      </w:r>
      <w:r w:rsidR="00D82976" w:rsidRPr="00B75885">
        <w:rPr>
          <w:lang w:val="en-GB"/>
        </w:rPr>
        <w:t>,</w:t>
      </w:r>
      <w:r w:rsidR="00DE238C" w:rsidRPr="00B75885">
        <w:rPr>
          <w:lang w:val="en-GB"/>
        </w:rPr>
        <w:t xml:space="preserve"> </w:t>
      </w:r>
      <w:r w:rsidR="009513EC" w:rsidRPr="00B75885">
        <w:rPr>
          <w:lang w:val="en-GB"/>
        </w:rPr>
        <w:t xml:space="preserve">Switzerland, where </w:t>
      </w:r>
      <w:r w:rsidR="00DE238C" w:rsidRPr="00B75885">
        <w:rPr>
          <w:lang w:val="en-GB"/>
        </w:rPr>
        <w:t xml:space="preserve">the key results </w:t>
      </w:r>
      <w:r w:rsidR="00332E6D">
        <w:rPr>
          <w:lang w:val="en-GB"/>
        </w:rPr>
        <w:t>were</w:t>
      </w:r>
      <w:r w:rsidR="00DE238C" w:rsidRPr="00B75885">
        <w:rPr>
          <w:lang w:val="en-GB"/>
        </w:rPr>
        <w:t xml:space="preserve"> </w:t>
      </w:r>
      <w:r w:rsidR="009513EC" w:rsidRPr="00B75885">
        <w:rPr>
          <w:lang w:val="en-GB"/>
        </w:rPr>
        <w:t xml:space="preserve">showcased. </w:t>
      </w:r>
      <w:r w:rsidR="00165695" w:rsidRPr="00B75885">
        <w:rPr>
          <w:lang w:val="en-GB"/>
        </w:rPr>
        <w:t xml:space="preserve"> </w:t>
      </w:r>
    </w:p>
    <w:p w:rsidR="009513EC" w:rsidRDefault="006B3CDD" w:rsidP="00D82976">
      <w:pPr>
        <w:pStyle w:val="Fiblstandard"/>
        <w:rPr>
          <w:lang w:val="en-GB"/>
        </w:rPr>
      </w:pPr>
      <w:r w:rsidRPr="00B75885">
        <w:rPr>
          <w:lang w:val="en-GB"/>
        </w:rPr>
        <w:t>(Frick</w:t>
      </w:r>
      <w:r w:rsidR="000718A0" w:rsidRPr="00B75885">
        <w:rPr>
          <w:lang w:val="en-GB"/>
        </w:rPr>
        <w:t>/</w:t>
      </w:r>
      <w:r w:rsidR="00EE7DE6">
        <w:rPr>
          <w:lang w:val="en-GB"/>
        </w:rPr>
        <w:t>Geneva/</w:t>
      </w:r>
      <w:r w:rsidR="000718A0" w:rsidRPr="00B75885">
        <w:rPr>
          <w:lang w:val="en-GB"/>
        </w:rPr>
        <w:t>Zurich,</w:t>
      </w:r>
      <w:r w:rsidRPr="00B75885">
        <w:rPr>
          <w:lang w:val="en-GB"/>
        </w:rPr>
        <w:t xml:space="preserve"> </w:t>
      </w:r>
      <w:r w:rsidR="00A14C16" w:rsidRPr="00B75885">
        <w:rPr>
          <w:lang w:val="en-GB"/>
        </w:rPr>
        <w:t>2</w:t>
      </w:r>
      <w:r w:rsidR="00332E6D">
        <w:rPr>
          <w:lang w:val="en-GB"/>
        </w:rPr>
        <w:t>8</w:t>
      </w:r>
      <w:r w:rsidRPr="00B75885">
        <w:rPr>
          <w:lang w:val="en-GB"/>
        </w:rPr>
        <w:t xml:space="preserve"> </w:t>
      </w:r>
      <w:r w:rsidR="00963B86" w:rsidRPr="00B75885">
        <w:rPr>
          <w:lang w:val="en-GB"/>
        </w:rPr>
        <w:t>June</w:t>
      </w:r>
      <w:r w:rsidRPr="00B75885">
        <w:rPr>
          <w:lang w:val="en-GB"/>
        </w:rPr>
        <w:t xml:space="preserve"> 2017</w:t>
      </w:r>
      <w:r w:rsidR="0002216C" w:rsidRPr="00B75885">
        <w:rPr>
          <w:lang w:val="en-GB"/>
        </w:rPr>
        <w:t>)</w:t>
      </w:r>
      <w:r w:rsidR="002C19D4" w:rsidRPr="00B75885">
        <w:rPr>
          <w:lang w:val="en-GB"/>
        </w:rPr>
        <w:t xml:space="preserve"> </w:t>
      </w:r>
      <w:r w:rsidR="00C30CFE" w:rsidRPr="00B75885">
        <w:rPr>
          <w:lang w:val="en-GB"/>
        </w:rPr>
        <w:t xml:space="preserve">The new report </w:t>
      </w:r>
      <w:hyperlink r:id="rId13" w:history="1">
        <w:r w:rsidR="00952AD0" w:rsidRPr="00C20C4D">
          <w:rPr>
            <w:rStyle w:val="Hyperlink"/>
            <w:lang w:val="en-GB"/>
          </w:rPr>
          <w:t>"</w:t>
        </w:r>
        <w:r w:rsidR="00C30CFE" w:rsidRPr="00C20C4D">
          <w:rPr>
            <w:rStyle w:val="Hyperlink"/>
            <w:lang w:val="en-GB"/>
          </w:rPr>
          <w:t>State of Sustainable Markets</w:t>
        </w:r>
        <w:r w:rsidR="00EE7DE6" w:rsidRPr="00C20C4D">
          <w:rPr>
            <w:rStyle w:val="Hyperlink"/>
            <w:lang w:val="en-GB"/>
          </w:rPr>
          <w:t xml:space="preserve"> 2017</w:t>
        </w:r>
        <w:r w:rsidR="00C30CFE" w:rsidRPr="00C20C4D">
          <w:rPr>
            <w:rStyle w:val="Hyperlink"/>
            <w:lang w:val="en-GB"/>
          </w:rPr>
          <w:t>: Statistics and Emerging Trends</w:t>
        </w:r>
        <w:r w:rsidR="00952AD0" w:rsidRPr="00C20C4D">
          <w:rPr>
            <w:rStyle w:val="Hyperlink"/>
            <w:lang w:val="en-GB"/>
          </w:rPr>
          <w:t>"</w:t>
        </w:r>
      </w:hyperlink>
      <w:r w:rsidR="00C30CFE" w:rsidRPr="00B75885">
        <w:rPr>
          <w:lang w:val="en-GB"/>
        </w:rPr>
        <w:t>,</w:t>
      </w:r>
      <w:r w:rsidR="006F112B">
        <w:rPr>
          <w:lang w:val="en-GB"/>
        </w:rPr>
        <w:t xml:space="preserve"> </w:t>
      </w:r>
      <w:r w:rsidR="00A721AC">
        <w:rPr>
          <w:lang w:val="en-GB"/>
        </w:rPr>
        <w:t>covering</w:t>
      </w:r>
      <w:r w:rsidR="00A721AC" w:rsidRPr="00B75885">
        <w:rPr>
          <w:lang w:val="en-GB"/>
        </w:rPr>
        <w:t xml:space="preserve"> </w:t>
      </w:r>
      <w:r w:rsidR="00C30CFE" w:rsidRPr="00B75885">
        <w:rPr>
          <w:lang w:val="en-GB"/>
        </w:rPr>
        <w:t xml:space="preserve">14 Voluntary Sustainability Standards (VSS), shows </w:t>
      </w:r>
      <w:r w:rsidR="005319E6" w:rsidRPr="00B75885">
        <w:rPr>
          <w:lang w:val="en-GB"/>
        </w:rPr>
        <w:t xml:space="preserve">continued growth across all </w:t>
      </w:r>
      <w:r w:rsidR="00EE7DE6">
        <w:rPr>
          <w:lang w:val="en-GB"/>
        </w:rPr>
        <w:t>products</w:t>
      </w:r>
      <w:r w:rsidR="005319E6" w:rsidRPr="00B75885">
        <w:rPr>
          <w:lang w:val="en-GB"/>
        </w:rPr>
        <w:t xml:space="preserve"> and all standards.</w:t>
      </w:r>
    </w:p>
    <w:p w:rsidR="004F5AD2" w:rsidRPr="00B75885" w:rsidRDefault="004F5AD2" w:rsidP="00D82976">
      <w:pPr>
        <w:pStyle w:val="Fiblstandard"/>
        <w:rPr>
          <w:lang w:val="en-GB"/>
        </w:rPr>
      </w:pPr>
      <w:r w:rsidRPr="004F5AD2">
        <w:rPr>
          <w:lang w:val="en-GB"/>
        </w:rPr>
        <w:t>The report presents data that helps small firms take advantage of trends to supply consumers with products that are environmentally sustainable and socially responsible.</w:t>
      </w:r>
    </w:p>
    <w:p w:rsidR="00165695" w:rsidRPr="00B75885" w:rsidRDefault="00D10CCB" w:rsidP="00F5697D">
      <w:pPr>
        <w:pStyle w:val="Fiblzusatzinfo0"/>
      </w:pPr>
      <w:r w:rsidRPr="00B75885">
        <w:t>C</w:t>
      </w:r>
      <w:r w:rsidR="005319E6" w:rsidRPr="00B75885">
        <w:t>offee</w:t>
      </w:r>
      <w:r w:rsidRPr="00B75885">
        <w:t>:</w:t>
      </w:r>
      <w:r w:rsidR="005319E6" w:rsidRPr="00B75885">
        <w:t xml:space="preserve"> the larges</w:t>
      </w:r>
      <w:r w:rsidRPr="00B75885">
        <w:t xml:space="preserve">t certified </w:t>
      </w:r>
      <w:r w:rsidR="005319E6" w:rsidRPr="00B75885">
        <w:t>area</w:t>
      </w:r>
      <w:r w:rsidR="002B6881" w:rsidRPr="00B75885">
        <w:t xml:space="preserve"> </w:t>
      </w:r>
    </w:p>
    <w:p w:rsidR="006B2876" w:rsidRPr="00B75885" w:rsidRDefault="00573C6B" w:rsidP="00D82976">
      <w:pPr>
        <w:pStyle w:val="Fiblstandard"/>
        <w:rPr>
          <w:lang w:val="en-GB"/>
        </w:rPr>
      </w:pPr>
      <w:r>
        <w:rPr>
          <w:lang w:val="en-GB"/>
        </w:rPr>
        <w:t xml:space="preserve">The </w:t>
      </w:r>
      <w:r w:rsidR="002F0F9F">
        <w:rPr>
          <w:lang w:val="en-GB"/>
        </w:rPr>
        <w:t xml:space="preserve">share of </w:t>
      </w:r>
      <w:r w:rsidR="004B5176">
        <w:rPr>
          <w:lang w:val="en-GB"/>
        </w:rPr>
        <w:t xml:space="preserve">standard compliant area </w:t>
      </w:r>
      <w:r>
        <w:rPr>
          <w:lang w:val="en-GB"/>
        </w:rPr>
        <w:t>reached double</w:t>
      </w:r>
      <w:r w:rsidR="00BE6845">
        <w:rPr>
          <w:lang w:val="en-GB"/>
        </w:rPr>
        <w:t xml:space="preserve"> </w:t>
      </w:r>
      <w:r>
        <w:rPr>
          <w:lang w:val="en-GB"/>
        </w:rPr>
        <w:t>digits in</w:t>
      </w:r>
      <w:r w:rsidR="004B5176">
        <w:rPr>
          <w:lang w:val="en-GB"/>
        </w:rPr>
        <w:t xml:space="preserve"> 2015 for</w:t>
      </w:r>
      <w:r>
        <w:rPr>
          <w:lang w:val="en-GB"/>
        </w:rPr>
        <w:t xml:space="preserve"> </w:t>
      </w:r>
      <w:r w:rsidR="004B5176">
        <w:rPr>
          <w:lang w:val="en-GB"/>
        </w:rPr>
        <w:t xml:space="preserve">the </w:t>
      </w:r>
      <w:r>
        <w:rPr>
          <w:lang w:val="en-GB"/>
        </w:rPr>
        <w:t>f</w:t>
      </w:r>
      <w:r w:rsidR="004B5176">
        <w:rPr>
          <w:lang w:val="en-GB"/>
        </w:rPr>
        <w:t>ollowing</w:t>
      </w:r>
      <w:r w:rsidR="00165695" w:rsidRPr="00B75885">
        <w:rPr>
          <w:lang w:val="en-GB"/>
        </w:rPr>
        <w:t xml:space="preserve"> </w:t>
      </w:r>
      <w:r w:rsidR="00BE6845">
        <w:rPr>
          <w:lang w:val="en-GB"/>
        </w:rPr>
        <w:t>products</w:t>
      </w:r>
      <w:r w:rsidR="00165695" w:rsidRPr="00B75885">
        <w:rPr>
          <w:lang w:val="en-GB"/>
        </w:rPr>
        <w:t xml:space="preserve">: </w:t>
      </w:r>
      <w:r w:rsidR="001B1963">
        <w:rPr>
          <w:lang w:val="en-GB"/>
        </w:rPr>
        <w:t>more than 25% of land</w:t>
      </w:r>
      <w:r w:rsidR="002F0F9F">
        <w:rPr>
          <w:lang w:val="en-GB"/>
        </w:rPr>
        <w:t xml:space="preserve"> used for coffee production,</w:t>
      </w:r>
      <w:r w:rsidR="004B5176">
        <w:rPr>
          <w:lang w:val="en-GB"/>
        </w:rPr>
        <w:t xml:space="preserve"> 16</w:t>
      </w:r>
      <w:r w:rsidR="00CF4188">
        <w:rPr>
          <w:lang w:val="en-GB"/>
        </w:rPr>
        <w:t>%</w:t>
      </w:r>
      <w:r w:rsidR="004B5176">
        <w:rPr>
          <w:lang w:val="en-GB"/>
        </w:rPr>
        <w:t xml:space="preserve"> </w:t>
      </w:r>
      <w:r w:rsidR="001B1963">
        <w:rPr>
          <w:lang w:val="en-GB"/>
        </w:rPr>
        <w:t>of land</w:t>
      </w:r>
      <w:r w:rsidR="002F0F9F">
        <w:rPr>
          <w:lang w:val="en-GB"/>
        </w:rPr>
        <w:t xml:space="preserve"> used for </w:t>
      </w:r>
      <w:r w:rsidR="00165695" w:rsidRPr="00B75885">
        <w:rPr>
          <w:lang w:val="en-GB"/>
        </w:rPr>
        <w:t>cocoa</w:t>
      </w:r>
      <w:r w:rsidR="002F0F9F">
        <w:rPr>
          <w:lang w:val="en-GB"/>
        </w:rPr>
        <w:t xml:space="preserve"> production, 15% of land used for</w:t>
      </w:r>
      <w:r w:rsidR="004B5176">
        <w:rPr>
          <w:lang w:val="en-GB"/>
        </w:rPr>
        <w:t xml:space="preserve"> </w:t>
      </w:r>
      <w:r w:rsidR="00165695" w:rsidRPr="00B75885">
        <w:rPr>
          <w:lang w:val="en-GB"/>
        </w:rPr>
        <w:t>oil palm</w:t>
      </w:r>
      <w:r w:rsidR="002F0F9F">
        <w:rPr>
          <w:lang w:val="en-GB"/>
        </w:rPr>
        <w:t xml:space="preserve"> production</w:t>
      </w:r>
      <w:r w:rsidR="007E6364">
        <w:rPr>
          <w:lang w:val="en-GB"/>
        </w:rPr>
        <w:t>,</w:t>
      </w:r>
      <w:r w:rsidR="004B5176">
        <w:rPr>
          <w:lang w:val="en-GB"/>
        </w:rPr>
        <w:t xml:space="preserve"> </w:t>
      </w:r>
      <w:r w:rsidR="005319E6" w:rsidRPr="00B75885">
        <w:rPr>
          <w:color w:val="auto"/>
          <w:lang w:val="en-GB"/>
        </w:rPr>
        <w:t>and</w:t>
      </w:r>
      <w:r w:rsidR="00165695" w:rsidRPr="00B75885">
        <w:rPr>
          <w:color w:val="auto"/>
          <w:lang w:val="en-GB"/>
        </w:rPr>
        <w:t xml:space="preserve"> </w:t>
      </w:r>
      <w:r w:rsidR="002F0F9F">
        <w:rPr>
          <w:color w:val="auto"/>
          <w:lang w:val="en-GB"/>
        </w:rPr>
        <w:t xml:space="preserve">14% </w:t>
      </w:r>
      <w:r w:rsidR="00F5697D">
        <w:rPr>
          <w:color w:val="auto"/>
          <w:lang w:val="en-GB"/>
        </w:rPr>
        <w:t xml:space="preserve">of land </w:t>
      </w:r>
      <w:r w:rsidR="002F0F9F">
        <w:rPr>
          <w:color w:val="auto"/>
          <w:lang w:val="en-GB"/>
        </w:rPr>
        <w:t xml:space="preserve">used for </w:t>
      </w:r>
      <w:r w:rsidR="00165695" w:rsidRPr="00B75885">
        <w:rPr>
          <w:color w:val="auto"/>
          <w:lang w:val="en-GB"/>
        </w:rPr>
        <w:t>t</w:t>
      </w:r>
      <w:r w:rsidR="002F0F9F">
        <w:rPr>
          <w:color w:val="auto"/>
          <w:lang w:val="en-GB"/>
        </w:rPr>
        <w:t>ea production are now VSS compliant</w:t>
      </w:r>
      <w:r w:rsidR="004B5176">
        <w:rPr>
          <w:lang w:val="en-GB"/>
        </w:rPr>
        <w:t>.</w:t>
      </w:r>
      <w:r w:rsidR="00165695" w:rsidRPr="00B75885">
        <w:rPr>
          <w:lang w:val="en-GB"/>
        </w:rPr>
        <w:t xml:space="preserve"> </w:t>
      </w:r>
    </w:p>
    <w:p w:rsidR="006B2876" w:rsidRPr="00B75885" w:rsidRDefault="006B2876" w:rsidP="00F5697D">
      <w:pPr>
        <w:pStyle w:val="Fiblzusatzinfo0"/>
      </w:pPr>
      <w:r w:rsidRPr="00B75885">
        <w:t xml:space="preserve">Cotton: largest growth </w:t>
      </w:r>
      <w:r w:rsidR="005C3C7F">
        <w:t xml:space="preserve">in standard compliant area </w:t>
      </w:r>
      <w:r w:rsidRPr="00B75885">
        <w:t>among certified commodities</w:t>
      </w:r>
    </w:p>
    <w:p w:rsidR="00F5697D" w:rsidRPr="00B75885" w:rsidRDefault="005319E6" w:rsidP="00D82976">
      <w:pPr>
        <w:pStyle w:val="Fiblstandard"/>
        <w:rPr>
          <w:lang w:val="en-GB"/>
        </w:rPr>
      </w:pPr>
      <w:r w:rsidRPr="00B75885">
        <w:rPr>
          <w:lang w:val="en-GB"/>
        </w:rPr>
        <w:t xml:space="preserve">The </w:t>
      </w:r>
      <w:r w:rsidR="00573C6B">
        <w:rPr>
          <w:lang w:val="en-GB"/>
        </w:rPr>
        <w:t xml:space="preserve">cotton </w:t>
      </w:r>
      <w:r w:rsidR="005C3C7F">
        <w:rPr>
          <w:lang w:val="en-GB"/>
        </w:rPr>
        <w:t xml:space="preserve">standard compliant area nearly </w:t>
      </w:r>
      <w:r w:rsidR="005C3C7F" w:rsidRPr="005C3C7F">
        <w:rPr>
          <w:lang w:val="en-GB"/>
        </w:rPr>
        <w:t>quadrupled between 2011 and 2015</w:t>
      </w:r>
      <w:r w:rsidR="006F112B">
        <w:rPr>
          <w:lang w:val="en-GB"/>
        </w:rPr>
        <w:t>,</w:t>
      </w:r>
      <w:r w:rsidR="005C3C7F">
        <w:rPr>
          <w:lang w:val="en-GB"/>
        </w:rPr>
        <w:t xml:space="preserve"> while t</w:t>
      </w:r>
      <w:r w:rsidR="00573C6B">
        <w:rPr>
          <w:lang w:val="en-GB"/>
        </w:rPr>
        <w:t xml:space="preserve">he </w:t>
      </w:r>
      <w:r w:rsidRPr="00B75885">
        <w:rPr>
          <w:lang w:val="en-GB"/>
        </w:rPr>
        <w:t>banana</w:t>
      </w:r>
      <w:r w:rsidR="00573C6B">
        <w:rPr>
          <w:lang w:val="en-GB"/>
        </w:rPr>
        <w:t xml:space="preserve"> </w:t>
      </w:r>
      <w:r w:rsidR="00F5697D">
        <w:rPr>
          <w:lang w:val="en-GB"/>
        </w:rPr>
        <w:t>compliant area</w:t>
      </w:r>
      <w:r w:rsidRPr="00B75885">
        <w:rPr>
          <w:lang w:val="en-GB"/>
        </w:rPr>
        <w:t xml:space="preserve"> almost tr</w:t>
      </w:r>
      <w:r w:rsidR="00573C6B">
        <w:rPr>
          <w:lang w:val="en-GB"/>
        </w:rPr>
        <w:t>ipled</w:t>
      </w:r>
      <w:r w:rsidR="006F112B">
        <w:rPr>
          <w:lang w:val="en-GB"/>
        </w:rPr>
        <w:t>,</w:t>
      </w:r>
      <w:r w:rsidR="00F5697D">
        <w:rPr>
          <w:lang w:val="en-GB"/>
        </w:rPr>
        <w:t xml:space="preserve"> </w:t>
      </w:r>
      <w:r w:rsidR="005C3C7F">
        <w:rPr>
          <w:lang w:val="en-GB"/>
        </w:rPr>
        <w:t>and</w:t>
      </w:r>
      <w:r w:rsidRPr="00B75885">
        <w:rPr>
          <w:lang w:val="en-GB"/>
        </w:rPr>
        <w:t xml:space="preserve"> </w:t>
      </w:r>
      <w:r w:rsidR="00F5697D">
        <w:rPr>
          <w:lang w:val="en-GB"/>
        </w:rPr>
        <w:t xml:space="preserve">the </w:t>
      </w:r>
      <w:r w:rsidRPr="00B75885">
        <w:rPr>
          <w:lang w:val="en-GB"/>
        </w:rPr>
        <w:t>tea</w:t>
      </w:r>
      <w:r w:rsidR="002F0F9F">
        <w:rPr>
          <w:lang w:val="en-GB"/>
        </w:rPr>
        <w:t xml:space="preserve"> </w:t>
      </w:r>
      <w:r w:rsidR="00F5697D">
        <w:rPr>
          <w:lang w:val="en-GB"/>
        </w:rPr>
        <w:t xml:space="preserve">compliant area more than doubled </w:t>
      </w:r>
      <w:r w:rsidRPr="00B75885">
        <w:rPr>
          <w:lang w:val="en-GB"/>
        </w:rPr>
        <w:t xml:space="preserve">in the same timeframe. </w:t>
      </w:r>
      <w:r w:rsidR="005C3C7F">
        <w:rPr>
          <w:lang w:val="en-GB"/>
        </w:rPr>
        <w:t>T</w:t>
      </w:r>
      <w:r w:rsidR="00F5697D">
        <w:rPr>
          <w:lang w:val="en-GB"/>
        </w:rPr>
        <w:t xml:space="preserve">he </w:t>
      </w:r>
      <w:r w:rsidR="00165695" w:rsidRPr="00B75885">
        <w:rPr>
          <w:lang w:val="en-GB"/>
        </w:rPr>
        <w:t>soy</w:t>
      </w:r>
      <w:r w:rsidR="002B6881" w:rsidRPr="00B75885">
        <w:rPr>
          <w:lang w:val="en-GB"/>
        </w:rPr>
        <w:t xml:space="preserve"> and cotton</w:t>
      </w:r>
      <w:r w:rsidR="00F5697D">
        <w:rPr>
          <w:lang w:val="en-GB"/>
        </w:rPr>
        <w:t xml:space="preserve"> </w:t>
      </w:r>
      <w:r w:rsidR="005C3C7F">
        <w:rPr>
          <w:lang w:val="en-GB"/>
        </w:rPr>
        <w:t xml:space="preserve">compliant area </w:t>
      </w:r>
      <w:r w:rsidR="00F5697D">
        <w:rPr>
          <w:lang w:val="en-GB"/>
        </w:rPr>
        <w:t xml:space="preserve">both </w:t>
      </w:r>
      <w:r w:rsidR="00165695" w:rsidRPr="00B75885">
        <w:rPr>
          <w:lang w:val="en-GB"/>
        </w:rPr>
        <w:t xml:space="preserve">grew by </w:t>
      </w:r>
      <w:r w:rsidR="00F5697D">
        <w:rPr>
          <w:lang w:val="en-GB"/>
        </w:rPr>
        <w:t>close to</w:t>
      </w:r>
      <w:r w:rsidR="002B6881" w:rsidRPr="00B75885">
        <w:rPr>
          <w:lang w:val="en-GB"/>
        </w:rPr>
        <w:t xml:space="preserve"> 50%</w:t>
      </w:r>
      <w:r w:rsidR="005C3C7F">
        <w:rPr>
          <w:lang w:val="en-GB"/>
        </w:rPr>
        <w:t xml:space="preserve"> </w:t>
      </w:r>
      <w:r w:rsidR="00F5697D">
        <w:rPr>
          <w:lang w:val="en-GB"/>
        </w:rPr>
        <w:t>between 2014 and 2015</w:t>
      </w:r>
      <w:r w:rsidR="005C3C7F">
        <w:rPr>
          <w:lang w:val="en-GB"/>
        </w:rPr>
        <w:t>.</w:t>
      </w:r>
    </w:p>
    <w:p w:rsidR="00900F3E" w:rsidRPr="00B75885" w:rsidRDefault="00C3483D" w:rsidP="00F5697D">
      <w:pPr>
        <w:pStyle w:val="Fiblzusatzinfo0"/>
      </w:pPr>
      <w:r w:rsidRPr="00B75885">
        <w:t xml:space="preserve">Organic </w:t>
      </w:r>
      <w:r w:rsidR="005319E6" w:rsidRPr="00B75885">
        <w:t>is t</w:t>
      </w:r>
      <w:r w:rsidRPr="00B75885">
        <w:t>he standard with the largest certified area</w:t>
      </w:r>
    </w:p>
    <w:p w:rsidR="00C3483D" w:rsidRPr="00B75885" w:rsidRDefault="00E8501E">
      <w:pPr>
        <w:pStyle w:val="Fiblstandard"/>
        <w:rPr>
          <w:lang w:val="en-GB"/>
        </w:rPr>
      </w:pPr>
      <w:r w:rsidRPr="00B75885">
        <w:rPr>
          <w:lang w:val="en-GB"/>
        </w:rPr>
        <w:t xml:space="preserve">Organic is the </w:t>
      </w:r>
      <w:r w:rsidR="00C30CFE" w:rsidRPr="00B75885">
        <w:rPr>
          <w:lang w:val="en-GB"/>
        </w:rPr>
        <w:t xml:space="preserve">largest </w:t>
      </w:r>
      <w:r w:rsidRPr="00B75885">
        <w:rPr>
          <w:lang w:val="en-GB"/>
        </w:rPr>
        <w:t>sustainability standard in terms of area</w:t>
      </w:r>
      <w:r w:rsidR="007E6364">
        <w:rPr>
          <w:lang w:val="en-GB"/>
        </w:rPr>
        <w:t>;</w:t>
      </w:r>
      <w:r w:rsidRPr="00B75885">
        <w:rPr>
          <w:lang w:val="en-GB"/>
        </w:rPr>
        <w:t xml:space="preserve"> </w:t>
      </w:r>
      <w:r w:rsidR="00C3483D" w:rsidRPr="00B75885">
        <w:rPr>
          <w:lang w:val="en-GB"/>
        </w:rPr>
        <w:t>it</w:t>
      </w:r>
      <w:r w:rsidRPr="00B75885">
        <w:rPr>
          <w:lang w:val="en-GB"/>
        </w:rPr>
        <w:t xml:space="preserve"> is the standard with the largest variety of commodities</w:t>
      </w:r>
      <w:r w:rsidR="004F5E22">
        <w:rPr>
          <w:lang w:val="en-GB"/>
        </w:rPr>
        <w:t xml:space="preserve"> </w:t>
      </w:r>
      <w:r w:rsidR="00F91AFB">
        <w:rPr>
          <w:noProof/>
        </w:rPr>
        <w:t>and is the only VSS operating a</w:t>
      </w:r>
      <w:r w:rsidR="004F5E22">
        <w:rPr>
          <w:noProof/>
        </w:rPr>
        <w:t xml:space="preserve">cross all nine </w:t>
      </w:r>
      <w:r w:rsidR="00E423B4">
        <w:rPr>
          <w:noProof/>
        </w:rPr>
        <w:t>sectors</w:t>
      </w:r>
      <w:r w:rsidR="004F5E22">
        <w:rPr>
          <w:noProof/>
        </w:rPr>
        <w:t xml:space="preserve"> covered in this report</w:t>
      </w:r>
      <w:r w:rsidRPr="00B75885">
        <w:rPr>
          <w:lang w:val="en-GB"/>
        </w:rPr>
        <w:t>. In 2015, more than 50.9 million hectares were certified</w:t>
      </w:r>
      <w:r w:rsidR="008A38BB">
        <w:rPr>
          <w:lang w:val="en-GB"/>
        </w:rPr>
        <w:t xml:space="preserve"> organic</w:t>
      </w:r>
      <w:r w:rsidRPr="00B75885">
        <w:rPr>
          <w:lang w:val="en-GB"/>
        </w:rPr>
        <w:t>, representing 1.1% of the global agricultural land.</w:t>
      </w:r>
      <w:r w:rsidR="00C3483D" w:rsidRPr="00B75885">
        <w:rPr>
          <w:lang w:val="en-GB"/>
        </w:rPr>
        <w:t xml:space="preserve"> </w:t>
      </w:r>
      <w:r w:rsidRPr="00B75885">
        <w:rPr>
          <w:lang w:val="en-GB"/>
        </w:rPr>
        <w:t xml:space="preserve">The </w:t>
      </w:r>
      <w:r w:rsidR="002B6881" w:rsidRPr="00B75885">
        <w:rPr>
          <w:lang w:val="en-GB"/>
        </w:rPr>
        <w:t xml:space="preserve">single-commodity </w:t>
      </w:r>
      <w:r w:rsidRPr="00B75885">
        <w:rPr>
          <w:lang w:val="en-GB"/>
        </w:rPr>
        <w:t xml:space="preserve">Roundtable on Sustainable Palm Oil (RSPO) certified almost 3.5 million </w:t>
      </w:r>
      <w:r w:rsidR="005319E6" w:rsidRPr="00B75885">
        <w:rPr>
          <w:lang w:val="en-GB"/>
        </w:rPr>
        <w:t>hectares,</w:t>
      </w:r>
      <w:r w:rsidR="00C3483D" w:rsidRPr="00B75885">
        <w:rPr>
          <w:lang w:val="en-GB"/>
        </w:rPr>
        <w:t xml:space="preserve"> </w:t>
      </w:r>
      <w:r w:rsidRPr="00B75885">
        <w:rPr>
          <w:lang w:val="en-GB"/>
        </w:rPr>
        <w:t xml:space="preserve">making it the standard </w:t>
      </w:r>
      <w:r w:rsidRPr="00B75885">
        <w:rPr>
          <w:lang w:val="en-GB"/>
        </w:rPr>
        <w:lastRenderedPageBreak/>
        <w:t>with the second-largest area, representing 0.07% of the global agricultural area.</w:t>
      </w:r>
      <w:r w:rsidR="00C3483D" w:rsidRPr="00B75885">
        <w:rPr>
          <w:lang w:val="en-GB"/>
        </w:rPr>
        <w:t xml:space="preserve"> </w:t>
      </w:r>
      <w:r w:rsidRPr="00B75885">
        <w:rPr>
          <w:lang w:val="en-GB"/>
        </w:rPr>
        <w:t xml:space="preserve">GLOBALG.A.P. had more than 3.1 million </w:t>
      </w:r>
      <w:r w:rsidR="00C3483D" w:rsidRPr="00B75885">
        <w:rPr>
          <w:lang w:val="en-GB"/>
        </w:rPr>
        <w:t>hectares</w:t>
      </w:r>
      <w:r w:rsidR="002F0F9F">
        <w:rPr>
          <w:lang w:val="en-GB"/>
        </w:rPr>
        <w:t>.</w:t>
      </w:r>
      <w:r w:rsidR="00C3483D" w:rsidRPr="00B75885">
        <w:rPr>
          <w:lang w:val="en-GB"/>
        </w:rPr>
        <w:t xml:space="preserve"> </w:t>
      </w:r>
    </w:p>
    <w:p w:rsidR="00900F3E" w:rsidRPr="00B75885" w:rsidRDefault="005319E6" w:rsidP="00F5697D">
      <w:pPr>
        <w:pStyle w:val="Fiblzusatzinfo0"/>
      </w:pPr>
      <w:r w:rsidRPr="00B75885">
        <w:t xml:space="preserve">Strongest area growth </w:t>
      </w:r>
      <w:r w:rsidR="002B6881" w:rsidRPr="00B75885">
        <w:t xml:space="preserve">by standard </w:t>
      </w:r>
      <w:r w:rsidRPr="00B75885">
        <w:t>noted for the Better Cotton Initiative</w:t>
      </w:r>
    </w:p>
    <w:p w:rsidR="00C30CFE" w:rsidRPr="00B75885" w:rsidRDefault="00C30CFE" w:rsidP="00D82976">
      <w:pPr>
        <w:pStyle w:val="Fiblstandard"/>
        <w:rPr>
          <w:lang w:val="en-GB"/>
        </w:rPr>
      </w:pPr>
      <w:r w:rsidRPr="00B75885">
        <w:rPr>
          <w:lang w:val="en-GB"/>
        </w:rPr>
        <w:t xml:space="preserve">Most of the VSS experienced significant growth between 2011 and 2015. </w:t>
      </w:r>
    </w:p>
    <w:p w:rsidR="00E8501E" w:rsidRPr="00B75885" w:rsidRDefault="00E8501E" w:rsidP="00E8501E">
      <w:pPr>
        <w:pStyle w:val="FiBLaufzaehlung"/>
      </w:pPr>
      <w:r w:rsidRPr="00B75885">
        <w:t xml:space="preserve">Better Cotton Initiative (BCI) </w:t>
      </w:r>
      <w:r w:rsidR="001B1963">
        <w:t>standard compliant</w:t>
      </w:r>
      <w:r w:rsidRPr="00B75885">
        <w:t xml:space="preserve"> area expand</w:t>
      </w:r>
      <w:r w:rsidR="001B1963">
        <w:t>ed</w:t>
      </w:r>
      <w:r w:rsidRPr="00B75885">
        <w:t xml:space="preserve"> almost </w:t>
      </w:r>
      <w:proofErr w:type="spellStart"/>
      <w:r w:rsidR="002B6881" w:rsidRPr="00B75885">
        <w:t>nine</w:t>
      </w:r>
      <w:r w:rsidR="005319E6" w:rsidRPr="00B75885">
        <w:t>fold</w:t>
      </w:r>
      <w:proofErr w:type="spellEnd"/>
      <w:r w:rsidRPr="00B75885">
        <w:t xml:space="preserve"> between 2011 and 2015</w:t>
      </w:r>
      <w:r w:rsidR="007E6364">
        <w:t>,</w:t>
      </w:r>
      <w:r w:rsidRPr="00B75885">
        <w:t xml:space="preserve"> to 2.2 million hectares. </w:t>
      </w:r>
    </w:p>
    <w:p w:rsidR="00E8501E" w:rsidRPr="00B75885" w:rsidRDefault="00E8501E" w:rsidP="00E8501E">
      <w:pPr>
        <w:pStyle w:val="FiBLaufzaehlung"/>
      </w:pPr>
      <w:r w:rsidRPr="00B75885">
        <w:t>The are</w:t>
      </w:r>
      <w:r w:rsidR="001B1963">
        <w:t xml:space="preserve">a used to cultivate </w:t>
      </w:r>
      <w:r w:rsidRPr="00B75885">
        <w:t xml:space="preserve">Round Table for Responsible Soy (RTRS) </w:t>
      </w:r>
      <w:r w:rsidR="00350DEA">
        <w:t xml:space="preserve">soy </w:t>
      </w:r>
      <w:r w:rsidRPr="00B75885">
        <w:t xml:space="preserve">increased </w:t>
      </w:r>
      <w:r w:rsidR="00C30CFE" w:rsidRPr="00B75885">
        <w:t xml:space="preserve">fivefold and is now at </w:t>
      </w:r>
      <w:r w:rsidRPr="00B75885">
        <w:t xml:space="preserve">0.7 million </w:t>
      </w:r>
      <w:r w:rsidR="00C30CFE" w:rsidRPr="00B75885">
        <w:t>hectares.</w:t>
      </w:r>
    </w:p>
    <w:p w:rsidR="00E8501E" w:rsidRPr="00B75885" w:rsidRDefault="00C30CFE" w:rsidP="00E8501E">
      <w:pPr>
        <w:pStyle w:val="FiBLaufzaehlung"/>
      </w:pPr>
      <w:r w:rsidRPr="00B75885">
        <w:t xml:space="preserve">The </w:t>
      </w:r>
      <w:r w:rsidR="00E8501E" w:rsidRPr="00B75885">
        <w:t xml:space="preserve">certified area of Cotton Made in Africa (CmiA) (almost 1 million hectares) and </w:t>
      </w:r>
      <w:r w:rsidR="007E6364">
        <w:t xml:space="preserve">of </w:t>
      </w:r>
      <w:r w:rsidR="00E8501E" w:rsidRPr="00B75885">
        <w:t>the Roundtable for Sustainable Palm Oil (RSPO) tr</w:t>
      </w:r>
      <w:r w:rsidR="002F0F9F">
        <w:t>ipled</w:t>
      </w:r>
      <w:r w:rsidR="00E8501E" w:rsidRPr="00B75885">
        <w:t xml:space="preserve"> between 2011 and 2015. </w:t>
      </w:r>
    </w:p>
    <w:p w:rsidR="00037767" w:rsidRPr="00B75885" w:rsidRDefault="002F0F9F" w:rsidP="00E8501E">
      <w:pPr>
        <w:pStyle w:val="FiBLaufzaehlung"/>
      </w:pPr>
      <w:r>
        <w:t>T</w:t>
      </w:r>
      <w:r w:rsidR="00E8501E" w:rsidRPr="00B75885">
        <w:t xml:space="preserve">he </w:t>
      </w:r>
      <w:r w:rsidR="004D1F51">
        <w:t>4</w:t>
      </w:r>
      <w:r w:rsidR="00C30CFE" w:rsidRPr="00B75885">
        <w:t xml:space="preserve">C </w:t>
      </w:r>
      <w:r w:rsidR="00E8501E" w:rsidRPr="00B75885">
        <w:t xml:space="preserve">(1.6 million hectares) and UTZ (2.1 million hectares) also experienced a significant growth of their </w:t>
      </w:r>
      <w:r w:rsidR="004D1F51">
        <w:t>certified area in the same time</w:t>
      </w:r>
      <w:r w:rsidR="00E8501E" w:rsidRPr="00B75885">
        <w:t>frame.</w:t>
      </w:r>
    </w:p>
    <w:p w:rsidR="005319E6" w:rsidRPr="00B75885" w:rsidRDefault="005319E6" w:rsidP="00F5697D">
      <w:pPr>
        <w:pStyle w:val="Fiblzusatzinfo0"/>
      </w:pPr>
      <w:r w:rsidRPr="00B75885">
        <w:t xml:space="preserve">Report </w:t>
      </w:r>
      <w:r w:rsidR="00952AD0" w:rsidRPr="00952AD0">
        <w:t>"</w:t>
      </w:r>
      <w:r w:rsidRPr="00B75885">
        <w:t xml:space="preserve">State of </w:t>
      </w:r>
      <w:r w:rsidRPr="001A2153">
        <w:t>Sustainable Markets</w:t>
      </w:r>
      <w:r w:rsidR="00E423B4">
        <w:t xml:space="preserve"> 2017</w:t>
      </w:r>
      <w:r w:rsidRPr="00B75885">
        <w:t>: Stati</w:t>
      </w:r>
      <w:r w:rsidR="00E423B4">
        <w:t>stics and Emerging Trends</w:t>
      </w:r>
      <w:r w:rsidR="00952AD0" w:rsidRPr="00952AD0">
        <w:t>"</w:t>
      </w:r>
    </w:p>
    <w:p w:rsidR="005319E6" w:rsidRPr="00B75885" w:rsidRDefault="005319E6" w:rsidP="00D82976">
      <w:pPr>
        <w:pStyle w:val="Fiblstandard"/>
        <w:rPr>
          <w:lang w:val="en-GB"/>
        </w:rPr>
      </w:pPr>
      <w:r w:rsidRPr="00B75885">
        <w:rPr>
          <w:lang w:val="en-GB"/>
        </w:rPr>
        <w:t xml:space="preserve">The </w:t>
      </w:r>
      <w:r w:rsidR="00952AD0" w:rsidRPr="00952AD0">
        <w:rPr>
          <w:lang w:val="en-GB"/>
        </w:rPr>
        <w:t>"</w:t>
      </w:r>
      <w:r w:rsidRPr="00B75885">
        <w:rPr>
          <w:lang w:val="en-GB"/>
        </w:rPr>
        <w:t>State of Sustainable Markets</w:t>
      </w:r>
      <w:r w:rsidR="00E423B4">
        <w:rPr>
          <w:lang w:val="en-GB"/>
        </w:rPr>
        <w:t xml:space="preserve"> 2017</w:t>
      </w:r>
      <w:r w:rsidRPr="00B75885">
        <w:rPr>
          <w:lang w:val="en-GB"/>
        </w:rPr>
        <w:t>: Statistics and Emerging Trends</w:t>
      </w:r>
      <w:r w:rsidR="00952AD0" w:rsidRPr="00952AD0">
        <w:rPr>
          <w:lang w:val="en-GB"/>
        </w:rPr>
        <w:t>"</w:t>
      </w:r>
      <w:r w:rsidRPr="00B75885">
        <w:rPr>
          <w:lang w:val="en-GB"/>
        </w:rPr>
        <w:t xml:space="preserve"> is the second joint report between </w:t>
      </w:r>
      <w:r w:rsidR="00644F50" w:rsidRPr="00B75885">
        <w:rPr>
          <w:lang w:val="en-GB"/>
        </w:rPr>
        <w:t>the Research Institute of Organic Agriculture (FiBL), the International Institute for Sustainable Development (IISD)</w:t>
      </w:r>
      <w:r w:rsidR="007E6364">
        <w:rPr>
          <w:lang w:val="en-GB"/>
        </w:rPr>
        <w:t>,</w:t>
      </w:r>
      <w:r w:rsidR="00644F50">
        <w:rPr>
          <w:lang w:val="en-GB"/>
        </w:rPr>
        <w:t xml:space="preserve"> and </w:t>
      </w:r>
      <w:r w:rsidRPr="00B75885">
        <w:rPr>
          <w:lang w:val="en-GB"/>
        </w:rPr>
        <w:t xml:space="preserve">the International Trade Centre (ITC). It offers a comprehensive snapshot of the </w:t>
      </w:r>
      <w:r w:rsidR="00796120">
        <w:rPr>
          <w:lang w:val="en-GB"/>
        </w:rPr>
        <w:t>market performance of</w:t>
      </w:r>
      <w:r w:rsidRPr="00B75885">
        <w:rPr>
          <w:lang w:val="en-GB"/>
        </w:rPr>
        <w:t xml:space="preserve"> global sustainability standards </w:t>
      </w:r>
      <w:r w:rsidR="00796120">
        <w:rPr>
          <w:lang w:val="en-GB"/>
        </w:rPr>
        <w:t>operating in</w:t>
      </w:r>
      <w:r w:rsidRPr="00B75885">
        <w:rPr>
          <w:lang w:val="en-GB"/>
        </w:rPr>
        <w:t xml:space="preserve"> </w:t>
      </w:r>
      <w:r w:rsidR="00584130">
        <w:rPr>
          <w:lang w:val="en-GB"/>
        </w:rPr>
        <w:t>eight</w:t>
      </w:r>
      <w:r w:rsidRPr="00B75885">
        <w:rPr>
          <w:lang w:val="en-GB"/>
        </w:rPr>
        <w:t xml:space="preserve"> </w:t>
      </w:r>
      <w:r w:rsidR="00E423B4">
        <w:rPr>
          <w:lang w:val="en-GB"/>
        </w:rPr>
        <w:t>products</w:t>
      </w:r>
      <w:r w:rsidRPr="00B75885">
        <w:rPr>
          <w:lang w:val="en-GB"/>
        </w:rPr>
        <w:t xml:space="preserve">: bananas, cocoa, coffee, cotton, palm oil, soybeans, cane sugar, </w:t>
      </w:r>
      <w:r w:rsidR="002B6881" w:rsidRPr="00B75885">
        <w:rPr>
          <w:lang w:val="en-GB"/>
        </w:rPr>
        <w:t xml:space="preserve">and </w:t>
      </w:r>
      <w:r w:rsidRPr="00B75885">
        <w:rPr>
          <w:lang w:val="en-GB"/>
        </w:rPr>
        <w:t>tea</w:t>
      </w:r>
      <w:r w:rsidR="002B6881" w:rsidRPr="00B75885">
        <w:rPr>
          <w:lang w:val="en-GB"/>
        </w:rPr>
        <w:t xml:space="preserve">. The report also covers </w:t>
      </w:r>
      <w:r w:rsidRPr="00B75885">
        <w:rPr>
          <w:lang w:val="en-GB"/>
        </w:rPr>
        <w:t xml:space="preserve">forestry. This report and the global </w:t>
      </w:r>
      <w:r w:rsidR="00796120">
        <w:rPr>
          <w:lang w:val="en-GB"/>
        </w:rPr>
        <w:t>market</w:t>
      </w:r>
      <w:r w:rsidR="00796120" w:rsidRPr="00B75885">
        <w:rPr>
          <w:lang w:val="en-GB"/>
        </w:rPr>
        <w:t xml:space="preserve"> </w:t>
      </w:r>
      <w:r w:rsidRPr="00B75885">
        <w:rPr>
          <w:lang w:val="en-GB"/>
        </w:rPr>
        <w:t>survey on Voluntary Sustainability Standards (VSS) is funded by the Swiss State Secretariat for Economic Affairs (SECO).</w:t>
      </w:r>
    </w:p>
    <w:p w:rsidR="0006571E" w:rsidRDefault="005319E6" w:rsidP="00D82976">
      <w:pPr>
        <w:pStyle w:val="Fiblstandard"/>
        <w:rPr>
          <w:lang w:val="en-GB"/>
        </w:rPr>
      </w:pPr>
      <w:r w:rsidRPr="00B75885">
        <w:rPr>
          <w:lang w:val="en-GB"/>
        </w:rPr>
        <w:t xml:space="preserve">This report covers the following standards: </w:t>
      </w:r>
      <w:r w:rsidR="00644F50">
        <w:rPr>
          <w:lang w:val="en-GB"/>
        </w:rPr>
        <w:t xml:space="preserve">4C, </w:t>
      </w:r>
      <w:r w:rsidRPr="00B75885">
        <w:rPr>
          <w:lang w:val="en-GB"/>
        </w:rPr>
        <w:t xml:space="preserve">Better Cotton Initiative, Bonsucro, Cotton Made in Africa, Fairtrade International, Forest Stewardship Council, </w:t>
      </w:r>
      <w:proofErr w:type="gramStart"/>
      <w:r w:rsidRPr="00B75885">
        <w:rPr>
          <w:lang w:val="en-GB"/>
        </w:rPr>
        <w:t>GLOBALG.A.P.,</w:t>
      </w:r>
      <w:proofErr w:type="gramEnd"/>
      <w:r w:rsidRPr="00B75885">
        <w:rPr>
          <w:lang w:val="en-GB"/>
        </w:rPr>
        <w:t xml:space="preserve"> IFOAM – Organics International, the Programme for the Endorsement of Forest Certification Schemes, ProTerra Foundation, Rainforest Alliance/Sustainable Agriculture Network, the Roundtable on Sustainable Palm Oil, the Round Table on Responsible Soy, and UTZ. </w:t>
      </w:r>
    </w:p>
    <w:p w:rsidR="00E423B4" w:rsidRDefault="00E423B4" w:rsidP="00D82976">
      <w:pPr>
        <w:pStyle w:val="Fiblstandard"/>
        <w:rPr>
          <w:lang w:val="en-GB"/>
        </w:rPr>
      </w:pPr>
      <w:r w:rsidRPr="00E423B4">
        <w:rPr>
          <w:lang w:val="en-GB"/>
        </w:rPr>
        <w:t>An interactive database featuring these standards and products will be launched in late September 2017 in Geneva at the Trade for Sustainable Development Forum, allowing policymakers, businesses, standards bodies and researchers access to customized, updated data on these markets</w:t>
      </w:r>
      <w:r>
        <w:rPr>
          <w:lang w:val="en-GB"/>
        </w:rPr>
        <w:t>.</w:t>
      </w:r>
    </w:p>
    <w:p w:rsidR="00E9373E" w:rsidRDefault="00E9373E" w:rsidP="00D82976">
      <w:pPr>
        <w:pStyle w:val="Fiblstandard"/>
        <w:rPr>
          <w:lang w:val="en-GB"/>
        </w:rPr>
      </w:pPr>
    </w:p>
    <w:p w:rsidR="00E9373E" w:rsidRPr="00B75885" w:rsidRDefault="00E9373E" w:rsidP="00D82976">
      <w:pPr>
        <w:pStyle w:val="Fiblstandard"/>
        <w:rPr>
          <w:lang w:val="en-GB"/>
        </w:rPr>
      </w:pPr>
    </w:p>
    <w:p w:rsidR="006B2254" w:rsidRDefault="006B2254" w:rsidP="001A2153">
      <w:pPr>
        <w:pStyle w:val="Fiblzusatzinfo0"/>
      </w:pPr>
      <w:r w:rsidRPr="00B75885">
        <w:lastRenderedPageBreak/>
        <w:t>Contact</w:t>
      </w:r>
    </w:p>
    <w:p w:rsidR="006B2254" w:rsidRPr="006977D9" w:rsidRDefault="006B2254" w:rsidP="00E271D2">
      <w:pPr>
        <w:pStyle w:val="FiBLzusatzinfo"/>
      </w:pPr>
      <w:r>
        <w:t>FiBL</w:t>
      </w:r>
    </w:p>
    <w:p w:rsidR="006B2254" w:rsidRDefault="006B2254" w:rsidP="00C83A70">
      <w:pPr>
        <w:pStyle w:val="FiBLaufzaehlung"/>
        <w:spacing w:after="20"/>
        <w:ind w:left="403" w:right="173" w:hanging="230"/>
      </w:pPr>
      <w:r w:rsidRPr="00B75885">
        <w:t>Julia Lernoud</w:t>
      </w:r>
      <w:r>
        <w:t xml:space="preserve">, </w:t>
      </w:r>
      <w:r w:rsidR="00F91AFB">
        <w:t>FiBL</w:t>
      </w:r>
      <w:r>
        <w:br/>
        <w:t xml:space="preserve">Phone: +41 </w:t>
      </w:r>
      <w:r w:rsidRPr="003E737F">
        <w:t>62</w:t>
      </w:r>
      <w:r>
        <w:t> </w:t>
      </w:r>
      <w:r w:rsidRPr="003E737F">
        <w:t>865</w:t>
      </w:r>
      <w:r>
        <w:t xml:space="preserve"> </w:t>
      </w:r>
      <w:r w:rsidRPr="003E737F">
        <w:t>04</w:t>
      </w:r>
      <w:r>
        <w:t xml:space="preserve"> </w:t>
      </w:r>
      <w:r w:rsidRPr="003E737F">
        <w:t>57</w:t>
      </w:r>
      <w:r>
        <w:t xml:space="preserve">, e-mail: </w:t>
      </w:r>
      <w:hyperlink r:id="rId14" w:history="1">
        <w:r w:rsidRPr="00B5583C">
          <w:rPr>
            <w:rStyle w:val="Hyperlink"/>
          </w:rPr>
          <w:t>julia.lernoud@fibl.org</w:t>
        </w:r>
      </w:hyperlink>
    </w:p>
    <w:p w:rsidR="006B2254" w:rsidRDefault="006B2254" w:rsidP="00C83A70">
      <w:pPr>
        <w:pStyle w:val="FiBLaufzaehlung"/>
        <w:spacing w:after="20"/>
        <w:ind w:left="403" w:right="173" w:hanging="230"/>
      </w:pPr>
      <w:r w:rsidRPr="00B75885">
        <w:t>Helga Willer</w:t>
      </w:r>
      <w:r>
        <w:t xml:space="preserve">, </w:t>
      </w:r>
      <w:r w:rsidR="00F91AFB">
        <w:t>FiBL</w:t>
      </w:r>
      <w:r>
        <w:br/>
        <w:t xml:space="preserve">Phone: +41 62 865 </w:t>
      </w:r>
      <w:r w:rsidRPr="003E737F">
        <w:t>72</w:t>
      </w:r>
      <w:r>
        <w:t xml:space="preserve"> </w:t>
      </w:r>
      <w:r w:rsidRPr="003E737F">
        <w:t>07</w:t>
      </w:r>
      <w:r>
        <w:t xml:space="preserve">, e-mail: </w:t>
      </w:r>
      <w:hyperlink r:id="rId15" w:history="1">
        <w:r w:rsidRPr="00B5583C">
          <w:rPr>
            <w:rStyle w:val="Hyperlink"/>
          </w:rPr>
          <w:t>helga.willer@fibl.org</w:t>
        </w:r>
      </w:hyperlink>
    </w:p>
    <w:p w:rsidR="006B2254" w:rsidRDefault="006B2254" w:rsidP="00C83A70">
      <w:pPr>
        <w:pStyle w:val="FiBLzusatzinfo"/>
      </w:pPr>
      <w:r>
        <w:t>IISD</w:t>
      </w:r>
    </w:p>
    <w:p w:rsidR="006B2254" w:rsidRDefault="006B2254" w:rsidP="00C83A70">
      <w:pPr>
        <w:pStyle w:val="FiBLaufzaehlung"/>
        <w:spacing w:after="20"/>
        <w:ind w:left="403" w:right="173" w:hanging="230"/>
      </w:pPr>
      <w:r w:rsidRPr="00B75885">
        <w:t>Jason Pott</w:t>
      </w:r>
      <w:r>
        <w:t>, IISD</w:t>
      </w:r>
      <w:r w:rsidRPr="00B75885">
        <w:t xml:space="preserve"> </w:t>
      </w:r>
      <w:r>
        <w:br/>
      </w:r>
      <w:r w:rsidR="00C83A70">
        <w:t>E</w:t>
      </w:r>
      <w:r>
        <w:t xml:space="preserve">-mail: </w:t>
      </w:r>
      <w:hyperlink r:id="rId16" w:history="1">
        <w:r w:rsidRPr="00B5583C">
          <w:rPr>
            <w:rStyle w:val="Hyperlink"/>
          </w:rPr>
          <w:t>potts.jason@gmail.com</w:t>
        </w:r>
      </w:hyperlink>
    </w:p>
    <w:p w:rsidR="006B2254" w:rsidRDefault="006B2254" w:rsidP="00724958">
      <w:pPr>
        <w:pStyle w:val="FiBLaufzaehlung"/>
      </w:pPr>
      <w:proofErr w:type="spellStart"/>
      <w:r w:rsidRPr="00724958">
        <w:t>Vivek</w:t>
      </w:r>
      <w:proofErr w:type="spellEnd"/>
      <w:r w:rsidRPr="00B75885">
        <w:t xml:space="preserve"> </w:t>
      </w:r>
      <w:proofErr w:type="spellStart"/>
      <w:r w:rsidRPr="00B75885">
        <w:t>Voora</w:t>
      </w:r>
      <w:proofErr w:type="spellEnd"/>
      <w:r>
        <w:t xml:space="preserve">, IISD </w:t>
      </w:r>
      <w:r w:rsidR="00724958">
        <w:br/>
      </w:r>
      <w:r w:rsidR="00C83A70">
        <w:t>E</w:t>
      </w:r>
      <w:r>
        <w:t xml:space="preserve">-mail: </w:t>
      </w:r>
      <w:hyperlink r:id="rId17" w:history="1">
        <w:r w:rsidRPr="00B5583C">
          <w:rPr>
            <w:rStyle w:val="Hyperlink"/>
          </w:rPr>
          <w:t>vivek.voora@iisd.net</w:t>
        </w:r>
      </w:hyperlink>
    </w:p>
    <w:p w:rsidR="006B2254" w:rsidRDefault="006B2254" w:rsidP="00C83A70">
      <w:pPr>
        <w:pStyle w:val="FiBLzusatzinfo"/>
      </w:pPr>
      <w:r>
        <w:t>ITC</w:t>
      </w:r>
    </w:p>
    <w:p w:rsidR="006B2254" w:rsidRDefault="006B2254" w:rsidP="00C83A70">
      <w:pPr>
        <w:pStyle w:val="FiBLaufzaehlung"/>
        <w:spacing w:after="20"/>
        <w:ind w:left="403" w:right="173" w:hanging="230"/>
      </w:pPr>
      <w:r w:rsidRPr="00B75885">
        <w:t xml:space="preserve">Gregory Sampson, </w:t>
      </w:r>
      <w:r>
        <w:t>ITC</w:t>
      </w:r>
      <w:r>
        <w:br/>
      </w:r>
      <w:r w:rsidR="00C83A70">
        <w:t>E</w:t>
      </w:r>
      <w:r>
        <w:t xml:space="preserve">-mail: </w:t>
      </w:r>
      <w:hyperlink r:id="rId18" w:history="1">
        <w:r w:rsidRPr="00B5583C">
          <w:rPr>
            <w:rStyle w:val="Hyperlink"/>
          </w:rPr>
          <w:t>sampson@intracen.org</w:t>
        </w:r>
      </w:hyperlink>
    </w:p>
    <w:p w:rsidR="00C3483D" w:rsidRPr="00B75885" w:rsidRDefault="00C3483D">
      <w:pPr>
        <w:rPr>
          <w:b/>
          <w:sz w:val="32"/>
        </w:rPr>
      </w:pPr>
      <w:r w:rsidRPr="00B75885">
        <w:br w:type="column"/>
      </w:r>
      <w:r w:rsidRPr="00B75885">
        <w:rPr>
          <w:b/>
          <w:sz w:val="32"/>
        </w:rPr>
        <w:lastRenderedPageBreak/>
        <w:t>Background</w:t>
      </w:r>
    </w:p>
    <w:p w:rsidR="00AD27B3" w:rsidRPr="00B75885" w:rsidRDefault="00A05B5C" w:rsidP="001A2153">
      <w:pPr>
        <w:pStyle w:val="Fiblzusatzinfo0"/>
      </w:pPr>
      <w:r w:rsidRPr="00B75885">
        <w:t xml:space="preserve">Publication </w:t>
      </w:r>
      <w:r w:rsidR="004C14C1" w:rsidRPr="00B75885">
        <w:t>d</w:t>
      </w:r>
      <w:r w:rsidRPr="00B75885">
        <w:t>etails</w:t>
      </w:r>
    </w:p>
    <w:p w:rsidR="00421970" w:rsidRPr="00B75885" w:rsidRDefault="00EC3601" w:rsidP="00E271D2">
      <w:pPr>
        <w:pStyle w:val="Fiblstandard"/>
      </w:pPr>
      <w:r w:rsidRPr="00B75885">
        <w:t>Julia Lernoud, Jason Potts, Gregory Sampson, Salvador Garibay, Matthew Lynch, Vivek Voora, Helga Willer</w:t>
      </w:r>
      <w:r w:rsidR="006C7A83">
        <w:t>,</w:t>
      </w:r>
      <w:r w:rsidRPr="00B75885">
        <w:t xml:space="preserve"> and Joseph Wozniak (2017), The State of Sustainable Markets – Statistics and Emerging Trends 2017. ITC, Geneva.</w:t>
      </w:r>
    </w:p>
    <w:p w:rsidR="0052169A" w:rsidRDefault="00C34BF2" w:rsidP="00E423B4">
      <w:pPr>
        <w:pStyle w:val="FiBLaufzaehlung"/>
      </w:pPr>
      <w:r w:rsidRPr="0011794C">
        <w:t>Available at</w:t>
      </w:r>
      <w:r w:rsidR="00CC3281" w:rsidRPr="0011794C">
        <w:t>:</w:t>
      </w:r>
      <w:r w:rsidR="006534C4" w:rsidRPr="0011794C">
        <w:t xml:space="preserve"> </w:t>
      </w:r>
      <w:hyperlink r:id="rId19" w:history="1">
        <w:r w:rsidR="00A44C9C" w:rsidRPr="000D536C">
          <w:rPr>
            <w:rStyle w:val="Hyperlink"/>
          </w:rPr>
          <w:t>http://www.intracen.org/publication/The-State-of-Sustainable-Markets-2017-Statistics-and-Emerging-Trends/</w:t>
        </w:r>
      </w:hyperlink>
    </w:p>
    <w:p w:rsidR="00C34BF2" w:rsidRPr="00B75885" w:rsidRDefault="008373B6" w:rsidP="001A2153">
      <w:pPr>
        <w:pStyle w:val="Fiblzusatzinfo0"/>
      </w:pPr>
      <w:r w:rsidRPr="001A2153">
        <w:rPr>
          <w:rStyle w:val="field-content"/>
        </w:rPr>
        <w:t>Funding</w:t>
      </w:r>
      <w:r w:rsidR="00CC3281" w:rsidRPr="00B75885">
        <w:t xml:space="preserve"> </w:t>
      </w:r>
    </w:p>
    <w:p w:rsidR="00851FEF" w:rsidRPr="00B75885" w:rsidRDefault="00851FEF" w:rsidP="00D82976">
      <w:pPr>
        <w:pStyle w:val="Fiblstandard"/>
        <w:rPr>
          <w:lang w:val="en-GB"/>
        </w:rPr>
      </w:pPr>
      <w:r w:rsidRPr="00B75885">
        <w:rPr>
          <w:lang w:val="en-GB"/>
        </w:rPr>
        <w:t>The Research Institute of Organic Agriculture (FiBL), the International Institute for Sustainable Development (</w:t>
      </w:r>
      <w:proofErr w:type="gramStart"/>
      <w:r w:rsidRPr="00B75885">
        <w:rPr>
          <w:lang w:val="en-GB"/>
        </w:rPr>
        <w:t>IISD)</w:t>
      </w:r>
      <w:r w:rsidR="006C7A83">
        <w:rPr>
          <w:lang w:val="en-GB"/>
        </w:rPr>
        <w:t>,</w:t>
      </w:r>
      <w:proofErr w:type="gramEnd"/>
      <w:r w:rsidRPr="00B75885">
        <w:rPr>
          <w:lang w:val="en-GB"/>
        </w:rPr>
        <w:t xml:space="preserve"> and the International Trade Centre (ITC) are very grateful to the Swiss State Secretariat for Economic Affairs (SECO) for granting financial support for the global data collection on Voluntary Sustainability Standards (VSS) and for the production of </w:t>
      </w:r>
      <w:r w:rsidR="004A22AE" w:rsidRPr="00B75885">
        <w:rPr>
          <w:lang w:val="en-GB"/>
        </w:rPr>
        <w:t>the State of Sustainable Markets</w:t>
      </w:r>
      <w:r w:rsidRPr="00B75885">
        <w:rPr>
          <w:lang w:val="en-GB"/>
        </w:rPr>
        <w:t xml:space="preserve"> publication. </w:t>
      </w:r>
    </w:p>
    <w:p w:rsidR="007F3E1A" w:rsidRPr="00B75885" w:rsidRDefault="007F3E1A" w:rsidP="001A2153">
      <w:pPr>
        <w:pStyle w:val="Fiblzusatzinfo0"/>
        <w:rPr>
          <w:rStyle w:val="field-content"/>
        </w:rPr>
      </w:pPr>
      <w:r w:rsidRPr="00B75885">
        <w:rPr>
          <w:rStyle w:val="field-content"/>
        </w:rPr>
        <w:t xml:space="preserve">Global </w:t>
      </w:r>
      <w:r w:rsidRPr="001A2153">
        <w:rPr>
          <w:rStyle w:val="field-content"/>
        </w:rPr>
        <w:t>Sustainability</w:t>
      </w:r>
      <w:r w:rsidRPr="00B75885">
        <w:rPr>
          <w:rStyle w:val="field-content"/>
        </w:rPr>
        <w:t xml:space="preserve"> Standards Conference</w:t>
      </w:r>
    </w:p>
    <w:p w:rsidR="007F3E1A" w:rsidRPr="00B75885" w:rsidRDefault="007F3E1A" w:rsidP="00D82976">
      <w:pPr>
        <w:pStyle w:val="Fiblstandard"/>
        <w:rPr>
          <w:lang w:val="en-GB"/>
        </w:rPr>
      </w:pPr>
      <w:r w:rsidRPr="00B75885">
        <w:rPr>
          <w:lang w:val="en-GB"/>
        </w:rPr>
        <w:t>The 2017 Global Sustainability Standards Conference, organized by ISEAL Alliance</w:t>
      </w:r>
      <w:r w:rsidR="006C7A83">
        <w:rPr>
          <w:lang w:val="en-GB"/>
        </w:rPr>
        <w:t>,</w:t>
      </w:r>
      <w:r w:rsidRPr="00B75885">
        <w:rPr>
          <w:lang w:val="en-GB"/>
        </w:rPr>
        <w:t xml:space="preserve"> </w:t>
      </w:r>
      <w:r w:rsidR="00A721AC">
        <w:rPr>
          <w:lang w:val="en-GB"/>
        </w:rPr>
        <w:t xml:space="preserve">is </w:t>
      </w:r>
      <w:r w:rsidRPr="00B75885">
        <w:rPr>
          <w:lang w:val="en-GB"/>
        </w:rPr>
        <w:t>tak</w:t>
      </w:r>
      <w:r w:rsidR="00A721AC">
        <w:rPr>
          <w:lang w:val="en-GB"/>
        </w:rPr>
        <w:t>ing</w:t>
      </w:r>
      <w:r w:rsidRPr="00B75885">
        <w:rPr>
          <w:lang w:val="en-GB"/>
        </w:rPr>
        <w:t xml:space="preserve"> place at the World Tra</w:t>
      </w:r>
      <w:r w:rsidR="003974D4">
        <w:rPr>
          <w:lang w:val="en-GB"/>
        </w:rPr>
        <w:t xml:space="preserve">de </w:t>
      </w:r>
      <w:proofErr w:type="spellStart"/>
      <w:r w:rsidR="003974D4">
        <w:rPr>
          <w:lang w:val="en-GB"/>
        </w:rPr>
        <w:t>Center</w:t>
      </w:r>
      <w:proofErr w:type="spellEnd"/>
      <w:r w:rsidR="003974D4">
        <w:rPr>
          <w:lang w:val="en-GB"/>
        </w:rPr>
        <w:t>, Zürich, Switzerland</w:t>
      </w:r>
      <w:r w:rsidR="00A721AC">
        <w:rPr>
          <w:lang w:val="en-GB"/>
        </w:rPr>
        <w:t xml:space="preserve">, </w:t>
      </w:r>
      <w:proofErr w:type="gramStart"/>
      <w:r w:rsidR="00A721AC" w:rsidRPr="00B75885">
        <w:rPr>
          <w:lang w:val="en-GB"/>
        </w:rPr>
        <w:t>June</w:t>
      </w:r>
      <w:proofErr w:type="gramEnd"/>
      <w:r w:rsidR="00A721AC" w:rsidRPr="00B75885">
        <w:rPr>
          <w:lang w:val="en-GB"/>
        </w:rPr>
        <w:t xml:space="preserve"> 27 to 30</w:t>
      </w:r>
      <w:r w:rsidR="003974D4">
        <w:rPr>
          <w:lang w:val="en-GB"/>
        </w:rPr>
        <w:t>.</w:t>
      </w:r>
    </w:p>
    <w:p w:rsidR="007F3E1A" w:rsidRDefault="007F3E1A" w:rsidP="00D82976">
      <w:pPr>
        <w:pStyle w:val="Fiblstandard"/>
        <w:rPr>
          <w:lang w:val="en-GB"/>
        </w:rPr>
      </w:pPr>
      <w:r w:rsidRPr="00B75885">
        <w:rPr>
          <w:lang w:val="en-GB"/>
        </w:rPr>
        <w:t xml:space="preserve">More information is available at </w:t>
      </w:r>
      <w:hyperlink r:id="rId20" w:history="1">
        <w:r w:rsidR="00A44C9C" w:rsidRPr="000D536C">
          <w:rPr>
            <w:rStyle w:val="Hyperlink"/>
            <w:lang w:val="en-GB"/>
          </w:rPr>
          <w:t>www.isealalliance.org/about-us/annual-conference/2017-conference</w:t>
        </w:r>
      </w:hyperlink>
    </w:p>
    <w:p w:rsidR="00CC3281" w:rsidRPr="00B75885" w:rsidRDefault="00CC3281" w:rsidP="001A2153">
      <w:pPr>
        <w:pStyle w:val="Fiblzusatzinfo0"/>
      </w:pPr>
      <w:r w:rsidRPr="00B75885">
        <w:t>Partners</w:t>
      </w:r>
    </w:p>
    <w:p w:rsidR="002B025F" w:rsidRPr="00B75885" w:rsidRDefault="002B025F" w:rsidP="002B025F">
      <w:pPr>
        <w:pStyle w:val="FiBLaufzaehlung"/>
        <w:rPr>
          <w:lang w:eastAsia="en-GB"/>
        </w:rPr>
      </w:pPr>
      <w:r w:rsidRPr="00B75885">
        <w:rPr>
          <w:b/>
          <w:lang w:eastAsia="en-GB"/>
        </w:rPr>
        <w:t>International Trade Centre (ITC)</w:t>
      </w:r>
    </w:p>
    <w:p w:rsidR="002B025F" w:rsidRPr="0011794C" w:rsidRDefault="002B025F" w:rsidP="0011794C">
      <w:pPr>
        <w:pStyle w:val="Fiblstandard"/>
      </w:pPr>
      <w:r w:rsidRPr="0011794C">
        <w:t>ITC, founded in 1964, is the joint agency of the World Trade Organization and the United Nations. Our aim is for businesses in developing countries to become more competitive in global markets, to speed economic development</w:t>
      </w:r>
      <w:r w:rsidR="004A2C76">
        <w:t>,</w:t>
      </w:r>
      <w:r w:rsidRPr="0011794C">
        <w:t xml:space="preserve"> and to contribute to the achievement of the United Nations Global Goals for sustainable development. </w:t>
      </w:r>
    </w:p>
    <w:p w:rsidR="002B025F" w:rsidRDefault="00C4299F" w:rsidP="0011794C">
      <w:pPr>
        <w:pStyle w:val="Fiblstandard"/>
      </w:pPr>
      <w:r w:rsidRPr="0011794C">
        <w:t xml:space="preserve">Trade for Sustainable Development (T4SD) is ITC’s partnership-based programme that helps businesses chart their path to more sustainable trade. The T4SD programme offers access to wide-ranging information for trade-related sustainability initiatives and standards. Building on well-established online tools, such as Standards Map and SustainabilityXchange, ITC will be launching a new platform, the Sustainability Map, in September 2017, which will provide new features such as the Sustainability Network. The online platform enables users, regardless of their position in the value chain, to better understand the sustainability initiatives landscape and to </w:t>
      </w:r>
      <w:proofErr w:type="spellStart"/>
      <w:r w:rsidRPr="0011794C">
        <w:t>connect</w:t>
      </w:r>
      <w:proofErr w:type="spellEnd"/>
      <w:r w:rsidRPr="0011794C">
        <w:t xml:space="preserve"> </w:t>
      </w:r>
      <w:proofErr w:type="spellStart"/>
      <w:r w:rsidRPr="0011794C">
        <w:t>with</w:t>
      </w:r>
      <w:proofErr w:type="spellEnd"/>
      <w:r w:rsidRPr="0011794C">
        <w:t xml:space="preserve"> </w:t>
      </w:r>
      <w:proofErr w:type="spellStart"/>
      <w:r w:rsidRPr="0011794C">
        <w:t>business</w:t>
      </w:r>
      <w:proofErr w:type="spellEnd"/>
      <w:r w:rsidRPr="0011794C">
        <w:t xml:space="preserve"> </w:t>
      </w:r>
      <w:proofErr w:type="spellStart"/>
      <w:r w:rsidRPr="0011794C">
        <w:t>partners</w:t>
      </w:r>
      <w:proofErr w:type="spellEnd"/>
      <w:r w:rsidRPr="0011794C">
        <w:t>.</w:t>
      </w:r>
    </w:p>
    <w:p w:rsidR="00A44C9C" w:rsidRDefault="00A44C9C" w:rsidP="0011794C">
      <w:pPr>
        <w:pStyle w:val="Fiblstandard"/>
      </w:pPr>
    </w:p>
    <w:p w:rsidR="00A44C9C" w:rsidRPr="0011794C" w:rsidRDefault="00A44C9C" w:rsidP="0011794C">
      <w:pPr>
        <w:pStyle w:val="Fiblstandard"/>
      </w:pPr>
    </w:p>
    <w:p w:rsidR="002B025F" w:rsidRPr="00B75885" w:rsidRDefault="002B025F" w:rsidP="002B025F">
      <w:pPr>
        <w:pStyle w:val="FiBLaufzaehlung"/>
        <w:rPr>
          <w:b/>
          <w:lang w:eastAsia="en-GB"/>
        </w:rPr>
      </w:pPr>
      <w:r w:rsidRPr="00B75885">
        <w:rPr>
          <w:b/>
          <w:lang w:eastAsia="en-GB"/>
        </w:rPr>
        <w:t>Research Institute of Organic Agriculture (FiBL)</w:t>
      </w:r>
    </w:p>
    <w:p w:rsidR="002B025F" w:rsidRPr="00B75885" w:rsidRDefault="002B025F" w:rsidP="0011794C">
      <w:pPr>
        <w:pStyle w:val="Fiblstandard"/>
      </w:pPr>
      <w:r w:rsidRPr="00B75885">
        <w:t xml:space="preserve">FiBL, founded in 1973, is a centre for research and consulting on organic agriculture. FiBL’s strengths </w:t>
      </w:r>
      <w:r w:rsidR="004A2C76">
        <w:t xml:space="preserve">include </w:t>
      </w:r>
      <w:r w:rsidRPr="00B75885">
        <w:t>closely linked interdisciplinary research and the rapid transfer of knowledge from research to extension to agricultural practice. Alongside practical research, FiBL gives high priority to transferring knowledge into agricultural practice through advisory work, training</w:t>
      </w:r>
      <w:r w:rsidR="004A2C76">
        <w:t>,</w:t>
      </w:r>
      <w:r w:rsidRPr="00B75885">
        <w:t xml:space="preserve"> and conferences. FiBL has offices in Switzerland, Germany, Austria, </w:t>
      </w:r>
      <w:r w:rsidR="004A2C76">
        <w:t xml:space="preserve">and </w:t>
      </w:r>
      <w:r w:rsidRPr="00B75885">
        <w:t>France, and a representative office in Brussels. Additionally, FiBL has numerous projects and initiatives in Africa, Asia, Europe</w:t>
      </w:r>
      <w:r w:rsidR="004A2C76">
        <w:t>,</w:t>
      </w:r>
      <w:r w:rsidRPr="00B75885">
        <w:t xml:space="preserve"> and Latin America.</w:t>
      </w:r>
    </w:p>
    <w:p w:rsidR="00CC3281" w:rsidRPr="00B75885" w:rsidRDefault="002B025F" w:rsidP="0011794C">
      <w:pPr>
        <w:pStyle w:val="Fiblstandard"/>
      </w:pPr>
      <w:r w:rsidRPr="00B75885">
        <w:t xml:space="preserve">FiBL has more than 15 years of experience in collecting and publishing data on organic agriculture. Since 2000, FiBL has been in contact with 200 experts worldwide and has built a network of experts from more than 180 countries who contribute to the data collection. Every year, FiBL and IFOAM – Organics International jointly publish The World of Organic Agriculture. This book documents recent developments in global organic agriculture. For more information, see </w:t>
      </w:r>
      <w:hyperlink r:id="rId21" w:history="1">
        <w:r w:rsidRPr="00B75885">
          <w:t>www.organic-world.net</w:t>
        </w:r>
      </w:hyperlink>
      <w:r w:rsidRPr="00B75885">
        <w:t>.</w:t>
      </w:r>
    </w:p>
    <w:p w:rsidR="002B025F" w:rsidRPr="00B75885" w:rsidRDefault="002B025F" w:rsidP="002B025F">
      <w:pPr>
        <w:pStyle w:val="FiBLaufzaehlung"/>
        <w:rPr>
          <w:b/>
        </w:rPr>
      </w:pPr>
      <w:r w:rsidRPr="00B75885">
        <w:rPr>
          <w:b/>
        </w:rPr>
        <w:t>International Institute for Sustainable Development (IISD)</w:t>
      </w:r>
    </w:p>
    <w:p w:rsidR="002B025F" w:rsidRPr="00B75885" w:rsidRDefault="002B025F" w:rsidP="0011794C">
      <w:pPr>
        <w:pStyle w:val="Fiblstandard"/>
      </w:pPr>
      <w:r w:rsidRPr="00B75885">
        <w:t>IISD is a public policy research institute that has a long history of conducting cutting-edge research into sustainable development. Established in 1990, its mission is to promote human development and environmental sustainability through innovative research, communication</w:t>
      </w:r>
      <w:r w:rsidR="004A2C76">
        <w:t>,</w:t>
      </w:r>
      <w:r w:rsidRPr="00B75885">
        <w:t xml:space="preserve"> and partnerships. The institute has offices in Canada, Switzerland, China</w:t>
      </w:r>
      <w:r w:rsidR="004A2C76">
        <w:t>,</w:t>
      </w:r>
      <w:r w:rsidRPr="00B75885">
        <w:t xml:space="preserve"> and the United States, and operates in over 70 countries around the world. </w:t>
      </w:r>
    </w:p>
    <w:p w:rsidR="002B025F" w:rsidRPr="00B75885" w:rsidRDefault="002B025F" w:rsidP="0011794C">
      <w:pPr>
        <w:pStyle w:val="Fiblstandard"/>
      </w:pPr>
      <w:r w:rsidRPr="00B75885">
        <w:t>IISD has been working on assessing the characteristics, performance</w:t>
      </w:r>
      <w:r w:rsidR="004A2C76">
        <w:t>,</w:t>
      </w:r>
      <w:r w:rsidRPr="00B75885">
        <w:t xml:space="preserve"> and market trends of Voluntary Sustainability Standards (VSS) via the State of Sustainabilit</w:t>
      </w:r>
      <w:r w:rsidR="00451928" w:rsidRPr="00B75885">
        <w:t>y Initiatives (SSI) since 2008.</w:t>
      </w:r>
    </w:p>
    <w:p w:rsidR="00326B52" w:rsidRPr="00B75885" w:rsidRDefault="00326B52" w:rsidP="00403AB2">
      <w:pPr>
        <w:pStyle w:val="Fiblzusatzinfo0"/>
      </w:pPr>
      <w:r w:rsidRPr="00B75885">
        <w:t>This media</w:t>
      </w:r>
      <w:bookmarkStart w:id="0" w:name="_GoBack"/>
      <w:bookmarkEnd w:id="0"/>
      <w:r w:rsidRPr="00B75885">
        <w:t xml:space="preserve"> release online</w:t>
      </w:r>
    </w:p>
    <w:p w:rsidR="00B31625" w:rsidRPr="00B75885" w:rsidRDefault="00326B52" w:rsidP="0011794C">
      <w:pPr>
        <w:pStyle w:val="Fiblstandard"/>
      </w:pPr>
      <w:r w:rsidRPr="0011794C">
        <w:t xml:space="preserve">This </w:t>
      </w:r>
      <w:proofErr w:type="spellStart"/>
      <w:r w:rsidRPr="0011794C">
        <w:t>media</w:t>
      </w:r>
      <w:proofErr w:type="spellEnd"/>
      <w:r w:rsidRPr="0011794C">
        <w:t xml:space="preserve"> </w:t>
      </w:r>
      <w:proofErr w:type="spellStart"/>
      <w:r w:rsidRPr="0011794C">
        <w:t>release</w:t>
      </w:r>
      <w:proofErr w:type="spellEnd"/>
      <w:r w:rsidRPr="0011794C">
        <w:t xml:space="preserve"> </w:t>
      </w:r>
      <w:proofErr w:type="spellStart"/>
      <w:r w:rsidRPr="0011794C">
        <w:t>and</w:t>
      </w:r>
      <w:proofErr w:type="spellEnd"/>
      <w:r w:rsidRPr="0011794C">
        <w:t xml:space="preserve"> pictures can be accessed online at </w:t>
      </w:r>
      <w:hyperlink r:id="rId22" w:history="1">
        <w:r w:rsidR="00DA0E78" w:rsidRPr="0011794C">
          <w:rPr>
            <w:rStyle w:val="Hyperlink"/>
          </w:rPr>
          <w:t>www.fibl.org/en/media.html</w:t>
        </w:r>
      </w:hyperlink>
      <w:r w:rsidR="00DA0E78" w:rsidRPr="00B75885">
        <w:t>.</w:t>
      </w:r>
    </w:p>
    <w:sectPr w:rsidR="00B31625" w:rsidRPr="00B75885" w:rsidSect="00C36DF4">
      <w:headerReference w:type="default" r:id="rId23"/>
      <w:footerReference w:type="default" r:id="rId24"/>
      <w:headerReference w:type="first" r:id="rId25"/>
      <w:footerReference w:type="first" r:id="rId26"/>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46" w:rsidRDefault="00FA2946" w:rsidP="00CC3281">
      <w:r>
        <w:separator/>
      </w:r>
    </w:p>
    <w:p w:rsidR="00FA2946" w:rsidRDefault="00FA2946" w:rsidP="00CC3281"/>
    <w:p w:rsidR="00FA2946" w:rsidRDefault="00FA2946" w:rsidP="00CC3281"/>
  </w:endnote>
  <w:endnote w:type="continuationSeparator" w:id="0">
    <w:p w:rsidR="00FA2946" w:rsidRDefault="00FA2946" w:rsidP="00CC3281">
      <w:r>
        <w:continuationSeparator/>
      </w:r>
    </w:p>
    <w:p w:rsidR="00FA2946" w:rsidRDefault="00FA2946" w:rsidP="00CC3281"/>
    <w:p w:rsidR="00FA2946" w:rsidRDefault="00FA2946" w:rsidP="00CC3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678EC" w:rsidP="00CC3281">
    <w:pPr>
      <w:pStyle w:val="Fuzeile"/>
    </w:pPr>
    <w:r>
      <w:fldChar w:fldCharType="begin"/>
    </w:r>
    <w:r>
      <w:instrText xml:space="preserve"> PAGE </w:instrText>
    </w:r>
    <w:r>
      <w:fldChar w:fldCharType="separate"/>
    </w:r>
    <w:r w:rsidR="00910D09">
      <w:rPr>
        <w:noProof/>
      </w:rPr>
      <w:t>2</w:t>
    </w:r>
    <w:r>
      <w:fldChar w:fldCharType="end"/>
    </w:r>
    <w:r w:rsidR="00F051E6">
      <w:t>/</w:t>
    </w:r>
    <w:fldSimple w:instr=" NUMPAGES   \* MERGEFORMAT ">
      <w:r w:rsidR="003B035F">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szCs w:val="22"/>
        <w:lang w:eastAsia="de-CH"/>
      </w:rPr>
      <w:id w:val="-297229489"/>
      <w:docPartObj>
        <w:docPartGallery w:val="Page Numbers (Bottom of Page)"/>
        <w:docPartUnique/>
      </w:docPartObj>
    </w:sdtPr>
    <w:sdtEndPr>
      <w:rPr>
        <w:noProof w:val="0"/>
        <w:szCs w:val="20"/>
        <w:lang w:eastAsia="de-DE"/>
      </w:rPr>
    </w:sdtEndPr>
    <w:sdtContent>
      <w:sdt>
        <w:sdtPr>
          <w:rPr>
            <w:noProof/>
            <w:lang w:eastAsia="de-CH"/>
          </w:rPr>
          <w:id w:val="-839853192"/>
          <w:docPartObj>
            <w:docPartGallery w:val="Page Numbers (Bottom of Page)"/>
            <w:docPartUnique/>
          </w:docPartObj>
        </w:sdtPr>
        <w:sdtEndPr>
          <w:rPr>
            <w:noProof w:val="0"/>
            <w:lang w:eastAsia="de-DE"/>
          </w:rPr>
        </w:sdtEndPr>
        <w:sdtContent>
          <w:p w:rsidR="00EC3601" w:rsidRPr="00156479" w:rsidRDefault="00EC3601" w:rsidP="00EC3601">
            <w:pPr>
              <w:pStyle w:val="Fuzeile"/>
              <w:ind w:left="0"/>
              <w:jc w:val="left"/>
              <w:rPr>
                <w:sz w:val="20"/>
              </w:rPr>
            </w:pPr>
            <w:r>
              <w:rPr>
                <w:noProof/>
                <w:lang w:val="de-CH" w:eastAsia="zh-CN"/>
              </w:rPr>
              <w:drawing>
                <wp:anchor distT="0" distB="0" distL="114300" distR="114300" simplePos="0" relativeHeight="251685888" behindDoc="0" locked="0" layoutInCell="1" allowOverlap="1" wp14:anchorId="11D24D02" wp14:editId="4BE0F7A1">
                  <wp:simplePos x="0" y="0"/>
                  <wp:positionH relativeFrom="column">
                    <wp:posOffset>1185338</wp:posOffset>
                  </wp:positionH>
                  <wp:positionV relativeFrom="paragraph">
                    <wp:posOffset>-80701</wp:posOffset>
                  </wp:positionV>
                  <wp:extent cx="2826327" cy="586278"/>
                  <wp:effectExtent l="0" t="0" r="0" b="4445"/>
                  <wp:wrapNone/>
                  <wp:docPr id="3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2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7630" cy="588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6479">
              <w:rPr>
                <w:sz w:val="20"/>
              </w:rPr>
              <w:t>Supported by</w:t>
            </w:r>
          </w:p>
          <w:p w:rsidR="000D68BA" w:rsidRPr="00AC3102" w:rsidRDefault="000D68BA" w:rsidP="00CC3281">
            <w:pPr>
              <w:pStyle w:val="FiBLfusszeile"/>
            </w:pPr>
          </w:p>
          <w:p w:rsidR="000D68BA" w:rsidRDefault="00FA2946" w:rsidP="00CC3281">
            <w:pPr>
              <w:pStyle w:val="Fuzeile"/>
            </w:pPr>
          </w:p>
        </w:sdtContent>
      </w:sdt>
    </w:sdtContent>
  </w:sdt>
  <w:p w:rsidR="000D68BA" w:rsidRPr="00AC3102" w:rsidRDefault="000D68BA" w:rsidP="00CC3281">
    <w:pPr>
      <w:pStyle w:val="FiBLfusszeile"/>
    </w:pPr>
  </w:p>
  <w:p w:rsidR="00881732" w:rsidRPr="000D68BA" w:rsidRDefault="00FA2946" w:rsidP="00CC32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09" w:rsidRDefault="00910D09" w:rsidP="00CC3281">
    <w:pPr>
      <w:pStyle w:val="Fuzeile"/>
    </w:pPr>
    <w:r>
      <w:fldChar w:fldCharType="begin"/>
    </w:r>
    <w:r>
      <w:instrText xml:space="preserve"> PAGE </w:instrText>
    </w:r>
    <w:r>
      <w:fldChar w:fldCharType="separate"/>
    </w:r>
    <w:r w:rsidR="003B035F">
      <w:rPr>
        <w:noProof/>
      </w:rPr>
      <w:t>5</w:t>
    </w:r>
    <w:r>
      <w:fldChar w:fldCharType="end"/>
    </w:r>
    <w:r>
      <w:t>/</w:t>
    </w:r>
    <w:fldSimple w:instr=" NUMPAGES   \* MERGEFORMAT ">
      <w:r w:rsidR="003B035F">
        <w:rPr>
          <w:noProof/>
        </w:rPr>
        <w:t>5</w:t>
      </w:r>
    </w:fldSimple>
  </w:p>
  <w:sdt>
    <w:sdtPr>
      <w:rPr>
        <w:noProof/>
        <w:szCs w:val="22"/>
        <w:lang w:eastAsia="de-CH"/>
      </w:rPr>
      <w:id w:val="186188731"/>
      <w:docPartObj>
        <w:docPartGallery w:val="Page Numbers (Bottom of Page)"/>
        <w:docPartUnique/>
      </w:docPartObj>
    </w:sdtPr>
    <w:sdtEndPr>
      <w:rPr>
        <w:noProof w:val="0"/>
        <w:szCs w:val="20"/>
        <w:lang w:eastAsia="de-DE"/>
      </w:rPr>
    </w:sdtEndPr>
    <w:sdtContent>
      <w:sdt>
        <w:sdtPr>
          <w:rPr>
            <w:noProof/>
            <w:lang w:eastAsia="de-CH"/>
          </w:rPr>
          <w:id w:val="2007936795"/>
          <w:docPartObj>
            <w:docPartGallery w:val="Page Numbers (Bottom of Page)"/>
            <w:docPartUnique/>
          </w:docPartObj>
        </w:sdtPr>
        <w:sdtEndPr>
          <w:rPr>
            <w:noProof w:val="0"/>
            <w:lang w:eastAsia="de-DE"/>
          </w:rPr>
        </w:sdtEndPr>
        <w:sdtContent>
          <w:p w:rsidR="00EC3601" w:rsidRPr="00156479" w:rsidRDefault="00EC3601" w:rsidP="00EC3601">
            <w:pPr>
              <w:pStyle w:val="Fuzeile"/>
              <w:ind w:left="0"/>
              <w:jc w:val="left"/>
              <w:rPr>
                <w:sz w:val="20"/>
              </w:rPr>
            </w:pPr>
            <w:r>
              <w:rPr>
                <w:noProof/>
                <w:lang w:val="de-CH" w:eastAsia="zh-CN"/>
              </w:rPr>
              <w:drawing>
                <wp:anchor distT="0" distB="0" distL="114300" distR="114300" simplePos="0" relativeHeight="251687936" behindDoc="0" locked="0" layoutInCell="1" allowOverlap="1" wp14:anchorId="710E28DE" wp14:editId="4742B9D2">
                  <wp:simplePos x="0" y="0"/>
                  <wp:positionH relativeFrom="column">
                    <wp:posOffset>1185338</wp:posOffset>
                  </wp:positionH>
                  <wp:positionV relativeFrom="paragraph">
                    <wp:posOffset>-80701</wp:posOffset>
                  </wp:positionV>
                  <wp:extent cx="2826327" cy="586278"/>
                  <wp:effectExtent l="0" t="0" r="0" b="4445"/>
                  <wp:wrapNone/>
                  <wp:docPr id="17"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2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7630" cy="588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6479">
              <w:rPr>
                <w:sz w:val="20"/>
              </w:rPr>
              <w:t>Supported by</w:t>
            </w:r>
          </w:p>
          <w:p w:rsidR="00EC3601" w:rsidRPr="00AC3102" w:rsidRDefault="00EC3601" w:rsidP="00EC3601">
            <w:pPr>
              <w:pStyle w:val="FiBLfusszeile"/>
            </w:pPr>
          </w:p>
          <w:p w:rsidR="00C14E40" w:rsidRDefault="00FA2946" w:rsidP="00EC3601">
            <w:pPr>
              <w:pStyle w:val="Fuzeile"/>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FA2946" w:rsidP="00CC3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46" w:rsidRDefault="00FA2946" w:rsidP="00CC3281">
      <w:r>
        <w:separator/>
      </w:r>
    </w:p>
    <w:p w:rsidR="00FA2946" w:rsidRDefault="00FA2946" w:rsidP="00CC3281"/>
    <w:p w:rsidR="00FA2946" w:rsidRDefault="00FA2946" w:rsidP="00CC3281"/>
  </w:footnote>
  <w:footnote w:type="continuationSeparator" w:id="0">
    <w:p w:rsidR="00FA2946" w:rsidRDefault="00FA2946" w:rsidP="00CC3281">
      <w:r>
        <w:continuationSeparator/>
      </w:r>
    </w:p>
    <w:p w:rsidR="00FA2946" w:rsidRDefault="00FA2946" w:rsidP="00CC3281"/>
    <w:p w:rsidR="00FA2946" w:rsidRDefault="00FA2946" w:rsidP="00CC32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678EC" w:rsidP="00CC3281">
    <w:r>
      <w:rPr>
        <w:noProof/>
        <w:lang w:val="de-CH" w:eastAsia="zh-CN"/>
      </w:rPr>
      <w:drawing>
        <wp:anchor distT="0" distB="0" distL="114300" distR="114300" simplePos="0" relativeHeight="251653120" behindDoc="0" locked="0" layoutInCell="1" allowOverlap="1" wp14:anchorId="09B7C183" wp14:editId="69877164">
          <wp:simplePos x="0" y="0"/>
          <wp:positionH relativeFrom="column">
            <wp:posOffset>5287645</wp:posOffset>
          </wp:positionH>
          <wp:positionV relativeFrom="paragraph">
            <wp:posOffset>345440</wp:posOffset>
          </wp:positionV>
          <wp:extent cx="1166495" cy="763905"/>
          <wp:effectExtent l="0" t="0" r="0" b="0"/>
          <wp:wrapNone/>
          <wp:docPr id="1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EC3601" w:rsidP="002B025F">
    <w:pPr>
      <w:pStyle w:val="FiBLkopfzeile"/>
      <w:tabs>
        <w:tab w:val="left" w:pos="3810"/>
      </w:tabs>
      <w:ind w:left="0" w:firstLine="0"/>
      <w:jc w:val="both"/>
    </w:pPr>
    <w:r>
      <w:rPr>
        <w:noProof/>
        <w:lang w:val="de-CH" w:eastAsia="zh-CN"/>
      </w:rPr>
      <w:drawing>
        <wp:anchor distT="0" distB="0" distL="114300" distR="114300" simplePos="0" relativeHeight="251679744" behindDoc="0" locked="0" layoutInCell="1" allowOverlap="1" wp14:anchorId="0C15E904" wp14:editId="3F98F035">
          <wp:simplePos x="0" y="0"/>
          <wp:positionH relativeFrom="margin">
            <wp:posOffset>1848485</wp:posOffset>
          </wp:positionH>
          <wp:positionV relativeFrom="margin">
            <wp:posOffset>-1567815</wp:posOffset>
          </wp:positionV>
          <wp:extent cx="1314450" cy="561975"/>
          <wp:effectExtent l="0" t="0" r="0" b="952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ater-energy-food.org/logos/organisations/i/logo_iisd_240x480_h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45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e-CH" w:eastAsia="zh-CN"/>
      </w:rPr>
      <w:drawing>
        <wp:anchor distT="0" distB="0" distL="114300" distR="114300" simplePos="0" relativeHeight="251678720" behindDoc="0" locked="0" layoutInCell="1" allowOverlap="1" wp14:anchorId="6943EC1B" wp14:editId="6DC5B341">
          <wp:simplePos x="0" y="0"/>
          <wp:positionH relativeFrom="column">
            <wp:posOffset>3620770</wp:posOffset>
          </wp:positionH>
          <wp:positionV relativeFrom="paragraph">
            <wp:posOffset>421450</wp:posOffset>
          </wp:positionV>
          <wp:extent cx="1217930" cy="50419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17930" cy="504190"/>
                  </a:xfrm>
                  <a:prstGeom prst="rect">
                    <a:avLst/>
                  </a:prstGeom>
                </pic:spPr>
              </pic:pic>
            </a:graphicData>
          </a:graphic>
          <wp14:sizeRelH relativeFrom="margin">
            <wp14:pctWidth>0</wp14:pctWidth>
          </wp14:sizeRelH>
          <wp14:sizeRelV relativeFrom="margin">
            <wp14:pctHeight>0</wp14:pctHeight>
          </wp14:sizeRelV>
        </wp:anchor>
      </w:drawing>
    </w:r>
    <w:r w:rsidR="002B025F">
      <w:rPr>
        <w:noProof/>
        <w:lang w:val="de-CH" w:eastAsia="zh-CN"/>
      </w:rPr>
      <w:drawing>
        <wp:anchor distT="0" distB="0" distL="114300" distR="114300" simplePos="0" relativeHeight="251674624" behindDoc="1" locked="0" layoutInCell="1" allowOverlap="1" wp14:anchorId="547AB096" wp14:editId="01D53A98">
          <wp:simplePos x="0" y="0"/>
          <wp:positionH relativeFrom="margin">
            <wp:posOffset>188595</wp:posOffset>
          </wp:positionH>
          <wp:positionV relativeFrom="page">
            <wp:posOffset>600075</wp:posOffset>
          </wp:positionV>
          <wp:extent cx="1438275" cy="847725"/>
          <wp:effectExtent l="0" t="0" r="9525" b="9525"/>
          <wp:wrapTight wrapText="bothSides">
            <wp:wrapPolygon edited="0">
              <wp:start x="0" y="0"/>
              <wp:lineTo x="0" y="21357"/>
              <wp:lineTo x="21457" y="21357"/>
              <wp:lineTo x="21457" y="0"/>
              <wp:lineTo x="0" y="0"/>
            </wp:wrapPolygon>
          </wp:wrapTight>
          <wp:docPr id="6"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r w:rsidR="000D68BA">
      <w:rPr>
        <w:noProof/>
        <w:lang w:val="de-CH" w:eastAsia="zh-CN"/>
      </w:rPr>
      <mc:AlternateContent>
        <mc:Choice Requires="wpg">
          <w:drawing>
            <wp:anchor distT="0" distB="0" distL="114300" distR="114300" simplePos="0" relativeHeight="251662336" behindDoc="0" locked="0" layoutInCell="1" allowOverlap="1" wp14:anchorId="6C35935C" wp14:editId="5E632ED4">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7D7444" w:rsidP="00CC3281">
                            <w:pPr>
                              <w:pStyle w:val="FiBLkopfzeile"/>
                            </w:pPr>
                            <w:r>
                              <w:t>Media Release</w:t>
                            </w:r>
                          </w:p>
                        </w:txbxContent>
                      </wps:txbx>
                      <wps:bodyPr rot="0" vert="vert270" wrap="square" lIns="0" tIns="0" rIns="0" bIns="0" anchor="t" anchorCtr="0" upright="1">
                        <a:noAutofit/>
                      </wps:bodyPr>
                    </wps:wsp>
                  </wpg:wgp>
                </a:graphicData>
              </a:graphic>
              <wp14:sizeRelH relativeFrom="margin">
                <wp14:pctWidth>0</wp14:pctWidth>
              </wp14:sizeRelH>
            </wp:anchor>
          </w:drawing>
        </mc:Choice>
        <mc:Fallback>
          <w:pict>
            <v:group w14:anchorId="6C35935C" id="Gruppieren 2" o:spid="_x0000_s1026" style="position:absolute;left:0;text-align:left;margin-left:-71.15pt;margin-top:-24pt;width:74.25pt;height:799.35pt;z-index:251662336;mso-width-relative:margin"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37248D" w:rsidRPr="0069333D" w:rsidRDefault="007D7444" w:rsidP="00CC3281">
                      <w:pPr>
                        <w:pStyle w:val="FiBLkopfzeile"/>
                      </w:pPr>
                      <w:r>
                        <w:t>Media Release</w:t>
                      </w:r>
                    </w:p>
                  </w:txbxContent>
                </v:textbox>
              </v:shape>
            </v:group>
          </w:pict>
        </mc:Fallback>
      </mc:AlternateContent>
    </w:r>
    <w:r w:rsidR="002B025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EC3601" w:rsidP="00CC3281">
    <w:r w:rsidRPr="00EC3601">
      <w:rPr>
        <w:noProof/>
        <w:lang w:val="de-CH" w:eastAsia="zh-CN"/>
      </w:rPr>
      <w:drawing>
        <wp:anchor distT="0" distB="0" distL="114300" distR="114300" simplePos="0" relativeHeight="251681792" behindDoc="1" locked="0" layoutInCell="1" allowOverlap="1" wp14:anchorId="2F43A64B" wp14:editId="514F5EB7">
          <wp:simplePos x="0" y="0"/>
          <wp:positionH relativeFrom="margin">
            <wp:posOffset>304800</wp:posOffset>
          </wp:positionH>
          <wp:positionV relativeFrom="page">
            <wp:posOffset>485775</wp:posOffset>
          </wp:positionV>
          <wp:extent cx="1438275" cy="847725"/>
          <wp:effectExtent l="0" t="0" r="9525" b="9525"/>
          <wp:wrapTight wrapText="bothSides">
            <wp:wrapPolygon edited="0">
              <wp:start x="0" y="0"/>
              <wp:lineTo x="0" y="21357"/>
              <wp:lineTo x="21457" y="21357"/>
              <wp:lineTo x="21457" y="0"/>
              <wp:lineTo x="0" y="0"/>
            </wp:wrapPolygon>
          </wp:wrapTight>
          <wp:docPr id="1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rsidR="00B02F5F" w:rsidRDefault="00BF02A8" w:rsidP="00CC3281">
    <w:r w:rsidRPr="00EC3601">
      <w:rPr>
        <w:noProof/>
        <w:lang w:val="de-CH" w:eastAsia="zh-CN"/>
      </w:rPr>
      <w:drawing>
        <wp:anchor distT="0" distB="0" distL="114300" distR="114300" simplePos="0" relativeHeight="251682816" behindDoc="0" locked="0" layoutInCell="1" allowOverlap="1" wp14:anchorId="6CF179A8" wp14:editId="06D50072">
          <wp:simplePos x="0" y="0"/>
          <wp:positionH relativeFrom="column">
            <wp:posOffset>3564890</wp:posOffset>
          </wp:positionH>
          <wp:positionV relativeFrom="paragraph">
            <wp:posOffset>48260</wp:posOffset>
          </wp:positionV>
          <wp:extent cx="1449070" cy="6000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9070" cy="600075"/>
                  </a:xfrm>
                  <a:prstGeom prst="rect">
                    <a:avLst/>
                  </a:prstGeom>
                </pic:spPr>
              </pic:pic>
            </a:graphicData>
          </a:graphic>
          <wp14:sizeRelH relativeFrom="margin">
            <wp14:pctWidth>0</wp14:pctWidth>
          </wp14:sizeRelH>
          <wp14:sizeRelV relativeFrom="margin">
            <wp14:pctHeight>0</wp14:pctHeight>
          </wp14:sizeRelV>
        </wp:anchor>
      </w:drawing>
    </w:r>
    <w:r w:rsidR="00EC3601" w:rsidRPr="00EC3601">
      <w:rPr>
        <w:noProof/>
        <w:lang w:val="de-CH" w:eastAsia="zh-CN"/>
      </w:rPr>
      <w:drawing>
        <wp:anchor distT="0" distB="0" distL="114300" distR="114300" simplePos="0" relativeHeight="251683840" behindDoc="0" locked="0" layoutInCell="1" allowOverlap="1" wp14:anchorId="347EC3CC" wp14:editId="7E2A2D4A">
          <wp:simplePos x="0" y="0"/>
          <wp:positionH relativeFrom="margin">
            <wp:posOffset>1784350</wp:posOffset>
          </wp:positionH>
          <wp:positionV relativeFrom="margin">
            <wp:posOffset>-953770</wp:posOffset>
          </wp:positionV>
          <wp:extent cx="1400175" cy="598170"/>
          <wp:effectExtent l="0" t="0" r="9525" b="0"/>
          <wp:wrapSquare wrapText="bothSides"/>
          <wp:docPr id="1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ater-energy-food.org/logos/organisations/i/logo_iisd_240x480_hb.jp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00175" cy="598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4E40" w:rsidRDefault="00C14E40" w:rsidP="00CC328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678EC" w:rsidP="00CC3281">
    <w:r>
      <w:rPr>
        <w:noProof/>
        <w:lang w:val="de-CH" w:eastAsia="zh-CN"/>
      </w:rPr>
      <w:drawing>
        <wp:anchor distT="0" distB="0" distL="114300" distR="114300" simplePos="0" relativeHeight="251654144" behindDoc="0" locked="0" layoutInCell="1" allowOverlap="1" wp14:anchorId="2A73B79E" wp14:editId="34580456">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Seite</w:t>
    </w:r>
    <w:proofErr w:type="spellEnd"/>
    <w:r>
      <w:t xml:space="preserve"> - </w:t>
    </w:r>
    <w:r>
      <w:fldChar w:fldCharType="begin"/>
    </w:r>
    <w:r>
      <w:instrText xml:space="preserve"> PAGE </w:instrText>
    </w:r>
    <w:r>
      <w:fldChar w:fldCharType="separate"/>
    </w:r>
    <w:r>
      <w:rPr>
        <w:noProof/>
      </w:rPr>
      <w:t>2</w:t>
    </w:r>
    <w:r>
      <w:fldChar w:fldCharType="end"/>
    </w:r>
    <w:r>
      <w:t xml:space="preserve"> -</w:t>
    </w:r>
  </w:p>
  <w:p w:rsidR="00B02F5F" w:rsidRDefault="00B02F5F" w:rsidP="00CC3281"/>
  <w:p w:rsidR="00C14E40" w:rsidRDefault="00C14E40" w:rsidP="00CC32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35pt;height:26.6pt" o:bullet="t">
        <v:imagedata r:id="rId1" o:title="fibl_pfeil_gruen"/>
      </v:shape>
    </w:pict>
  </w:numPicBullet>
  <w:abstractNum w:abstractNumId="0" w15:restartNumberingAfterBreak="0">
    <w:nsid w:val="FFFFFF7C"/>
    <w:multiLevelType w:val="singleLevel"/>
    <w:tmpl w:val="AE881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A6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A2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26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E9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DE57EC"/>
    <w:multiLevelType w:val="multilevel"/>
    <w:tmpl w:val="80A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F823CA"/>
    <w:multiLevelType w:val="hybridMultilevel"/>
    <w:tmpl w:val="504E5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02207"/>
    <w:rsid w:val="0000430C"/>
    <w:rsid w:val="00004377"/>
    <w:rsid w:val="00007A84"/>
    <w:rsid w:val="0001022C"/>
    <w:rsid w:val="00012256"/>
    <w:rsid w:val="00015285"/>
    <w:rsid w:val="00020942"/>
    <w:rsid w:val="000211FD"/>
    <w:rsid w:val="0002216C"/>
    <w:rsid w:val="0003451A"/>
    <w:rsid w:val="00037767"/>
    <w:rsid w:val="000416BB"/>
    <w:rsid w:val="00047A8B"/>
    <w:rsid w:val="00050710"/>
    <w:rsid w:val="000615B7"/>
    <w:rsid w:val="000628C5"/>
    <w:rsid w:val="0006571E"/>
    <w:rsid w:val="00066E28"/>
    <w:rsid w:val="000678EC"/>
    <w:rsid w:val="000718A0"/>
    <w:rsid w:val="000801C9"/>
    <w:rsid w:val="0008021B"/>
    <w:rsid w:val="000819FD"/>
    <w:rsid w:val="000850F7"/>
    <w:rsid w:val="00085B7F"/>
    <w:rsid w:val="00097D02"/>
    <w:rsid w:val="000A1AFD"/>
    <w:rsid w:val="000A2172"/>
    <w:rsid w:val="000A560D"/>
    <w:rsid w:val="000A5867"/>
    <w:rsid w:val="000A64E8"/>
    <w:rsid w:val="000B1017"/>
    <w:rsid w:val="000B2189"/>
    <w:rsid w:val="000B7105"/>
    <w:rsid w:val="000B7C68"/>
    <w:rsid w:val="000D4566"/>
    <w:rsid w:val="000D68BA"/>
    <w:rsid w:val="000D7D7C"/>
    <w:rsid w:val="000E0C67"/>
    <w:rsid w:val="000F1E62"/>
    <w:rsid w:val="000F301B"/>
    <w:rsid w:val="00102B47"/>
    <w:rsid w:val="00105093"/>
    <w:rsid w:val="001126D1"/>
    <w:rsid w:val="0011794C"/>
    <w:rsid w:val="00125047"/>
    <w:rsid w:val="00131420"/>
    <w:rsid w:val="00132445"/>
    <w:rsid w:val="00146698"/>
    <w:rsid w:val="0016465C"/>
    <w:rsid w:val="00165695"/>
    <w:rsid w:val="00166A27"/>
    <w:rsid w:val="00172484"/>
    <w:rsid w:val="0018188B"/>
    <w:rsid w:val="00181F7A"/>
    <w:rsid w:val="00191CF4"/>
    <w:rsid w:val="00191E69"/>
    <w:rsid w:val="00194D08"/>
    <w:rsid w:val="001A184D"/>
    <w:rsid w:val="001A2153"/>
    <w:rsid w:val="001A4E33"/>
    <w:rsid w:val="001A7061"/>
    <w:rsid w:val="001B1963"/>
    <w:rsid w:val="001C03A1"/>
    <w:rsid w:val="001C42FA"/>
    <w:rsid w:val="001C6F1F"/>
    <w:rsid w:val="001D2E2D"/>
    <w:rsid w:val="001E7B9F"/>
    <w:rsid w:val="001F2329"/>
    <w:rsid w:val="00204C7E"/>
    <w:rsid w:val="002114CE"/>
    <w:rsid w:val="002116ED"/>
    <w:rsid w:val="0022128B"/>
    <w:rsid w:val="002225F9"/>
    <w:rsid w:val="002263D9"/>
    <w:rsid w:val="002372B7"/>
    <w:rsid w:val="00246E88"/>
    <w:rsid w:val="00247289"/>
    <w:rsid w:val="002531B2"/>
    <w:rsid w:val="00253453"/>
    <w:rsid w:val="00256298"/>
    <w:rsid w:val="00256545"/>
    <w:rsid w:val="0026707D"/>
    <w:rsid w:val="00271B36"/>
    <w:rsid w:val="00280639"/>
    <w:rsid w:val="00293EC5"/>
    <w:rsid w:val="002A63B8"/>
    <w:rsid w:val="002B025F"/>
    <w:rsid w:val="002B6881"/>
    <w:rsid w:val="002C19D4"/>
    <w:rsid w:val="002C411F"/>
    <w:rsid w:val="002C5F33"/>
    <w:rsid w:val="002D49BB"/>
    <w:rsid w:val="002E6489"/>
    <w:rsid w:val="002F0F9F"/>
    <w:rsid w:val="002F1C52"/>
    <w:rsid w:val="002F2492"/>
    <w:rsid w:val="002F36B7"/>
    <w:rsid w:val="002F4F4C"/>
    <w:rsid w:val="002F7E47"/>
    <w:rsid w:val="00304AE4"/>
    <w:rsid w:val="00326B52"/>
    <w:rsid w:val="00326F2C"/>
    <w:rsid w:val="00332E6D"/>
    <w:rsid w:val="003335AF"/>
    <w:rsid w:val="00333C8C"/>
    <w:rsid w:val="00340242"/>
    <w:rsid w:val="00342A95"/>
    <w:rsid w:val="00346842"/>
    <w:rsid w:val="00350DEA"/>
    <w:rsid w:val="00357F16"/>
    <w:rsid w:val="00364470"/>
    <w:rsid w:val="00374C6F"/>
    <w:rsid w:val="0038187C"/>
    <w:rsid w:val="00395B62"/>
    <w:rsid w:val="003974D4"/>
    <w:rsid w:val="003A3C19"/>
    <w:rsid w:val="003A538F"/>
    <w:rsid w:val="003B035F"/>
    <w:rsid w:val="003B1984"/>
    <w:rsid w:val="003C2D3B"/>
    <w:rsid w:val="003D4C1A"/>
    <w:rsid w:val="003D79B7"/>
    <w:rsid w:val="003F3FE3"/>
    <w:rsid w:val="00403AB2"/>
    <w:rsid w:val="00413B7A"/>
    <w:rsid w:val="00413E65"/>
    <w:rsid w:val="00421970"/>
    <w:rsid w:val="004241F0"/>
    <w:rsid w:val="004259A6"/>
    <w:rsid w:val="00431772"/>
    <w:rsid w:val="00436D47"/>
    <w:rsid w:val="00441511"/>
    <w:rsid w:val="004426DB"/>
    <w:rsid w:val="0044481E"/>
    <w:rsid w:val="00451928"/>
    <w:rsid w:val="0048355B"/>
    <w:rsid w:val="004850D3"/>
    <w:rsid w:val="00490EFA"/>
    <w:rsid w:val="00491BC5"/>
    <w:rsid w:val="00492CBD"/>
    <w:rsid w:val="004957F3"/>
    <w:rsid w:val="00495E8D"/>
    <w:rsid w:val="004A22AE"/>
    <w:rsid w:val="004A2C76"/>
    <w:rsid w:val="004B5176"/>
    <w:rsid w:val="004C07E8"/>
    <w:rsid w:val="004C14C1"/>
    <w:rsid w:val="004C46AC"/>
    <w:rsid w:val="004C5A40"/>
    <w:rsid w:val="004D1F51"/>
    <w:rsid w:val="004D6E72"/>
    <w:rsid w:val="004E31B0"/>
    <w:rsid w:val="004E5631"/>
    <w:rsid w:val="004F4132"/>
    <w:rsid w:val="004F5AD2"/>
    <w:rsid w:val="004F5E22"/>
    <w:rsid w:val="005000A5"/>
    <w:rsid w:val="005023ED"/>
    <w:rsid w:val="00503EDB"/>
    <w:rsid w:val="00515E7D"/>
    <w:rsid w:val="00516185"/>
    <w:rsid w:val="0052169A"/>
    <w:rsid w:val="005319E6"/>
    <w:rsid w:val="00535B66"/>
    <w:rsid w:val="00541933"/>
    <w:rsid w:val="00543438"/>
    <w:rsid w:val="00545C4B"/>
    <w:rsid w:val="00546063"/>
    <w:rsid w:val="00547FAF"/>
    <w:rsid w:val="00552EF6"/>
    <w:rsid w:val="0055515C"/>
    <w:rsid w:val="00557655"/>
    <w:rsid w:val="005613A5"/>
    <w:rsid w:val="0056302A"/>
    <w:rsid w:val="0056457D"/>
    <w:rsid w:val="00573C6B"/>
    <w:rsid w:val="0058014A"/>
    <w:rsid w:val="00584130"/>
    <w:rsid w:val="005940D5"/>
    <w:rsid w:val="0059550A"/>
    <w:rsid w:val="005A127F"/>
    <w:rsid w:val="005A2D21"/>
    <w:rsid w:val="005A412D"/>
    <w:rsid w:val="005A4438"/>
    <w:rsid w:val="005B00C8"/>
    <w:rsid w:val="005B12B3"/>
    <w:rsid w:val="005C0E52"/>
    <w:rsid w:val="005C3C7F"/>
    <w:rsid w:val="005C5393"/>
    <w:rsid w:val="005C7650"/>
    <w:rsid w:val="005E4F12"/>
    <w:rsid w:val="005F09FD"/>
    <w:rsid w:val="005F2525"/>
    <w:rsid w:val="006001FD"/>
    <w:rsid w:val="00601B18"/>
    <w:rsid w:val="006074D0"/>
    <w:rsid w:val="0061231F"/>
    <w:rsid w:val="00613596"/>
    <w:rsid w:val="0062002C"/>
    <w:rsid w:val="0062347F"/>
    <w:rsid w:val="006318C1"/>
    <w:rsid w:val="00631FC6"/>
    <w:rsid w:val="00633A35"/>
    <w:rsid w:val="00635CB3"/>
    <w:rsid w:val="00636BD7"/>
    <w:rsid w:val="0064010A"/>
    <w:rsid w:val="006419A2"/>
    <w:rsid w:val="00642209"/>
    <w:rsid w:val="006443D8"/>
    <w:rsid w:val="00644F50"/>
    <w:rsid w:val="006534C4"/>
    <w:rsid w:val="00673477"/>
    <w:rsid w:val="006736C6"/>
    <w:rsid w:val="0068389F"/>
    <w:rsid w:val="00683E46"/>
    <w:rsid w:val="00690840"/>
    <w:rsid w:val="006A1831"/>
    <w:rsid w:val="006A480C"/>
    <w:rsid w:val="006A5B9D"/>
    <w:rsid w:val="006B2254"/>
    <w:rsid w:val="006B2876"/>
    <w:rsid w:val="006B3ACE"/>
    <w:rsid w:val="006B3CDD"/>
    <w:rsid w:val="006B4357"/>
    <w:rsid w:val="006B5570"/>
    <w:rsid w:val="006B56A2"/>
    <w:rsid w:val="006C7A83"/>
    <w:rsid w:val="006D2498"/>
    <w:rsid w:val="006D4BA2"/>
    <w:rsid w:val="006E1105"/>
    <w:rsid w:val="006E3F2B"/>
    <w:rsid w:val="006E497A"/>
    <w:rsid w:val="006F112B"/>
    <w:rsid w:val="006F49FE"/>
    <w:rsid w:val="0070017B"/>
    <w:rsid w:val="00700DD3"/>
    <w:rsid w:val="00704995"/>
    <w:rsid w:val="00705830"/>
    <w:rsid w:val="00724958"/>
    <w:rsid w:val="00724C9E"/>
    <w:rsid w:val="00725283"/>
    <w:rsid w:val="00725962"/>
    <w:rsid w:val="00755037"/>
    <w:rsid w:val="00761051"/>
    <w:rsid w:val="00761936"/>
    <w:rsid w:val="00764A01"/>
    <w:rsid w:val="007663AA"/>
    <w:rsid w:val="00773F8C"/>
    <w:rsid w:val="00784295"/>
    <w:rsid w:val="0079217F"/>
    <w:rsid w:val="00793393"/>
    <w:rsid w:val="00796120"/>
    <w:rsid w:val="007A4759"/>
    <w:rsid w:val="007B20CE"/>
    <w:rsid w:val="007B431E"/>
    <w:rsid w:val="007B46C9"/>
    <w:rsid w:val="007B5959"/>
    <w:rsid w:val="007B724C"/>
    <w:rsid w:val="007D029D"/>
    <w:rsid w:val="007D7444"/>
    <w:rsid w:val="007E3795"/>
    <w:rsid w:val="007E6364"/>
    <w:rsid w:val="007E650B"/>
    <w:rsid w:val="007F3E1A"/>
    <w:rsid w:val="008005A7"/>
    <w:rsid w:val="00801822"/>
    <w:rsid w:val="008103D8"/>
    <w:rsid w:val="0081671E"/>
    <w:rsid w:val="00816AFC"/>
    <w:rsid w:val="00817766"/>
    <w:rsid w:val="0082058D"/>
    <w:rsid w:val="00820A67"/>
    <w:rsid w:val="008215E4"/>
    <w:rsid w:val="008231FC"/>
    <w:rsid w:val="00823D56"/>
    <w:rsid w:val="008370DE"/>
    <w:rsid w:val="008373B6"/>
    <w:rsid w:val="008374F0"/>
    <w:rsid w:val="008445C9"/>
    <w:rsid w:val="0085042D"/>
    <w:rsid w:val="00851FEF"/>
    <w:rsid w:val="00854304"/>
    <w:rsid w:val="008736D8"/>
    <w:rsid w:val="00873CD0"/>
    <w:rsid w:val="008742B2"/>
    <w:rsid w:val="00874BC8"/>
    <w:rsid w:val="00896D69"/>
    <w:rsid w:val="008A37DD"/>
    <w:rsid w:val="008A38BB"/>
    <w:rsid w:val="008A5453"/>
    <w:rsid w:val="008A7485"/>
    <w:rsid w:val="008B0589"/>
    <w:rsid w:val="008B5E96"/>
    <w:rsid w:val="008B5F0F"/>
    <w:rsid w:val="008C33D3"/>
    <w:rsid w:val="008E04CD"/>
    <w:rsid w:val="008E4621"/>
    <w:rsid w:val="008F0FE7"/>
    <w:rsid w:val="008F3106"/>
    <w:rsid w:val="008F3F25"/>
    <w:rsid w:val="008F7508"/>
    <w:rsid w:val="008F79FF"/>
    <w:rsid w:val="008F7BE3"/>
    <w:rsid w:val="00900F3E"/>
    <w:rsid w:val="009030CE"/>
    <w:rsid w:val="0090447B"/>
    <w:rsid w:val="00910D09"/>
    <w:rsid w:val="00911153"/>
    <w:rsid w:val="00913666"/>
    <w:rsid w:val="0091378E"/>
    <w:rsid w:val="00915C97"/>
    <w:rsid w:val="00923B21"/>
    <w:rsid w:val="00924D63"/>
    <w:rsid w:val="00924D7C"/>
    <w:rsid w:val="009258F2"/>
    <w:rsid w:val="0092609C"/>
    <w:rsid w:val="00931148"/>
    <w:rsid w:val="009357E5"/>
    <w:rsid w:val="009358E2"/>
    <w:rsid w:val="00935D6B"/>
    <w:rsid w:val="00937A78"/>
    <w:rsid w:val="0094670F"/>
    <w:rsid w:val="009513EC"/>
    <w:rsid w:val="00952AD0"/>
    <w:rsid w:val="00962AF9"/>
    <w:rsid w:val="00963B86"/>
    <w:rsid w:val="0097104E"/>
    <w:rsid w:val="00981F65"/>
    <w:rsid w:val="00982168"/>
    <w:rsid w:val="00983637"/>
    <w:rsid w:val="00983E04"/>
    <w:rsid w:val="0098446B"/>
    <w:rsid w:val="00986147"/>
    <w:rsid w:val="00986C27"/>
    <w:rsid w:val="009A4A9C"/>
    <w:rsid w:val="009A538E"/>
    <w:rsid w:val="009C4562"/>
    <w:rsid w:val="009C5AA1"/>
    <w:rsid w:val="009D0681"/>
    <w:rsid w:val="009D12D1"/>
    <w:rsid w:val="009D2914"/>
    <w:rsid w:val="009E0766"/>
    <w:rsid w:val="009E469B"/>
    <w:rsid w:val="009E6AE0"/>
    <w:rsid w:val="00A047DE"/>
    <w:rsid w:val="00A05B5C"/>
    <w:rsid w:val="00A14C16"/>
    <w:rsid w:val="00A1507E"/>
    <w:rsid w:val="00A17AC8"/>
    <w:rsid w:val="00A2361B"/>
    <w:rsid w:val="00A31A72"/>
    <w:rsid w:val="00A35C1E"/>
    <w:rsid w:val="00A44C9C"/>
    <w:rsid w:val="00A624E3"/>
    <w:rsid w:val="00A6576C"/>
    <w:rsid w:val="00A67D44"/>
    <w:rsid w:val="00A721AC"/>
    <w:rsid w:val="00A8382C"/>
    <w:rsid w:val="00A83D27"/>
    <w:rsid w:val="00A91927"/>
    <w:rsid w:val="00A943A3"/>
    <w:rsid w:val="00A945CB"/>
    <w:rsid w:val="00A952FF"/>
    <w:rsid w:val="00AA21A8"/>
    <w:rsid w:val="00AA7D4A"/>
    <w:rsid w:val="00AC0B3B"/>
    <w:rsid w:val="00AC43DB"/>
    <w:rsid w:val="00AC4607"/>
    <w:rsid w:val="00AC665A"/>
    <w:rsid w:val="00AC779D"/>
    <w:rsid w:val="00AD27B3"/>
    <w:rsid w:val="00AD2BBE"/>
    <w:rsid w:val="00AD4497"/>
    <w:rsid w:val="00AD60EE"/>
    <w:rsid w:val="00AE2127"/>
    <w:rsid w:val="00AF3BBD"/>
    <w:rsid w:val="00AF78A8"/>
    <w:rsid w:val="00B028A5"/>
    <w:rsid w:val="00B02B8C"/>
    <w:rsid w:val="00B02F5F"/>
    <w:rsid w:val="00B20D07"/>
    <w:rsid w:val="00B22A3A"/>
    <w:rsid w:val="00B24323"/>
    <w:rsid w:val="00B24B9F"/>
    <w:rsid w:val="00B30BDF"/>
    <w:rsid w:val="00B31625"/>
    <w:rsid w:val="00B377B5"/>
    <w:rsid w:val="00B40D39"/>
    <w:rsid w:val="00B50C17"/>
    <w:rsid w:val="00B53EAE"/>
    <w:rsid w:val="00B61DA0"/>
    <w:rsid w:val="00B65594"/>
    <w:rsid w:val="00B6757C"/>
    <w:rsid w:val="00B75885"/>
    <w:rsid w:val="00B761C8"/>
    <w:rsid w:val="00B8132A"/>
    <w:rsid w:val="00B83E1F"/>
    <w:rsid w:val="00B85519"/>
    <w:rsid w:val="00B85EA6"/>
    <w:rsid w:val="00BA42E9"/>
    <w:rsid w:val="00BA5A63"/>
    <w:rsid w:val="00BB3C0D"/>
    <w:rsid w:val="00BB5FE2"/>
    <w:rsid w:val="00BB7805"/>
    <w:rsid w:val="00BC1070"/>
    <w:rsid w:val="00BC266E"/>
    <w:rsid w:val="00BC5385"/>
    <w:rsid w:val="00BC5E95"/>
    <w:rsid w:val="00BC6539"/>
    <w:rsid w:val="00BD54CA"/>
    <w:rsid w:val="00BD6CD7"/>
    <w:rsid w:val="00BE6845"/>
    <w:rsid w:val="00BF02A8"/>
    <w:rsid w:val="00BF4A8E"/>
    <w:rsid w:val="00BF4AB3"/>
    <w:rsid w:val="00BF78B9"/>
    <w:rsid w:val="00C1090F"/>
    <w:rsid w:val="00C13F47"/>
    <w:rsid w:val="00C14E40"/>
    <w:rsid w:val="00C20C4D"/>
    <w:rsid w:val="00C214FC"/>
    <w:rsid w:val="00C30CFE"/>
    <w:rsid w:val="00C33E57"/>
    <w:rsid w:val="00C3483D"/>
    <w:rsid w:val="00C34BF2"/>
    <w:rsid w:val="00C37122"/>
    <w:rsid w:val="00C37CB7"/>
    <w:rsid w:val="00C4299F"/>
    <w:rsid w:val="00C45B0F"/>
    <w:rsid w:val="00C52F37"/>
    <w:rsid w:val="00C671DF"/>
    <w:rsid w:val="00C71694"/>
    <w:rsid w:val="00C83504"/>
    <w:rsid w:val="00C837AC"/>
    <w:rsid w:val="00C83A70"/>
    <w:rsid w:val="00C90790"/>
    <w:rsid w:val="00C908D3"/>
    <w:rsid w:val="00C90957"/>
    <w:rsid w:val="00C95264"/>
    <w:rsid w:val="00CA3454"/>
    <w:rsid w:val="00CA6D30"/>
    <w:rsid w:val="00CC0F56"/>
    <w:rsid w:val="00CC25B9"/>
    <w:rsid w:val="00CC3281"/>
    <w:rsid w:val="00CC5883"/>
    <w:rsid w:val="00CC5DE7"/>
    <w:rsid w:val="00CC7A62"/>
    <w:rsid w:val="00CD2920"/>
    <w:rsid w:val="00CD5A40"/>
    <w:rsid w:val="00CD76B9"/>
    <w:rsid w:val="00CE19E5"/>
    <w:rsid w:val="00CE3F80"/>
    <w:rsid w:val="00CE4050"/>
    <w:rsid w:val="00CF4188"/>
    <w:rsid w:val="00D00FB7"/>
    <w:rsid w:val="00D01993"/>
    <w:rsid w:val="00D050C2"/>
    <w:rsid w:val="00D10CCB"/>
    <w:rsid w:val="00D1790E"/>
    <w:rsid w:val="00D271F5"/>
    <w:rsid w:val="00D35DB8"/>
    <w:rsid w:val="00D36405"/>
    <w:rsid w:val="00D36ED8"/>
    <w:rsid w:val="00D36F90"/>
    <w:rsid w:val="00D41C3D"/>
    <w:rsid w:val="00D452D8"/>
    <w:rsid w:val="00D52F99"/>
    <w:rsid w:val="00D65DC4"/>
    <w:rsid w:val="00D72B3B"/>
    <w:rsid w:val="00D80075"/>
    <w:rsid w:val="00D82976"/>
    <w:rsid w:val="00D85C7B"/>
    <w:rsid w:val="00D9000A"/>
    <w:rsid w:val="00D900FD"/>
    <w:rsid w:val="00D96235"/>
    <w:rsid w:val="00DA0E78"/>
    <w:rsid w:val="00DA178C"/>
    <w:rsid w:val="00DA59F7"/>
    <w:rsid w:val="00DB003B"/>
    <w:rsid w:val="00DB754B"/>
    <w:rsid w:val="00DD2DC3"/>
    <w:rsid w:val="00DD3E93"/>
    <w:rsid w:val="00DD53E3"/>
    <w:rsid w:val="00DD63B6"/>
    <w:rsid w:val="00DE0519"/>
    <w:rsid w:val="00DE076F"/>
    <w:rsid w:val="00DE238C"/>
    <w:rsid w:val="00DF6596"/>
    <w:rsid w:val="00E01649"/>
    <w:rsid w:val="00E024FE"/>
    <w:rsid w:val="00E2081E"/>
    <w:rsid w:val="00E208BE"/>
    <w:rsid w:val="00E271D2"/>
    <w:rsid w:val="00E2766D"/>
    <w:rsid w:val="00E32639"/>
    <w:rsid w:val="00E36CD0"/>
    <w:rsid w:val="00E423B4"/>
    <w:rsid w:val="00E44255"/>
    <w:rsid w:val="00E52990"/>
    <w:rsid w:val="00E63694"/>
    <w:rsid w:val="00E7362D"/>
    <w:rsid w:val="00E805E3"/>
    <w:rsid w:val="00E8501E"/>
    <w:rsid w:val="00E902C2"/>
    <w:rsid w:val="00E91CC4"/>
    <w:rsid w:val="00E9373E"/>
    <w:rsid w:val="00EB23AF"/>
    <w:rsid w:val="00EB7EFD"/>
    <w:rsid w:val="00EC3601"/>
    <w:rsid w:val="00EC6FC8"/>
    <w:rsid w:val="00ED49B8"/>
    <w:rsid w:val="00ED7EF0"/>
    <w:rsid w:val="00EE403D"/>
    <w:rsid w:val="00EE6888"/>
    <w:rsid w:val="00EE7DE6"/>
    <w:rsid w:val="00EF07B7"/>
    <w:rsid w:val="00EF0AFE"/>
    <w:rsid w:val="00EF2501"/>
    <w:rsid w:val="00F028D4"/>
    <w:rsid w:val="00F051E6"/>
    <w:rsid w:val="00F10045"/>
    <w:rsid w:val="00F12E22"/>
    <w:rsid w:val="00F13B23"/>
    <w:rsid w:val="00F168CD"/>
    <w:rsid w:val="00F23EA8"/>
    <w:rsid w:val="00F36F4B"/>
    <w:rsid w:val="00F529E4"/>
    <w:rsid w:val="00F5697D"/>
    <w:rsid w:val="00F57146"/>
    <w:rsid w:val="00F82801"/>
    <w:rsid w:val="00F91AFB"/>
    <w:rsid w:val="00F92AF9"/>
    <w:rsid w:val="00F963AE"/>
    <w:rsid w:val="00F97B80"/>
    <w:rsid w:val="00FA270C"/>
    <w:rsid w:val="00FA2946"/>
    <w:rsid w:val="00FA6BC6"/>
    <w:rsid w:val="00FC0666"/>
    <w:rsid w:val="00FC2FEB"/>
    <w:rsid w:val="00FD08A6"/>
    <w:rsid w:val="00FD3006"/>
    <w:rsid w:val="00FE06DF"/>
    <w:rsid w:val="00FE1807"/>
    <w:rsid w:val="00FE2D90"/>
    <w:rsid w:val="00FE74D4"/>
    <w:rsid w:val="00FF13DA"/>
    <w:rsid w:val="00FF396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908A97F-EAD4-4D37-9F29-47901F68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BL_standard"/>
    <w:qFormat/>
    <w:rsid w:val="00E208BE"/>
    <w:pPr>
      <w:spacing w:after="0" w:line="240" w:lineRule="auto"/>
    </w:pPr>
    <w:rPr>
      <w:rFonts w:ascii="Arial" w:eastAsia="Times New Roman" w:hAnsi="Arial" w:cs="Times New Roman"/>
      <w:szCs w:val="24"/>
      <w:lang w:val="en-GB" w:eastAsia="en-IE"/>
    </w:rPr>
  </w:style>
  <w:style w:type="paragraph" w:styleId="berschrift1">
    <w:name w:val="heading 1"/>
    <w:basedOn w:val="Standard"/>
    <w:next w:val="Standard"/>
    <w:link w:val="berschrift1Zchn"/>
    <w:uiPriority w:val="9"/>
    <w:qFormat/>
    <w:rsid w:val="008A5453"/>
    <w:pPr>
      <w:keepNext/>
      <w:keepLines/>
      <w:spacing w:before="240" w:line="280" w:lineRule="atLeast"/>
      <w:ind w:left="170" w:right="170"/>
      <w:jc w:val="both"/>
      <w:outlineLvl w:val="0"/>
    </w:pPr>
    <w:rPr>
      <w:rFonts w:asciiTheme="majorHAnsi" w:eastAsiaTheme="majorEastAsia" w:hAnsiTheme="majorHAnsi" w:cstheme="majorBidi"/>
      <w:color w:val="2E74B5" w:themeColor="accent1" w:themeShade="BF"/>
      <w:sz w:val="32"/>
      <w:szCs w:val="32"/>
      <w:lang w:eastAsia="de-DE"/>
    </w:rPr>
  </w:style>
  <w:style w:type="paragraph" w:styleId="berschrift2">
    <w:name w:val="heading 2"/>
    <w:basedOn w:val="Standard"/>
    <w:next w:val="Standard"/>
    <w:link w:val="berschrift2Zchn"/>
    <w:uiPriority w:val="9"/>
    <w:semiHidden/>
    <w:unhideWhenUsed/>
    <w:qFormat/>
    <w:rsid w:val="000B7C68"/>
    <w:pPr>
      <w:keepNext/>
      <w:keepLines/>
      <w:spacing w:before="40" w:line="280" w:lineRule="atLeast"/>
      <w:ind w:left="170" w:right="170"/>
      <w:jc w:val="both"/>
      <w:outlineLvl w:val="1"/>
    </w:pPr>
    <w:rPr>
      <w:rFonts w:asciiTheme="majorHAnsi" w:eastAsiaTheme="majorEastAsia" w:hAnsiTheme="majorHAnsi" w:cstheme="majorBidi"/>
      <w:color w:val="2E74B5" w:themeColor="accent1" w:themeShade="BF"/>
      <w:sz w:val="26"/>
      <w:szCs w:val="2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spacing w:after="120" w:line="280" w:lineRule="atLeast"/>
      <w:ind w:left="170" w:right="170"/>
    </w:pPr>
    <w:rPr>
      <w:rFonts w:cs="Arial"/>
      <w:b/>
      <w:color w:val="000000"/>
      <w:sz w:val="28"/>
      <w:szCs w:val="36"/>
      <w:lang w:val="de-DE" w:eastAsia="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1A2153"/>
    <w:pPr>
      <w:keepNext/>
      <w:tabs>
        <w:tab w:val="left" w:pos="4800"/>
      </w:tabs>
      <w:spacing w:before="120" w:after="120" w:line="280" w:lineRule="atLeast"/>
      <w:ind w:right="173"/>
      <w:jc w:val="both"/>
    </w:pPr>
    <w:rPr>
      <w:b/>
      <w:bCs/>
      <w:color w:val="000000"/>
      <w:szCs w:val="20"/>
      <w:lang w:eastAsia="de-DE"/>
    </w:rPr>
  </w:style>
  <w:style w:type="paragraph" w:customStyle="1" w:styleId="FiBLfusszeile">
    <w:name w:val="FiBL_fusszeile"/>
    <w:basedOn w:val="Standard"/>
    <w:rsid w:val="00D36ED8"/>
    <w:pPr>
      <w:tabs>
        <w:tab w:val="right" w:pos="9360"/>
      </w:tabs>
      <w:spacing w:line="192" w:lineRule="exact"/>
    </w:pPr>
    <w:rPr>
      <w:rFonts w:cs="Arial"/>
      <w:sz w:val="16"/>
      <w:szCs w:val="17"/>
      <w:lang w:eastAsia="de-DE"/>
    </w:rPr>
  </w:style>
  <w:style w:type="paragraph" w:styleId="Beschriftung">
    <w:name w:val="caption"/>
    <w:basedOn w:val="Standard"/>
    <w:next w:val="Standard"/>
    <w:uiPriority w:val="35"/>
    <w:semiHidden/>
    <w:unhideWhenUsed/>
    <w:qFormat/>
    <w:rsid w:val="000678EC"/>
    <w:pPr>
      <w:spacing w:after="200"/>
      <w:ind w:left="170" w:right="170"/>
      <w:jc w:val="both"/>
    </w:pPr>
    <w:rPr>
      <w:i/>
      <w:iCs/>
      <w:color w:val="44546A" w:themeColor="text2"/>
      <w:sz w:val="18"/>
      <w:szCs w:val="18"/>
      <w:lang w:eastAsia="de-DE"/>
    </w:rPr>
  </w:style>
  <w:style w:type="paragraph" w:customStyle="1" w:styleId="FiBLkopfzeile">
    <w:name w:val="FiBL_kopfzeile"/>
    <w:basedOn w:val="Standard"/>
    <w:rsid w:val="002225F9"/>
    <w:pPr>
      <w:spacing w:after="120" w:line="280" w:lineRule="atLeast"/>
      <w:ind w:left="709" w:hanging="709"/>
      <w:jc w:val="right"/>
    </w:pPr>
    <w:rPr>
      <w:rFonts w:cs="Arial"/>
      <w:caps/>
      <w:color w:val="FFFFFF"/>
      <w:spacing w:val="76"/>
      <w:sz w:val="72"/>
      <w:szCs w:val="72"/>
      <w:lang w:eastAsia="de-DE"/>
    </w:rPr>
  </w:style>
  <w:style w:type="paragraph" w:styleId="Fuzeile">
    <w:name w:val="footer"/>
    <w:aliases w:val="FiBL_seitenzahl"/>
    <w:basedOn w:val="Standard"/>
    <w:link w:val="FuzeileZchn"/>
    <w:uiPriority w:val="99"/>
    <w:unhideWhenUsed/>
    <w:rsid w:val="00C214FC"/>
    <w:pPr>
      <w:ind w:left="170" w:right="170"/>
      <w:jc w:val="right"/>
    </w:pPr>
    <w:rPr>
      <w:color w:val="000000"/>
      <w:szCs w:val="20"/>
      <w:lang w:eastAsia="de-DE"/>
    </w:r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ind w:left="879" w:right="170" w:hanging="709"/>
    </w:pPr>
    <w:rPr>
      <w:color w:val="000000"/>
      <w:sz w:val="20"/>
      <w:szCs w:val="20"/>
      <w:lang w:eastAsia="de-DE"/>
    </w:rPr>
  </w:style>
  <w:style w:type="paragraph" w:customStyle="1" w:styleId="FiBLaufzaehlung">
    <w:name w:val="FiBL_aufzaehlung"/>
    <w:basedOn w:val="Standard"/>
    <w:next w:val="Beschriftung"/>
    <w:rsid w:val="00705830"/>
    <w:pPr>
      <w:numPr>
        <w:numId w:val="12"/>
      </w:numPr>
      <w:spacing w:after="60" w:line="280" w:lineRule="atLeast"/>
      <w:ind w:left="397" w:right="170"/>
    </w:pPr>
    <w:rPr>
      <w:rFonts w:cs="Arial"/>
      <w:szCs w:val="16"/>
      <w:lang w:eastAsia="de-DE"/>
    </w:rPr>
  </w:style>
  <w:style w:type="paragraph" w:styleId="Kopfzeile">
    <w:name w:val="header"/>
    <w:basedOn w:val="Standard"/>
    <w:link w:val="KopfzeileZchn"/>
    <w:unhideWhenUsed/>
    <w:rsid w:val="002225F9"/>
    <w:pPr>
      <w:tabs>
        <w:tab w:val="center" w:pos="4536"/>
        <w:tab w:val="right" w:pos="9072"/>
      </w:tabs>
      <w:ind w:left="170" w:right="170"/>
      <w:jc w:val="both"/>
    </w:pPr>
    <w:rPr>
      <w:color w:val="000000"/>
      <w:szCs w:val="20"/>
      <w:lang w:eastAsia="de-DE"/>
    </w:r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character" w:styleId="Hyperlink">
    <w:name w:val="Hyperlink"/>
    <w:basedOn w:val="Absatz-Standardschriftart"/>
    <w:uiPriority w:val="99"/>
    <w:unhideWhenUsed/>
    <w:rsid w:val="00A35C1E"/>
    <w:rPr>
      <w:color w:val="0563C1" w:themeColor="hyperlink"/>
      <w:u w:val="single"/>
    </w:rPr>
  </w:style>
  <w:style w:type="character" w:styleId="BesuchterHyperlink">
    <w:name w:val="FollowedHyperlink"/>
    <w:basedOn w:val="Absatz-Standardschriftart"/>
    <w:uiPriority w:val="99"/>
    <w:semiHidden/>
    <w:unhideWhenUsed/>
    <w:rsid w:val="00A35C1E"/>
    <w:rPr>
      <w:color w:val="954F72" w:themeColor="followedHyperlink"/>
      <w:u w:val="single"/>
    </w:rPr>
  </w:style>
  <w:style w:type="paragraph" w:styleId="StandardWeb">
    <w:name w:val="Normal (Web)"/>
    <w:basedOn w:val="Standard"/>
    <w:uiPriority w:val="99"/>
    <w:unhideWhenUsed/>
    <w:rsid w:val="00D271F5"/>
    <w:pPr>
      <w:spacing w:before="100" w:beforeAutospacing="1" w:after="100" w:afterAutospacing="1"/>
    </w:pPr>
    <w:rPr>
      <w:lang w:val="de-CH" w:eastAsia="zh-CN"/>
    </w:rPr>
  </w:style>
  <w:style w:type="character" w:customStyle="1" w:styleId="berschrift2Zchn">
    <w:name w:val="Überschrift 2 Zchn"/>
    <w:basedOn w:val="Absatz-Standardschriftart"/>
    <w:link w:val="berschrift2"/>
    <w:uiPriority w:val="9"/>
    <w:semiHidden/>
    <w:rsid w:val="000B7C68"/>
    <w:rPr>
      <w:rFonts w:asciiTheme="majorHAnsi" w:eastAsiaTheme="majorEastAsia" w:hAnsiTheme="majorHAnsi" w:cstheme="majorBidi"/>
      <w:color w:val="2E74B5" w:themeColor="accent1" w:themeShade="BF"/>
      <w:sz w:val="26"/>
      <w:szCs w:val="26"/>
      <w:lang w:val="en-GB" w:eastAsia="de-DE"/>
    </w:rPr>
  </w:style>
  <w:style w:type="paragraph" w:styleId="Sprechblasentext">
    <w:name w:val="Balloon Text"/>
    <w:basedOn w:val="Standard"/>
    <w:link w:val="SprechblasentextZchn"/>
    <w:uiPriority w:val="99"/>
    <w:semiHidden/>
    <w:unhideWhenUsed/>
    <w:rsid w:val="009D0681"/>
    <w:pPr>
      <w:ind w:left="170" w:right="170"/>
      <w:jc w:val="both"/>
    </w:pPr>
    <w:rPr>
      <w:rFonts w:ascii="Lucida Grande" w:hAnsi="Lucida Grande"/>
      <w:color w:val="000000"/>
      <w:sz w:val="18"/>
      <w:szCs w:val="18"/>
      <w:lang w:eastAsia="de-DE"/>
    </w:rPr>
  </w:style>
  <w:style w:type="character" w:customStyle="1" w:styleId="SprechblasentextZchn">
    <w:name w:val="Sprechblasentext Zchn"/>
    <w:basedOn w:val="Absatz-Standardschriftart"/>
    <w:link w:val="Sprechblasentext"/>
    <w:uiPriority w:val="99"/>
    <w:semiHidden/>
    <w:rsid w:val="009D0681"/>
    <w:rPr>
      <w:rFonts w:ascii="Lucida Grande" w:eastAsia="Times New Roman" w:hAnsi="Lucida Grande" w:cs="Times New Roman"/>
      <w:color w:val="000000"/>
      <w:sz w:val="18"/>
      <w:szCs w:val="18"/>
      <w:lang w:val="en-GB" w:eastAsia="de-DE"/>
    </w:rPr>
  </w:style>
  <w:style w:type="character" w:styleId="Kommentarzeichen">
    <w:name w:val="annotation reference"/>
    <w:basedOn w:val="Absatz-Standardschriftart"/>
    <w:uiPriority w:val="99"/>
    <w:semiHidden/>
    <w:unhideWhenUsed/>
    <w:rsid w:val="00A05B5C"/>
    <w:rPr>
      <w:sz w:val="16"/>
      <w:szCs w:val="16"/>
    </w:rPr>
  </w:style>
  <w:style w:type="paragraph" w:styleId="Kommentartext">
    <w:name w:val="annotation text"/>
    <w:basedOn w:val="Standard"/>
    <w:link w:val="KommentartextZchn"/>
    <w:uiPriority w:val="99"/>
    <w:semiHidden/>
    <w:unhideWhenUsed/>
    <w:rsid w:val="00A05B5C"/>
    <w:pPr>
      <w:spacing w:after="120"/>
      <w:ind w:left="170" w:right="170"/>
      <w:jc w:val="both"/>
    </w:pPr>
    <w:rPr>
      <w:color w:val="000000"/>
      <w:sz w:val="20"/>
      <w:szCs w:val="20"/>
      <w:lang w:eastAsia="de-DE"/>
    </w:rPr>
  </w:style>
  <w:style w:type="character" w:customStyle="1" w:styleId="KommentartextZchn">
    <w:name w:val="Kommentartext Zchn"/>
    <w:basedOn w:val="Absatz-Standardschriftart"/>
    <w:link w:val="Kommentartext"/>
    <w:uiPriority w:val="99"/>
    <w:semiHidden/>
    <w:rsid w:val="00A05B5C"/>
    <w:rPr>
      <w:rFonts w:ascii="Arial" w:eastAsia="Times New Roman" w:hAnsi="Arial" w:cs="Times New Roman"/>
      <w:color w:val="000000"/>
      <w:sz w:val="20"/>
      <w:szCs w:val="20"/>
      <w:lang w:val="en-GB" w:eastAsia="de-DE"/>
    </w:rPr>
  </w:style>
  <w:style w:type="paragraph" w:styleId="Kommentarthema">
    <w:name w:val="annotation subject"/>
    <w:basedOn w:val="Kommentartext"/>
    <w:next w:val="Kommentartext"/>
    <w:link w:val="KommentarthemaZchn"/>
    <w:uiPriority w:val="99"/>
    <w:semiHidden/>
    <w:unhideWhenUsed/>
    <w:rsid w:val="00A05B5C"/>
    <w:rPr>
      <w:b/>
      <w:bCs/>
    </w:rPr>
  </w:style>
  <w:style w:type="character" w:customStyle="1" w:styleId="KommentarthemaZchn">
    <w:name w:val="Kommentarthema Zchn"/>
    <w:basedOn w:val="KommentartextZchn"/>
    <w:link w:val="Kommentarthema"/>
    <w:uiPriority w:val="99"/>
    <w:semiHidden/>
    <w:rsid w:val="00A05B5C"/>
    <w:rPr>
      <w:rFonts w:ascii="Arial" w:eastAsia="Times New Roman" w:hAnsi="Arial" w:cs="Times New Roman"/>
      <w:b/>
      <w:bCs/>
      <w:color w:val="000000"/>
      <w:sz w:val="20"/>
      <w:szCs w:val="20"/>
      <w:lang w:val="en-GB" w:eastAsia="de-DE"/>
    </w:rPr>
  </w:style>
  <w:style w:type="paragraph" w:customStyle="1" w:styleId="Fiblstandard">
    <w:name w:val="Fibl_standard"/>
    <w:basedOn w:val="Standard"/>
    <w:rsid w:val="00326B52"/>
    <w:pPr>
      <w:spacing w:after="120" w:line="288" w:lineRule="auto"/>
    </w:pPr>
    <w:rPr>
      <w:color w:val="000000"/>
      <w:szCs w:val="20"/>
      <w:lang w:val="de-CH" w:eastAsia="de-DE"/>
    </w:rPr>
  </w:style>
  <w:style w:type="paragraph" w:customStyle="1" w:styleId="Fiblzusatzinfo0">
    <w:name w:val="Fibl_zusatzinfo"/>
    <w:basedOn w:val="Standard"/>
    <w:next w:val="Fiblstandard"/>
    <w:autoRedefine/>
    <w:rsid w:val="001A2153"/>
    <w:pPr>
      <w:keepNext/>
      <w:tabs>
        <w:tab w:val="left" w:pos="4800"/>
      </w:tabs>
      <w:spacing w:before="360" w:after="120" w:line="288" w:lineRule="auto"/>
    </w:pPr>
    <w:rPr>
      <w:b/>
      <w:bCs/>
      <w:color w:val="000000"/>
      <w:szCs w:val="20"/>
      <w:lang w:eastAsia="de-DE"/>
    </w:rPr>
  </w:style>
  <w:style w:type="paragraph" w:styleId="berarbeitung">
    <w:name w:val="Revision"/>
    <w:hidden/>
    <w:uiPriority w:val="99"/>
    <w:semiHidden/>
    <w:rsid w:val="00C34BF2"/>
    <w:pPr>
      <w:spacing w:after="0" w:line="240" w:lineRule="auto"/>
    </w:pPr>
    <w:rPr>
      <w:rFonts w:ascii="Arial" w:eastAsia="Times New Roman" w:hAnsi="Arial" w:cs="Times New Roman"/>
      <w:color w:val="000000"/>
      <w:szCs w:val="20"/>
      <w:lang w:val="en-GB" w:eastAsia="de-DE"/>
    </w:rPr>
  </w:style>
  <w:style w:type="paragraph" w:styleId="NurText">
    <w:name w:val="Plain Text"/>
    <w:basedOn w:val="Standard"/>
    <w:link w:val="NurTextZchn"/>
    <w:uiPriority w:val="99"/>
    <w:unhideWhenUsed/>
    <w:rsid w:val="004F4132"/>
    <w:rPr>
      <w:rFonts w:eastAsiaTheme="minorHAnsi" w:cs="Consolas"/>
      <w:szCs w:val="21"/>
      <w:lang w:val="de-CH" w:eastAsia="en-US"/>
    </w:rPr>
  </w:style>
  <w:style w:type="character" w:customStyle="1" w:styleId="NurTextZchn">
    <w:name w:val="Nur Text Zchn"/>
    <w:basedOn w:val="Absatz-Standardschriftart"/>
    <w:link w:val="NurText"/>
    <w:uiPriority w:val="99"/>
    <w:rsid w:val="004F4132"/>
    <w:rPr>
      <w:rFonts w:ascii="Arial" w:hAnsi="Arial" w:cs="Consolas"/>
      <w:szCs w:val="21"/>
    </w:rPr>
  </w:style>
  <w:style w:type="character" w:styleId="Fett">
    <w:name w:val="Strong"/>
    <w:basedOn w:val="Absatz-Standardschriftart"/>
    <w:uiPriority w:val="22"/>
    <w:qFormat/>
    <w:rsid w:val="00C90790"/>
    <w:rPr>
      <w:b/>
      <w:bCs/>
    </w:rPr>
  </w:style>
  <w:style w:type="character" w:customStyle="1" w:styleId="publication-meta-journal">
    <w:name w:val="publication-meta-journal"/>
    <w:basedOn w:val="Absatz-Standardschriftart"/>
    <w:rsid w:val="00C90790"/>
  </w:style>
  <w:style w:type="character" w:customStyle="1" w:styleId="publication-meta-separator2">
    <w:name w:val="publication-meta-separator2"/>
    <w:basedOn w:val="Absatz-Standardschriftart"/>
    <w:rsid w:val="00C90790"/>
    <w:rPr>
      <w:i/>
      <w:iCs/>
      <w:color w:val="888888"/>
    </w:rPr>
  </w:style>
  <w:style w:type="character" w:customStyle="1" w:styleId="publication-meta-date">
    <w:name w:val="publication-meta-date"/>
    <w:basedOn w:val="Absatz-Standardschriftart"/>
    <w:rsid w:val="00C90790"/>
  </w:style>
  <w:style w:type="paragraph" w:customStyle="1" w:styleId="BodyText1">
    <w:name w:val="Body Text1"/>
    <w:link w:val="BodytextChar"/>
    <w:qFormat/>
    <w:rsid w:val="00E8501E"/>
    <w:pPr>
      <w:spacing w:after="200" w:line="240" w:lineRule="auto"/>
      <w:jc w:val="both"/>
    </w:pPr>
    <w:rPr>
      <w:rFonts w:ascii="Arial" w:eastAsia="Arial" w:hAnsi="Arial" w:cs="Arial"/>
      <w:sz w:val="20"/>
      <w:szCs w:val="20"/>
      <w:lang w:val="en-GB"/>
    </w:rPr>
  </w:style>
  <w:style w:type="character" w:customStyle="1" w:styleId="BodytextChar">
    <w:name w:val="Body text Char"/>
    <w:basedOn w:val="Absatz-Standardschriftart"/>
    <w:link w:val="BodyText1"/>
    <w:uiPriority w:val="99"/>
    <w:rsid w:val="00E8501E"/>
    <w:rPr>
      <w:rFonts w:ascii="Arial" w:eastAsia="Arial" w:hAnsi="Arial" w:cs="Arial"/>
      <w:sz w:val="20"/>
      <w:szCs w:val="20"/>
      <w:lang w:val="en-GB"/>
    </w:rPr>
  </w:style>
  <w:style w:type="paragraph" w:styleId="Funotentext">
    <w:name w:val="footnote text"/>
    <w:aliases w:val="SSM-Footnote Text,Footnote Text Char1 Char Char,Footnote Text Char Char Char Char,Char Char Char Char Char,single space Char Char,Char Char Char2,Footnote Text Char1 Char1,Footnote Text Char Char Char1,Char Char Char Char1,Char Char"/>
    <w:basedOn w:val="Standard"/>
    <w:link w:val="FunotentextZchn"/>
    <w:uiPriority w:val="99"/>
    <w:rsid w:val="002B025F"/>
    <w:pPr>
      <w:spacing w:after="60"/>
      <w:jc w:val="both"/>
    </w:pPr>
    <w:rPr>
      <w:sz w:val="16"/>
      <w:szCs w:val="20"/>
      <w:lang w:eastAsia="en-US"/>
    </w:rPr>
  </w:style>
  <w:style w:type="character" w:customStyle="1" w:styleId="FunotentextZchn">
    <w:name w:val="Fußnotentext Zchn"/>
    <w:aliases w:val="SSM-Footnote Text Zchn,Footnote Text Char1 Char Char Zchn,Footnote Text Char Char Char Char Zchn,Char Char Char Char Char Zchn,single space Char Char Zchn,Char Char Char2 Zchn,Footnote Text Char1 Char1 Zchn,Char Char Char Char1 Zchn"/>
    <w:basedOn w:val="Absatz-Standardschriftart"/>
    <w:link w:val="Funotentext"/>
    <w:uiPriority w:val="99"/>
    <w:rsid w:val="002B025F"/>
    <w:rPr>
      <w:rFonts w:ascii="Arial" w:eastAsia="Times New Roman" w:hAnsi="Arial" w:cs="Times New Roman"/>
      <w:sz w:val="16"/>
      <w:szCs w:val="20"/>
      <w:lang w:val="en-GB"/>
    </w:rPr>
  </w:style>
  <w:style w:type="paragraph" w:styleId="Listennummer">
    <w:name w:val="List Number"/>
    <w:basedOn w:val="Standard"/>
    <w:uiPriority w:val="99"/>
    <w:semiHidden/>
    <w:rsid w:val="002B025F"/>
    <w:pPr>
      <w:tabs>
        <w:tab w:val="num" w:pos="360"/>
      </w:tabs>
      <w:ind w:left="360" w:hanging="360"/>
    </w:pPr>
    <w:rPr>
      <w:lang w:val="de-DE" w:eastAsia="de-DE"/>
    </w:rPr>
  </w:style>
  <w:style w:type="character" w:styleId="Funotenzeichen">
    <w:name w:val="footnote reference"/>
    <w:basedOn w:val="Absatz-Standardschriftart"/>
    <w:uiPriority w:val="99"/>
    <w:semiHidden/>
    <w:unhideWhenUsed/>
    <w:rsid w:val="00AD60EE"/>
    <w:rPr>
      <w:vertAlign w:val="superscript"/>
    </w:rPr>
  </w:style>
  <w:style w:type="character" w:customStyle="1" w:styleId="field-content">
    <w:name w:val="field-content"/>
    <w:basedOn w:val="Absatz-Standardschriftart"/>
    <w:rsid w:val="00AD60EE"/>
  </w:style>
  <w:style w:type="table" w:styleId="Tabellenraster">
    <w:name w:val="Table Grid"/>
    <w:basedOn w:val="NormaleTabelle"/>
    <w:uiPriority w:val="39"/>
    <w:rsid w:val="00C3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3075">
      <w:bodyDiv w:val="1"/>
      <w:marLeft w:val="0"/>
      <w:marRight w:val="0"/>
      <w:marTop w:val="0"/>
      <w:marBottom w:val="0"/>
      <w:divBdr>
        <w:top w:val="none" w:sz="0" w:space="0" w:color="auto"/>
        <w:left w:val="none" w:sz="0" w:space="0" w:color="auto"/>
        <w:bottom w:val="none" w:sz="0" w:space="0" w:color="auto"/>
        <w:right w:val="none" w:sz="0" w:space="0" w:color="auto"/>
      </w:divBdr>
      <w:divsChild>
        <w:div w:id="252083519">
          <w:marLeft w:val="0"/>
          <w:marRight w:val="0"/>
          <w:marTop w:val="0"/>
          <w:marBottom w:val="0"/>
          <w:divBdr>
            <w:top w:val="none" w:sz="0" w:space="0" w:color="auto"/>
            <w:left w:val="none" w:sz="0" w:space="0" w:color="auto"/>
            <w:bottom w:val="none" w:sz="0" w:space="0" w:color="auto"/>
            <w:right w:val="none" w:sz="0" w:space="0" w:color="auto"/>
          </w:divBdr>
          <w:divsChild>
            <w:div w:id="2107462625">
              <w:marLeft w:val="0"/>
              <w:marRight w:val="0"/>
              <w:marTop w:val="0"/>
              <w:marBottom w:val="0"/>
              <w:divBdr>
                <w:top w:val="none" w:sz="0" w:space="0" w:color="auto"/>
                <w:left w:val="none" w:sz="0" w:space="0" w:color="auto"/>
                <w:bottom w:val="none" w:sz="0" w:space="0" w:color="auto"/>
                <w:right w:val="none" w:sz="0" w:space="0" w:color="auto"/>
              </w:divBdr>
              <w:divsChild>
                <w:div w:id="2106684427">
                  <w:marLeft w:val="0"/>
                  <w:marRight w:val="0"/>
                  <w:marTop w:val="0"/>
                  <w:marBottom w:val="0"/>
                  <w:divBdr>
                    <w:top w:val="none" w:sz="0" w:space="0" w:color="auto"/>
                    <w:left w:val="none" w:sz="0" w:space="0" w:color="auto"/>
                    <w:bottom w:val="none" w:sz="0" w:space="0" w:color="auto"/>
                    <w:right w:val="none" w:sz="0" w:space="0" w:color="auto"/>
                  </w:divBdr>
                  <w:divsChild>
                    <w:div w:id="145126475">
                      <w:marLeft w:val="0"/>
                      <w:marRight w:val="0"/>
                      <w:marTop w:val="0"/>
                      <w:marBottom w:val="0"/>
                      <w:divBdr>
                        <w:top w:val="none" w:sz="0" w:space="0" w:color="auto"/>
                        <w:left w:val="none" w:sz="0" w:space="0" w:color="auto"/>
                        <w:bottom w:val="none" w:sz="0" w:space="0" w:color="auto"/>
                        <w:right w:val="none" w:sz="0" w:space="0" w:color="auto"/>
                      </w:divBdr>
                      <w:divsChild>
                        <w:div w:id="168525463">
                          <w:marLeft w:val="0"/>
                          <w:marRight w:val="0"/>
                          <w:marTop w:val="0"/>
                          <w:marBottom w:val="0"/>
                          <w:divBdr>
                            <w:top w:val="none" w:sz="0" w:space="0" w:color="auto"/>
                            <w:left w:val="none" w:sz="0" w:space="0" w:color="auto"/>
                            <w:bottom w:val="none" w:sz="0" w:space="0" w:color="auto"/>
                            <w:right w:val="none" w:sz="0" w:space="0" w:color="auto"/>
                          </w:divBdr>
                          <w:divsChild>
                            <w:div w:id="1797794279">
                              <w:marLeft w:val="0"/>
                              <w:marRight w:val="0"/>
                              <w:marTop w:val="0"/>
                              <w:marBottom w:val="0"/>
                              <w:divBdr>
                                <w:top w:val="none" w:sz="0" w:space="0" w:color="auto"/>
                                <w:left w:val="none" w:sz="0" w:space="0" w:color="auto"/>
                                <w:bottom w:val="none" w:sz="0" w:space="0" w:color="auto"/>
                                <w:right w:val="none" w:sz="0" w:space="0" w:color="auto"/>
                              </w:divBdr>
                              <w:divsChild>
                                <w:div w:id="1325472709">
                                  <w:marLeft w:val="0"/>
                                  <w:marRight w:val="0"/>
                                  <w:marTop w:val="0"/>
                                  <w:marBottom w:val="0"/>
                                  <w:divBdr>
                                    <w:top w:val="none" w:sz="0" w:space="0" w:color="auto"/>
                                    <w:left w:val="none" w:sz="0" w:space="0" w:color="auto"/>
                                    <w:bottom w:val="none" w:sz="0" w:space="0" w:color="auto"/>
                                    <w:right w:val="none" w:sz="0" w:space="0" w:color="auto"/>
                                  </w:divBdr>
                                  <w:divsChild>
                                    <w:div w:id="1208108933">
                                      <w:marLeft w:val="0"/>
                                      <w:marRight w:val="0"/>
                                      <w:marTop w:val="0"/>
                                      <w:marBottom w:val="0"/>
                                      <w:divBdr>
                                        <w:top w:val="none" w:sz="0" w:space="0" w:color="auto"/>
                                        <w:left w:val="none" w:sz="0" w:space="0" w:color="auto"/>
                                        <w:bottom w:val="none" w:sz="0" w:space="0" w:color="auto"/>
                                        <w:right w:val="none" w:sz="0" w:space="0" w:color="auto"/>
                                      </w:divBdr>
                                      <w:divsChild>
                                        <w:div w:id="20230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910157">
      <w:bodyDiv w:val="1"/>
      <w:marLeft w:val="0"/>
      <w:marRight w:val="0"/>
      <w:marTop w:val="0"/>
      <w:marBottom w:val="0"/>
      <w:divBdr>
        <w:top w:val="none" w:sz="0" w:space="0" w:color="auto"/>
        <w:left w:val="none" w:sz="0" w:space="0" w:color="auto"/>
        <w:bottom w:val="none" w:sz="0" w:space="0" w:color="auto"/>
        <w:right w:val="none" w:sz="0" w:space="0" w:color="auto"/>
      </w:divBdr>
      <w:divsChild>
        <w:div w:id="497813498">
          <w:marLeft w:val="0"/>
          <w:marRight w:val="0"/>
          <w:marTop w:val="0"/>
          <w:marBottom w:val="0"/>
          <w:divBdr>
            <w:top w:val="none" w:sz="0" w:space="0" w:color="auto"/>
            <w:left w:val="none" w:sz="0" w:space="0" w:color="auto"/>
            <w:bottom w:val="none" w:sz="0" w:space="0" w:color="auto"/>
            <w:right w:val="none" w:sz="0" w:space="0" w:color="auto"/>
          </w:divBdr>
        </w:div>
      </w:divsChild>
    </w:div>
    <w:div w:id="589701177">
      <w:bodyDiv w:val="1"/>
      <w:marLeft w:val="0"/>
      <w:marRight w:val="0"/>
      <w:marTop w:val="0"/>
      <w:marBottom w:val="0"/>
      <w:divBdr>
        <w:top w:val="none" w:sz="0" w:space="0" w:color="auto"/>
        <w:left w:val="none" w:sz="0" w:space="0" w:color="auto"/>
        <w:bottom w:val="none" w:sz="0" w:space="0" w:color="auto"/>
        <w:right w:val="none" w:sz="0" w:space="0" w:color="auto"/>
      </w:divBdr>
    </w:div>
    <w:div w:id="634068980">
      <w:bodyDiv w:val="1"/>
      <w:marLeft w:val="0"/>
      <w:marRight w:val="0"/>
      <w:marTop w:val="0"/>
      <w:marBottom w:val="0"/>
      <w:divBdr>
        <w:top w:val="none" w:sz="0" w:space="0" w:color="auto"/>
        <w:left w:val="none" w:sz="0" w:space="0" w:color="auto"/>
        <w:bottom w:val="none" w:sz="0" w:space="0" w:color="auto"/>
        <w:right w:val="none" w:sz="0" w:space="0" w:color="auto"/>
      </w:divBdr>
    </w:div>
    <w:div w:id="731736777">
      <w:bodyDiv w:val="1"/>
      <w:marLeft w:val="0"/>
      <w:marRight w:val="0"/>
      <w:marTop w:val="0"/>
      <w:marBottom w:val="0"/>
      <w:divBdr>
        <w:top w:val="none" w:sz="0" w:space="0" w:color="auto"/>
        <w:left w:val="none" w:sz="0" w:space="0" w:color="auto"/>
        <w:bottom w:val="none" w:sz="0" w:space="0" w:color="auto"/>
        <w:right w:val="none" w:sz="0" w:space="0" w:color="auto"/>
      </w:divBdr>
    </w:div>
    <w:div w:id="809982405">
      <w:bodyDiv w:val="1"/>
      <w:marLeft w:val="0"/>
      <w:marRight w:val="0"/>
      <w:marTop w:val="0"/>
      <w:marBottom w:val="0"/>
      <w:divBdr>
        <w:top w:val="none" w:sz="0" w:space="0" w:color="auto"/>
        <w:left w:val="none" w:sz="0" w:space="0" w:color="auto"/>
        <w:bottom w:val="none" w:sz="0" w:space="0" w:color="auto"/>
        <w:right w:val="none" w:sz="0" w:space="0" w:color="auto"/>
      </w:divBdr>
    </w:div>
    <w:div w:id="880871129">
      <w:bodyDiv w:val="1"/>
      <w:marLeft w:val="0"/>
      <w:marRight w:val="0"/>
      <w:marTop w:val="0"/>
      <w:marBottom w:val="0"/>
      <w:divBdr>
        <w:top w:val="none" w:sz="0" w:space="0" w:color="auto"/>
        <w:left w:val="none" w:sz="0" w:space="0" w:color="auto"/>
        <w:bottom w:val="none" w:sz="0" w:space="0" w:color="auto"/>
        <w:right w:val="none" w:sz="0" w:space="0" w:color="auto"/>
      </w:divBdr>
    </w:div>
    <w:div w:id="1261060341">
      <w:bodyDiv w:val="1"/>
      <w:marLeft w:val="0"/>
      <w:marRight w:val="0"/>
      <w:marTop w:val="0"/>
      <w:marBottom w:val="0"/>
      <w:divBdr>
        <w:top w:val="none" w:sz="0" w:space="0" w:color="auto"/>
        <w:left w:val="none" w:sz="0" w:space="0" w:color="auto"/>
        <w:bottom w:val="none" w:sz="0" w:space="0" w:color="auto"/>
        <w:right w:val="none" w:sz="0" w:space="0" w:color="auto"/>
      </w:divBdr>
    </w:div>
    <w:div w:id="1567298549">
      <w:bodyDiv w:val="1"/>
      <w:marLeft w:val="0"/>
      <w:marRight w:val="0"/>
      <w:marTop w:val="0"/>
      <w:marBottom w:val="0"/>
      <w:divBdr>
        <w:top w:val="none" w:sz="0" w:space="0" w:color="auto"/>
        <w:left w:val="none" w:sz="0" w:space="0" w:color="auto"/>
        <w:bottom w:val="none" w:sz="0" w:space="0" w:color="auto"/>
        <w:right w:val="none" w:sz="0" w:space="0" w:color="auto"/>
      </w:divBdr>
      <w:divsChild>
        <w:div w:id="613291712">
          <w:marLeft w:val="0"/>
          <w:marRight w:val="0"/>
          <w:marTop w:val="0"/>
          <w:marBottom w:val="0"/>
          <w:divBdr>
            <w:top w:val="single" w:sz="2" w:space="0" w:color="2E2E2E"/>
            <w:left w:val="single" w:sz="2" w:space="0" w:color="2E2E2E"/>
            <w:bottom w:val="single" w:sz="2" w:space="0" w:color="2E2E2E"/>
            <w:right w:val="single" w:sz="2" w:space="0" w:color="2E2E2E"/>
          </w:divBdr>
          <w:divsChild>
            <w:div w:id="2068870070">
              <w:marLeft w:val="0"/>
              <w:marRight w:val="0"/>
              <w:marTop w:val="0"/>
              <w:marBottom w:val="0"/>
              <w:divBdr>
                <w:top w:val="single" w:sz="6" w:space="0" w:color="C9C9C9"/>
                <w:left w:val="none" w:sz="0" w:space="0" w:color="auto"/>
                <w:bottom w:val="none" w:sz="0" w:space="0" w:color="auto"/>
                <w:right w:val="none" w:sz="0" w:space="0" w:color="auto"/>
              </w:divBdr>
              <w:divsChild>
                <w:div w:id="2141683587">
                  <w:marLeft w:val="0"/>
                  <w:marRight w:val="0"/>
                  <w:marTop w:val="0"/>
                  <w:marBottom w:val="0"/>
                  <w:divBdr>
                    <w:top w:val="none" w:sz="0" w:space="0" w:color="auto"/>
                    <w:left w:val="none" w:sz="0" w:space="0" w:color="auto"/>
                    <w:bottom w:val="none" w:sz="0" w:space="0" w:color="auto"/>
                    <w:right w:val="none" w:sz="0" w:space="0" w:color="auto"/>
                  </w:divBdr>
                  <w:divsChild>
                    <w:div w:id="1734036188">
                      <w:marLeft w:val="0"/>
                      <w:marRight w:val="0"/>
                      <w:marTop w:val="0"/>
                      <w:marBottom w:val="0"/>
                      <w:divBdr>
                        <w:top w:val="none" w:sz="0" w:space="0" w:color="auto"/>
                        <w:left w:val="none" w:sz="0" w:space="0" w:color="auto"/>
                        <w:bottom w:val="none" w:sz="0" w:space="0" w:color="auto"/>
                        <w:right w:val="none" w:sz="0" w:space="0" w:color="auto"/>
                      </w:divBdr>
                      <w:divsChild>
                        <w:div w:id="1648390461">
                          <w:marLeft w:val="0"/>
                          <w:marRight w:val="0"/>
                          <w:marTop w:val="225"/>
                          <w:marBottom w:val="180"/>
                          <w:divBdr>
                            <w:top w:val="single" w:sz="6" w:space="0" w:color="D7D7D7"/>
                            <w:left w:val="single" w:sz="2" w:space="0" w:color="D7D7D7"/>
                            <w:bottom w:val="single" w:sz="6" w:space="0" w:color="D7D7D7"/>
                            <w:right w:val="single" w:sz="2" w:space="0" w:color="D7D7D7"/>
                          </w:divBdr>
                          <w:divsChild>
                            <w:div w:id="1748768348">
                              <w:marLeft w:val="0"/>
                              <w:marRight w:val="0"/>
                              <w:marTop w:val="0"/>
                              <w:marBottom w:val="0"/>
                              <w:divBdr>
                                <w:top w:val="none" w:sz="0" w:space="0" w:color="auto"/>
                                <w:left w:val="none" w:sz="0" w:space="0" w:color="auto"/>
                                <w:bottom w:val="none" w:sz="0" w:space="0" w:color="auto"/>
                                <w:right w:val="none" w:sz="0" w:space="0" w:color="auto"/>
                              </w:divBdr>
                              <w:divsChild>
                                <w:div w:id="2137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731506">
      <w:bodyDiv w:val="1"/>
      <w:marLeft w:val="0"/>
      <w:marRight w:val="0"/>
      <w:marTop w:val="0"/>
      <w:marBottom w:val="0"/>
      <w:divBdr>
        <w:top w:val="none" w:sz="0" w:space="0" w:color="auto"/>
        <w:left w:val="none" w:sz="0" w:space="0" w:color="auto"/>
        <w:bottom w:val="none" w:sz="0" w:space="0" w:color="auto"/>
        <w:right w:val="none" w:sz="0" w:space="0" w:color="auto"/>
      </w:divBdr>
      <w:divsChild>
        <w:div w:id="25059457">
          <w:marLeft w:val="0"/>
          <w:marRight w:val="0"/>
          <w:marTop w:val="0"/>
          <w:marBottom w:val="0"/>
          <w:divBdr>
            <w:top w:val="none" w:sz="0" w:space="0" w:color="auto"/>
            <w:left w:val="none" w:sz="0" w:space="0" w:color="auto"/>
            <w:bottom w:val="none" w:sz="0" w:space="0" w:color="auto"/>
            <w:right w:val="none" w:sz="0" w:space="0" w:color="auto"/>
          </w:divBdr>
          <w:divsChild>
            <w:div w:id="824854069">
              <w:marLeft w:val="0"/>
              <w:marRight w:val="0"/>
              <w:marTop w:val="0"/>
              <w:marBottom w:val="0"/>
              <w:divBdr>
                <w:top w:val="none" w:sz="0" w:space="0" w:color="auto"/>
                <w:left w:val="none" w:sz="0" w:space="0" w:color="auto"/>
                <w:bottom w:val="none" w:sz="0" w:space="0" w:color="auto"/>
                <w:right w:val="none" w:sz="0" w:space="0" w:color="auto"/>
              </w:divBdr>
              <w:divsChild>
                <w:div w:id="1174878497">
                  <w:marLeft w:val="0"/>
                  <w:marRight w:val="0"/>
                  <w:marTop w:val="0"/>
                  <w:marBottom w:val="0"/>
                  <w:divBdr>
                    <w:top w:val="none" w:sz="0" w:space="0" w:color="auto"/>
                    <w:left w:val="none" w:sz="0" w:space="0" w:color="auto"/>
                    <w:bottom w:val="none" w:sz="0" w:space="0" w:color="auto"/>
                    <w:right w:val="none" w:sz="0" w:space="0" w:color="auto"/>
                  </w:divBdr>
                  <w:divsChild>
                    <w:div w:id="1536308753">
                      <w:marLeft w:val="0"/>
                      <w:marRight w:val="0"/>
                      <w:marTop w:val="0"/>
                      <w:marBottom w:val="0"/>
                      <w:divBdr>
                        <w:top w:val="none" w:sz="0" w:space="0" w:color="auto"/>
                        <w:left w:val="none" w:sz="0" w:space="0" w:color="auto"/>
                        <w:bottom w:val="none" w:sz="0" w:space="0" w:color="auto"/>
                        <w:right w:val="none" w:sz="0" w:space="0" w:color="auto"/>
                      </w:divBdr>
                      <w:divsChild>
                        <w:div w:id="308825032">
                          <w:marLeft w:val="0"/>
                          <w:marRight w:val="0"/>
                          <w:marTop w:val="0"/>
                          <w:marBottom w:val="0"/>
                          <w:divBdr>
                            <w:top w:val="none" w:sz="0" w:space="0" w:color="auto"/>
                            <w:left w:val="none" w:sz="0" w:space="0" w:color="auto"/>
                            <w:bottom w:val="none" w:sz="0" w:space="0" w:color="auto"/>
                            <w:right w:val="none" w:sz="0" w:space="0" w:color="auto"/>
                          </w:divBdr>
                          <w:divsChild>
                            <w:div w:id="1329165344">
                              <w:marLeft w:val="0"/>
                              <w:marRight w:val="0"/>
                              <w:marTop w:val="0"/>
                              <w:marBottom w:val="0"/>
                              <w:divBdr>
                                <w:top w:val="none" w:sz="0" w:space="0" w:color="auto"/>
                                <w:left w:val="none" w:sz="0" w:space="0" w:color="auto"/>
                                <w:bottom w:val="none" w:sz="0" w:space="0" w:color="auto"/>
                                <w:right w:val="none" w:sz="0" w:space="0" w:color="auto"/>
                              </w:divBdr>
                              <w:divsChild>
                                <w:div w:id="1505439122">
                                  <w:marLeft w:val="0"/>
                                  <w:marRight w:val="0"/>
                                  <w:marTop w:val="0"/>
                                  <w:marBottom w:val="0"/>
                                  <w:divBdr>
                                    <w:top w:val="none" w:sz="0" w:space="0" w:color="auto"/>
                                    <w:left w:val="none" w:sz="0" w:space="0" w:color="auto"/>
                                    <w:bottom w:val="none" w:sz="0" w:space="0" w:color="auto"/>
                                    <w:right w:val="none" w:sz="0" w:space="0" w:color="auto"/>
                                  </w:divBdr>
                                  <w:divsChild>
                                    <w:div w:id="1697269614">
                                      <w:marLeft w:val="0"/>
                                      <w:marRight w:val="0"/>
                                      <w:marTop w:val="0"/>
                                      <w:marBottom w:val="0"/>
                                      <w:divBdr>
                                        <w:top w:val="none" w:sz="0" w:space="0" w:color="auto"/>
                                        <w:left w:val="none" w:sz="0" w:space="0" w:color="auto"/>
                                        <w:bottom w:val="none" w:sz="0" w:space="0" w:color="auto"/>
                                        <w:right w:val="none" w:sz="0" w:space="0" w:color="auto"/>
                                      </w:divBdr>
                                      <w:divsChild>
                                        <w:div w:id="1231161143">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514872">
      <w:bodyDiv w:val="1"/>
      <w:marLeft w:val="0"/>
      <w:marRight w:val="0"/>
      <w:marTop w:val="0"/>
      <w:marBottom w:val="0"/>
      <w:divBdr>
        <w:top w:val="none" w:sz="0" w:space="0" w:color="auto"/>
        <w:left w:val="none" w:sz="0" w:space="0" w:color="auto"/>
        <w:bottom w:val="none" w:sz="0" w:space="0" w:color="auto"/>
        <w:right w:val="none" w:sz="0" w:space="0" w:color="auto"/>
      </w:divBdr>
    </w:div>
    <w:div w:id="1922327864">
      <w:bodyDiv w:val="1"/>
      <w:marLeft w:val="0"/>
      <w:marRight w:val="0"/>
      <w:marTop w:val="0"/>
      <w:marBottom w:val="0"/>
      <w:divBdr>
        <w:top w:val="none" w:sz="0" w:space="0" w:color="auto"/>
        <w:left w:val="none" w:sz="0" w:space="0" w:color="auto"/>
        <w:bottom w:val="none" w:sz="0" w:space="0" w:color="auto"/>
        <w:right w:val="none" w:sz="0" w:space="0" w:color="auto"/>
      </w:divBdr>
    </w:div>
    <w:div w:id="19853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racen.org/publication/The-State-of-Sustainable-Markets-2017-Statistics-and-Emerging-Trends/" TargetMode="External"/><Relationship Id="rId18" Type="http://schemas.openxmlformats.org/officeDocument/2006/relationships/hyperlink" Target="mailto:sampson@intracen.or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organic-world.net" TargetMode="External"/><Relationship Id="rId7" Type="http://schemas.openxmlformats.org/officeDocument/2006/relationships/endnotes" Target="endnotes.xml"/><Relationship Id="rId12" Type="http://schemas.openxmlformats.org/officeDocument/2006/relationships/hyperlink" Target="http://www.intracen.org/publication/The-State-of-Sustainable-Markets-2017-Statistics-and-Emerging-Trends/" TargetMode="External"/><Relationship Id="rId17" Type="http://schemas.openxmlformats.org/officeDocument/2006/relationships/hyperlink" Target="mailto:vivek.voora@iisd.ne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otts.jason@gmail.com" TargetMode="External"/><Relationship Id="rId20" Type="http://schemas.openxmlformats.org/officeDocument/2006/relationships/hyperlink" Target="http://www.isealalliance.org/about-us/annual-conference/2017-con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helga.willer@fibl.org"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ntracen.org/publication/The-State-of-Sustainable-Markets-2017-Statistics-and-Emerging-Tren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ulia.lernoud@fibl.org" TargetMode="External"/><Relationship Id="rId22" Type="http://schemas.openxmlformats.org/officeDocument/2006/relationships/hyperlink" Target="http://www.fibl.org/en/media.htm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2F92-66CC-42E9-86B4-D0C898CB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8160</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9</cp:revision>
  <cp:lastPrinted>2017-06-28T07:51:00Z</cp:lastPrinted>
  <dcterms:created xsi:type="dcterms:W3CDTF">2017-06-28T07:47:00Z</dcterms:created>
  <dcterms:modified xsi:type="dcterms:W3CDTF">2017-06-28T07:51:00Z</dcterms:modified>
</cp:coreProperties>
</file>