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59" w:rsidRPr="005F2525" w:rsidRDefault="007D7444" w:rsidP="00874BC8">
      <w:pPr>
        <w:pStyle w:val="FiBLtitel"/>
        <w:framePr w:w="7126" w:wrap="around" w:hAnchor="page" w:x="2126" w:y="3046"/>
        <w:rPr>
          <w:lang w:val="en-GB"/>
        </w:rPr>
      </w:pPr>
      <w:bookmarkStart w:id="0" w:name="_GoBack"/>
      <w:bookmarkEnd w:id="0"/>
      <w:r w:rsidRPr="005F2525">
        <w:rPr>
          <w:lang w:val="en-GB"/>
        </w:rPr>
        <w:t>Media release of</w:t>
      </w:r>
      <w:r w:rsidR="009C5AA1" w:rsidRPr="005F2525">
        <w:rPr>
          <w:lang w:val="en-GB"/>
        </w:rPr>
        <w:t xml:space="preserve"> </w:t>
      </w:r>
      <w:r w:rsidR="00C71694">
        <w:rPr>
          <w:lang w:val="en-GB"/>
        </w:rPr>
        <w:t>24</w:t>
      </w:r>
      <w:r w:rsidR="002114CE">
        <w:rPr>
          <w:lang w:val="en-GB"/>
        </w:rPr>
        <w:t xml:space="preserve"> November</w:t>
      </w:r>
      <w:r w:rsidR="00431772">
        <w:rPr>
          <w:lang w:val="en-GB"/>
        </w:rPr>
        <w:t xml:space="preserve"> 2016</w:t>
      </w:r>
    </w:p>
    <w:p w:rsidR="000678EC" w:rsidRPr="005F2525" w:rsidRDefault="000678EC" w:rsidP="00FF3965">
      <w:pPr>
        <w:sectPr w:rsidR="000678EC" w:rsidRPr="005F2525" w:rsidSect="00ED7E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283" w:gutter="0"/>
          <w:paperSrc w:first="2" w:other="11"/>
          <w:cols w:space="720"/>
          <w:titlePg/>
          <w:docGrid w:linePitch="299"/>
        </w:sectPr>
      </w:pPr>
    </w:p>
    <w:p w:rsidR="000678EC" w:rsidRPr="00FF13DA" w:rsidRDefault="007D7444" w:rsidP="00C95264">
      <w:pPr>
        <w:pStyle w:val="FiBLmmueberschrift"/>
        <w:rPr>
          <w:lang w:val="en-GB"/>
        </w:rPr>
      </w:pPr>
      <w:r w:rsidRPr="005F2525">
        <w:rPr>
          <w:lang w:val="en-GB"/>
        </w:rPr>
        <w:t xml:space="preserve">Organic </w:t>
      </w:r>
      <w:r w:rsidR="0038187C" w:rsidRPr="005F2525">
        <w:rPr>
          <w:lang w:val="en-GB"/>
        </w:rPr>
        <w:t xml:space="preserve">farming in </w:t>
      </w:r>
      <w:r w:rsidR="0016465C" w:rsidRPr="005F2525">
        <w:rPr>
          <w:lang w:val="en-GB"/>
        </w:rPr>
        <w:t>sub</w:t>
      </w:r>
      <w:r w:rsidR="00A17AC8">
        <w:rPr>
          <w:lang w:val="en-GB"/>
        </w:rPr>
        <w:t>-</w:t>
      </w:r>
      <w:r w:rsidR="0016465C" w:rsidRPr="005F2525">
        <w:rPr>
          <w:lang w:val="en-GB"/>
        </w:rPr>
        <w:t>Saharan Africa</w:t>
      </w:r>
      <w:r w:rsidR="00194D08" w:rsidRPr="005F2525">
        <w:rPr>
          <w:lang w:val="en-GB"/>
        </w:rPr>
        <w:t xml:space="preserve"> </w:t>
      </w:r>
      <w:r w:rsidR="00194D08" w:rsidRPr="00874BC8">
        <w:rPr>
          <w:lang w:val="en-GB"/>
        </w:rPr>
        <w:t>is p</w:t>
      </w:r>
      <w:r w:rsidR="00194D08" w:rsidRPr="005F2525">
        <w:rPr>
          <w:lang w:val="en-GB"/>
        </w:rPr>
        <w:t xml:space="preserve">roductive, </w:t>
      </w:r>
      <w:proofErr w:type="gramStart"/>
      <w:r w:rsidR="00194D08" w:rsidRPr="005F2525">
        <w:rPr>
          <w:lang w:val="en-GB"/>
        </w:rPr>
        <w:t>economically</w:t>
      </w:r>
      <w:proofErr w:type="gramEnd"/>
      <w:r w:rsidR="00194D08" w:rsidRPr="005F2525">
        <w:rPr>
          <w:lang w:val="en-GB"/>
        </w:rPr>
        <w:t xml:space="preserve"> viable and </w:t>
      </w:r>
      <w:r w:rsidR="00194D08" w:rsidRPr="00874BC8">
        <w:rPr>
          <w:lang w:val="en-GB"/>
        </w:rPr>
        <w:t>resource-conserving</w:t>
      </w:r>
    </w:p>
    <w:p w:rsidR="0059550A" w:rsidRPr="005F2525" w:rsidRDefault="0059550A" w:rsidP="006736C6"/>
    <w:p w:rsidR="000678EC" w:rsidRPr="005F2525" w:rsidRDefault="00A35C1E" w:rsidP="00326B52">
      <w:pPr>
        <w:pStyle w:val="FiBLmmlead"/>
        <w:rPr>
          <w:lang w:val="en-GB"/>
        </w:rPr>
      </w:pPr>
      <w:r w:rsidRPr="005F2525">
        <w:rPr>
          <w:lang w:val="en-GB"/>
        </w:rPr>
        <w:t xml:space="preserve">A long-term study </w:t>
      </w:r>
      <w:r w:rsidR="007B46C9" w:rsidRPr="005F2525">
        <w:rPr>
          <w:lang w:val="en-GB"/>
        </w:rPr>
        <w:t xml:space="preserve">in Kenya </w:t>
      </w:r>
      <w:r w:rsidR="002372B7" w:rsidRPr="005F2525">
        <w:rPr>
          <w:lang w:val="en-GB"/>
        </w:rPr>
        <w:t>shows</w:t>
      </w:r>
      <w:r w:rsidRPr="005F2525">
        <w:rPr>
          <w:lang w:val="en-GB"/>
        </w:rPr>
        <w:t xml:space="preserve"> that </w:t>
      </w:r>
      <w:r w:rsidR="00A31A72">
        <w:rPr>
          <w:lang w:val="en-GB"/>
        </w:rPr>
        <w:t xml:space="preserve">maize </w:t>
      </w:r>
      <w:r w:rsidR="00A31A72" w:rsidRPr="005F2525">
        <w:rPr>
          <w:lang w:val="en-GB"/>
        </w:rPr>
        <w:t xml:space="preserve">yields </w:t>
      </w:r>
      <w:r w:rsidR="000A5867">
        <w:rPr>
          <w:lang w:val="en-GB"/>
        </w:rPr>
        <w:t>and nutrient uptake in the</w:t>
      </w:r>
      <w:r w:rsidR="00A31A72">
        <w:rPr>
          <w:lang w:val="en-GB"/>
        </w:rPr>
        <w:t xml:space="preserve"> </w:t>
      </w:r>
      <w:r w:rsidRPr="005F2525">
        <w:rPr>
          <w:lang w:val="en-GB"/>
        </w:rPr>
        <w:t xml:space="preserve">organic </w:t>
      </w:r>
      <w:r w:rsidR="000A5867">
        <w:rPr>
          <w:lang w:val="en-GB"/>
        </w:rPr>
        <w:t>farming systems</w:t>
      </w:r>
      <w:r w:rsidR="000A5867" w:rsidRPr="005F2525">
        <w:rPr>
          <w:lang w:val="en-GB"/>
        </w:rPr>
        <w:t xml:space="preserve"> </w:t>
      </w:r>
      <w:r w:rsidR="004C14C1" w:rsidRPr="005F2525">
        <w:rPr>
          <w:lang w:val="en-GB"/>
        </w:rPr>
        <w:t xml:space="preserve">are </w:t>
      </w:r>
      <w:r w:rsidR="00A31A72">
        <w:rPr>
          <w:lang w:val="en-GB"/>
        </w:rPr>
        <w:t xml:space="preserve">quite </w:t>
      </w:r>
      <w:r w:rsidR="00A31A72" w:rsidRPr="005F2525">
        <w:rPr>
          <w:lang w:val="en-GB"/>
        </w:rPr>
        <w:t>similar</w:t>
      </w:r>
      <w:r w:rsidRPr="005F2525">
        <w:rPr>
          <w:lang w:val="en-GB"/>
        </w:rPr>
        <w:t xml:space="preserve"> </w:t>
      </w:r>
      <w:r w:rsidR="004C14C1" w:rsidRPr="005F2525">
        <w:rPr>
          <w:lang w:val="en-GB"/>
        </w:rPr>
        <w:t>to conventional</w:t>
      </w:r>
      <w:r w:rsidR="00AE2127">
        <w:rPr>
          <w:lang w:val="en-GB"/>
        </w:rPr>
        <w:t xml:space="preserve"> systems</w:t>
      </w:r>
      <w:r w:rsidR="00FF13DA">
        <w:rPr>
          <w:lang w:val="en-GB"/>
        </w:rPr>
        <w:t>.</w:t>
      </w:r>
      <w:r w:rsidRPr="005F2525">
        <w:rPr>
          <w:lang w:val="en-GB"/>
        </w:rPr>
        <w:t xml:space="preserve"> </w:t>
      </w:r>
      <w:r w:rsidR="000A5867">
        <w:rPr>
          <w:lang w:val="en-GB"/>
        </w:rPr>
        <w:t>Due to premium prices</w:t>
      </w:r>
      <w:r w:rsidR="00FF13DA">
        <w:rPr>
          <w:lang w:val="en-GB"/>
        </w:rPr>
        <w:t xml:space="preserve">, </w:t>
      </w:r>
      <w:r w:rsidR="000A5867">
        <w:rPr>
          <w:lang w:val="en-GB"/>
        </w:rPr>
        <w:t xml:space="preserve">organic systems are </w:t>
      </w:r>
      <w:r w:rsidRPr="005F2525">
        <w:rPr>
          <w:lang w:val="en-GB"/>
        </w:rPr>
        <w:t>more</w:t>
      </w:r>
      <w:r w:rsidR="000A5867">
        <w:rPr>
          <w:lang w:val="en-GB"/>
        </w:rPr>
        <w:t xml:space="preserve"> profitable</w:t>
      </w:r>
      <w:r w:rsidRPr="005F2525">
        <w:rPr>
          <w:lang w:val="en-GB"/>
        </w:rPr>
        <w:t xml:space="preserve"> for farmers</w:t>
      </w:r>
      <w:r w:rsidR="000A5867">
        <w:rPr>
          <w:lang w:val="en-GB"/>
        </w:rPr>
        <w:t xml:space="preserve"> than conventional</w:t>
      </w:r>
      <w:r w:rsidR="00374C6F">
        <w:rPr>
          <w:lang w:val="en-GB"/>
        </w:rPr>
        <w:t xml:space="preserve"> ones</w:t>
      </w:r>
      <w:r w:rsidRPr="005F2525">
        <w:rPr>
          <w:lang w:val="en-GB"/>
        </w:rPr>
        <w:t>.</w:t>
      </w:r>
      <w:r w:rsidR="00613596" w:rsidRPr="005F2525">
        <w:rPr>
          <w:lang w:val="en-GB"/>
        </w:rPr>
        <w:t xml:space="preserve"> </w:t>
      </w:r>
      <w:r w:rsidR="00326B52" w:rsidRPr="005F2525">
        <w:rPr>
          <w:lang w:val="en-GB"/>
        </w:rPr>
        <w:t>The study was carried out by</w:t>
      </w:r>
      <w:r w:rsidR="00613596" w:rsidRPr="005F2525">
        <w:rPr>
          <w:lang w:val="en-GB"/>
        </w:rPr>
        <w:t xml:space="preserve"> the Research Institute of Organic Agriculture (FiBL) </w:t>
      </w:r>
      <w:r w:rsidR="000A5867">
        <w:rPr>
          <w:lang w:val="en-GB"/>
        </w:rPr>
        <w:t>in close cooperation with</w:t>
      </w:r>
      <w:r w:rsidR="000A5867" w:rsidRPr="005F2525">
        <w:rPr>
          <w:lang w:val="en-GB"/>
        </w:rPr>
        <w:t xml:space="preserve"> </w:t>
      </w:r>
      <w:r w:rsidR="00613596" w:rsidRPr="005F2525">
        <w:rPr>
          <w:lang w:val="en-GB"/>
        </w:rPr>
        <w:t>partners in Kenya.</w:t>
      </w:r>
    </w:p>
    <w:p w:rsidR="006B3ACE" w:rsidRPr="005F2525" w:rsidRDefault="00C34BF2" w:rsidP="00F12E22">
      <w:pPr>
        <w:jc w:val="left"/>
      </w:pPr>
      <w:r w:rsidRPr="005F2525">
        <w:t xml:space="preserve">(Frick, </w:t>
      </w:r>
      <w:r w:rsidR="00C71694">
        <w:t>24</w:t>
      </w:r>
      <w:r w:rsidR="002114CE">
        <w:t xml:space="preserve"> </w:t>
      </w:r>
      <w:r w:rsidR="00F12E22">
        <w:t>November</w:t>
      </w:r>
      <w:r w:rsidR="00C837AC">
        <w:t xml:space="preserve"> </w:t>
      </w:r>
      <w:r w:rsidRPr="005F2525">
        <w:t xml:space="preserve">2016) </w:t>
      </w:r>
      <w:r w:rsidR="006D2498">
        <w:t>A</w:t>
      </w:r>
      <w:r w:rsidR="00102B47" w:rsidRPr="005F2525">
        <w:t xml:space="preserve"> recent</w:t>
      </w:r>
      <w:r w:rsidR="000A5867">
        <w:t xml:space="preserve"> publication</w:t>
      </w:r>
      <w:r w:rsidR="00102B47" w:rsidRPr="005F2525">
        <w:t xml:space="preserve"> in the journal “Agriculture Ecosystems and Environment”</w:t>
      </w:r>
      <w:r w:rsidR="006D2498">
        <w:t xml:space="preserve"> shows</w:t>
      </w:r>
      <w:r w:rsidR="000B2189">
        <w:t xml:space="preserve"> the results </w:t>
      </w:r>
      <w:r w:rsidR="000A5867">
        <w:t>of m</w:t>
      </w:r>
      <w:r w:rsidR="000A5867" w:rsidRPr="00102B47">
        <w:t>aize</w:t>
      </w:r>
      <w:r w:rsidR="000A5867">
        <w:t>-</w:t>
      </w:r>
      <w:r w:rsidR="000A5867" w:rsidRPr="00102B47">
        <w:t xml:space="preserve">based </w:t>
      </w:r>
      <w:r w:rsidR="000A5867">
        <w:t xml:space="preserve">conventional and organic </w:t>
      </w:r>
      <w:r w:rsidR="000A5867" w:rsidRPr="00102B47">
        <w:t>farming systems</w:t>
      </w:r>
      <w:r w:rsidR="000A5867" w:rsidDel="000A5867">
        <w:t xml:space="preserve"> </w:t>
      </w:r>
      <w:r w:rsidR="000A5867">
        <w:t xml:space="preserve">over the first </w:t>
      </w:r>
      <w:r w:rsidR="006D2498">
        <w:t>six</w:t>
      </w:r>
      <w:r w:rsidR="006D2498" w:rsidRPr="00102B47">
        <w:t xml:space="preserve"> years </w:t>
      </w:r>
      <w:r w:rsidR="000A5867">
        <w:t xml:space="preserve">of two </w:t>
      </w:r>
      <w:r w:rsidR="00A6576C">
        <w:t xml:space="preserve">long-term </w:t>
      </w:r>
      <w:r w:rsidR="000A5867">
        <w:t xml:space="preserve">field trials </w:t>
      </w:r>
      <w:r w:rsidR="006D2498" w:rsidRPr="00102B47">
        <w:t xml:space="preserve">in </w:t>
      </w:r>
      <w:proofErr w:type="spellStart"/>
      <w:r w:rsidR="006D2498" w:rsidRPr="00102B47">
        <w:t>Chuka</w:t>
      </w:r>
      <w:proofErr w:type="spellEnd"/>
      <w:r w:rsidR="006D2498" w:rsidRPr="00102B47">
        <w:t xml:space="preserve"> and </w:t>
      </w:r>
      <w:proofErr w:type="spellStart"/>
      <w:r w:rsidR="006D2498" w:rsidRPr="00102B47">
        <w:t>Thika</w:t>
      </w:r>
      <w:proofErr w:type="spellEnd"/>
      <w:r w:rsidR="006D2498" w:rsidRPr="00102B47">
        <w:t xml:space="preserve"> </w:t>
      </w:r>
      <w:r w:rsidR="006D2498" w:rsidRPr="005F2525">
        <w:t xml:space="preserve">in the </w:t>
      </w:r>
      <w:r w:rsidR="006D2498">
        <w:t>c</w:t>
      </w:r>
      <w:r w:rsidR="006D2498" w:rsidRPr="005F2525">
        <w:t>entral highland</w:t>
      </w:r>
      <w:r w:rsidR="006D2498">
        <w:t>s</w:t>
      </w:r>
      <w:r w:rsidR="006D2498" w:rsidRPr="005F2525">
        <w:t xml:space="preserve"> of Kenya</w:t>
      </w:r>
      <w:r w:rsidR="000A5867">
        <w:t>.</w:t>
      </w:r>
      <w:r w:rsidR="000B2189">
        <w:t xml:space="preserve"> </w:t>
      </w:r>
      <w:r w:rsidR="000A5867">
        <w:t>Both farming systems were compared</w:t>
      </w:r>
      <w:r w:rsidR="008F3F25">
        <w:t xml:space="preserve"> at input levels of commercial, export-oriented production</w:t>
      </w:r>
      <w:r w:rsidR="001A7061">
        <w:t xml:space="preserve"> (high)</w:t>
      </w:r>
      <w:r w:rsidR="008F3F25">
        <w:t xml:space="preserve"> and at those of smallholder farmers</w:t>
      </w:r>
      <w:r w:rsidR="001A7061">
        <w:t xml:space="preserve"> (low)</w:t>
      </w:r>
      <w:r w:rsidR="008F3F25">
        <w:t>. At each level, the farming</w:t>
      </w:r>
      <w:r w:rsidR="00A943A3">
        <w:t xml:space="preserve"> systems were fertilized with the same amount of nitrogen</w:t>
      </w:r>
      <w:r w:rsidR="0064010A">
        <w:t xml:space="preserve"> </w:t>
      </w:r>
      <w:r w:rsidR="00A943A3">
        <w:t>and phosphorus, the conventional one with farmyard manure and mineral fertilizer, the organic one with compost, ash and rock phosphate.</w:t>
      </w:r>
      <w:r w:rsidR="00342A95">
        <w:t xml:space="preserve"> The</w:t>
      </w:r>
      <w:r w:rsidR="00102B47">
        <w:t xml:space="preserve"> </w:t>
      </w:r>
      <w:r w:rsidR="002F7E47" w:rsidRPr="005F2525">
        <w:t xml:space="preserve">researchers </w:t>
      </w:r>
      <w:r w:rsidR="00342A95">
        <w:t xml:space="preserve">from FiBL and </w:t>
      </w:r>
      <w:r w:rsidR="00552EF6">
        <w:t xml:space="preserve">its </w:t>
      </w:r>
      <w:r w:rsidR="00342A95">
        <w:t xml:space="preserve">Kenyan partners </w:t>
      </w:r>
      <w:r w:rsidR="002F7E47" w:rsidRPr="005F2525">
        <w:t xml:space="preserve">show that after </w:t>
      </w:r>
      <w:r w:rsidR="008F3F25">
        <w:t>a</w:t>
      </w:r>
      <w:r w:rsidR="008F3F25" w:rsidRPr="005F2525">
        <w:t xml:space="preserve"> </w:t>
      </w:r>
      <w:r w:rsidR="000A64E8" w:rsidRPr="005F2525">
        <w:t>three</w:t>
      </w:r>
      <w:r w:rsidR="00326B52" w:rsidRPr="005F2525">
        <w:t>-</w:t>
      </w:r>
      <w:r w:rsidR="002F7E47" w:rsidRPr="005F2525">
        <w:t>year</w:t>
      </w:r>
      <w:r w:rsidR="000A64E8" w:rsidRPr="005F2525">
        <w:t xml:space="preserve"> </w:t>
      </w:r>
      <w:r w:rsidR="002F7E47" w:rsidRPr="005F2525">
        <w:t xml:space="preserve">conversion phase, </w:t>
      </w:r>
      <w:r w:rsidR="00DE076F" w:rsidRPr="005F2525">
        <w:t xml:space="preserve">crop </w:t>
      </w:r>
      <w:r w:rsidR="002F7E47" w:rsidRPr="005F2525">
        <w:t xml:space="preserve">yields from </w:t>
      </w:r>
      <w:r w:rsidR="00EF07B7" w:rsidRPr="005F2525">
        <w:t>high</w:t>
      </w:r>
      <w:r w:rsidR="00246E88">
        <w:t>-</w:t>
      </w:r>
      <w:r w:rsidR="00EF07B7" w:rsidRPr="005F2525">
        <w:t xml:space="preserve">input </w:t>
      </w:r>
      <w:r w:rsidR="002F7E47" w:rsidRPr="005F2525">
        <w:t xml:space="preserve">organic systems were similar to those of </w:t>
      </w:r>
      <w:r w:rsidR="00546063" w:rsidRPr="005F2525">
        <w:t>high</w:t>
      </w:r>
      <w:r w:rsidR="00546063">
        <w:t>-</w:t>
      </w:r>
      <w:r w:rsidR="009D12D1" w:rsidRPr="005F2525">
        <w:t xml:space="preserve">input </w:t>
      </w:r>
      <w:r w:rsidR="002F7E47" w:rsidRPr="005F2525">
        <w:t xml:space="preserve">conventional systems </w:t>
      </w:r>
      <w:r w:rsidR="00E52990" w:rsidRPr="005F2525">
        <w:t xml:space="preserve">in </w:t>
      </w:r>
      <w:proofErr w:type="spellStart"/>
      <w:r w:rsidR="00E52990" w:rsidRPr="005F2525">
        <w:t>Chuka</w:t>
      </w:r>
      <w:proofErr w:type="spellEnd"/>
      <w:r w:rsidR="00E52990" w:rsidRPr="005F2525">
        <w:t xml:space="preserve"> and </w:t>
      </w:r>
      <w:proofErr w:type="spellStart"/>
      <w:r w:rsidR="00E52990" w:rsidRPr="005F2525">
        <w:t>Thika</w:t>
      </w:r>
      <w:proofErr w:type="spellEnd"/>
      <w:r w:rsidR="00C95264">
        <w:t>.</w:t>
      </w:r>
      <w:r w:rsidR="002F7E47" w:rsidRPr="005F2525">
        <w:t xml:space="preserve"> </w:t>
      </w:r>
      <w:r w:rsidR="00D85C7B">
        <w:t>Despite higher production costs, the p</w:t>
      </w:r>
      <w:r w:rsidR="00D85C7B" w:rsidRPr="005F2525">
        <w:t xml:space="preserve">rofitability </w:t>
      </w:r>
      <w:r w:rsidRPr="005F2525">
        <w:t xml:space="preserve">of organic farming </w:t>
      </w:r>
      <w:r w:rsidR="008F3F25">
        <w:t>reached</w:t>
      </w:r>
      <w:r w:rsidRPr="005F2525">
        <w:t xml:space="preserve"> 1.3 to 4.1 times </w:t>
      </w:r>
      <w:r w:rsidR="008F3F25">
        <w:t xml:space="preserve">the </w:t>
      </w:r>
      <w:r w:rsidR="00A952FF">
        <w:t>p</w:t>
      </w:r>
      <w:r w:rsidR="00A952FF" w:rsidRPr="005F2525">
        <w:t xml:space="preserve">rofitability </w:t>
      </w:r>
      <w:r w:rsidR="008F3F25">
        <w:t>of</w:t>
      </w:r>
      <w:r w:rsidRPr="005F2525">
        <w:t xml:space="preserve"> conventional systems after the </w:t>
      </w:r>
      <w:r w:rsidR="000B2189">
        <w:t>fifth</w:t>
      </w:r>
      <w:r w:rsidR="000B2189" w:rsidRPr="005F2525">
        <w:t xml:space="preserve"> </w:t>
      </w:r>
      <w:r w:rsidRPr="005F2525">
        <w:t>year of conversion to organic</w:t>
      </w:r>
      <w:r w:rsidR="00D85C7B">
        <w:t xml:space="preserve"> due to premium prices</w:t>
      </w:r>
      <w:r w:rsidRPr="005F2525">
        <w:t xml:space="preserve">. </w:t>
      </w:r>
      <w:r w:rsidR="008F3F25">
        <w:t xml:space="preserve">In the low-input systems </w:t>
      </w:r>
      <w:r w:rsidR="00D85C7B">
        <w:t xml:space="preserve">at </w:t>
      </w:r>
      <w:proofErr w:type="spellStart"/>
      <w:r w:rsidR="00D85C7B">
        <w:t>Thika</w:t>
      </w:r>
      <w:proofErr w:type="spellEnd"/>
      <w:r w:rsidR="00D85C7B">
        <w:t xml:space="preserve">, </w:t>
      </w:r>
      <w:r w:rsidR="008F3F25">
        <w:t xml:space="preserve">sole maize cropping produced </w:t>
      </w:r>
      <w:r w:rsidR="00D85C7B">
        <w:t xml:space="preserve">three times higher maize yield in conventional compared to organic, but, when intercropped with beans, the maize yields were similar. </w:t>
      </w:r>
    </w:p>
    <w:p w:rsidR="00326B52" w:rsidRPr="005F2525" w:rsidRDefault="00326B52" w:rsidP="00F12E22">
      <w:pPr>
        <w:jc w:val="left"/>
      </w:pPr>
      <w:r w:rsidRPr="005F2525">
        <w:t xml:space="preserve">The study also revealed that </w:t>
      </w:r>
      <w:r w:rsidR="00D85C7B">
        <w:t>nutrient balances</w:t>
      </w:r>
      <w:r w:rsidR="00131420">
        <w:t xml:space="preserve"> </w:t>
      </w:r>
      <w:r w:rsidR="005B12B3">
        <w:t xml:space="preserve">on </w:t>
      </w:r>
      <w:r w:rsidR="00131420">
        <w:t xml:space="preserve">both sites were negative in </w:t>
      </w:r>
      <w:r w:rsidR="00421970">
        <w:t>the low</w:t>
      </w:r>
      <w:r w:rsidR="005B12B3">
        <w:t>-</w:t>
      </w:r>
      <w:r w:rsidR="00421970">
        <w:t xml:space="preserve">input systems </w:t>
      </w:r>
      <w:r w:rsidR="00D36405">
        <w:t>as well as in</w:t>
      </w:r>
      <w:r w:rsidR="00421970" w:rsidRPr="00421970">
        <w:t xml:space="preserve"> </w:t>
      </w:r>
      <w:r w:rsidR="00421970">
        <w:t>the conventional high</w:t>
      </w:r>
      <w:r w:rsidR="005B12B3">
        <w:t>-</w:t>
      </w:r>
      <w:r w:rsidR="00421970">
        <w:t>input system. S</w:t>
      </w:r>
      <w:r w:rsidR="00AD4497">
        <w:t>o these systems are mining for soil nutrients.</w:t>
      </w:r>
      <w:r w:rsidR="00131420">
        <w:t xml:space="preserve"> </w:t>
      </w:r>
      <w:r w:rsidR="00D36405">
        <w:t xml:space="preserve">The positive balance found in the organic </w:t>
      </w:r>
      <w:r w:rsidR="005B12B3">
        <w:t>high-</w:t>
      </w:r>
      <w:r w:rsidR="00D36405">
        <w:t>input system was due to the common practice of leaving crop residues in the field.</w:t>
      </w:r>
      <w:r w:rsidRPr="005F2525">
        <w:t xml:space="preserve"> </w:t>
      </w:r>
      <w:r w:rsidR="00962AF9">
        <w:t>Therefore, t</w:t>
      </w:r>
      <w:r w:rsidR="00131420">
        <w:t>he study</w:t>
      </w:r>
      <w:r w:rsidR="00AD4497">
        <w:t xml:space="preserve"> </w:t>
      </w:r>
      <w:r w:rsidR="00131420">
        <w:t>suggest</w:t>
      </w:r>
      <w:r w:rsidR="00A6576C">
        <w:t>s</w:t>
      </w:r>
      <w:r w:rsidR="00131420">
        <w:t xml:space="preserve"> revisit</w:t>
      </w:r>
      <w:r w:rsidR="00A6576C">
        <w:t>ing</w:t>
      </w:r>
      <w:r w:rsidR="00131420">
        <w:t xml:space="preserve"> the fertilizer recommendations for small-scale farmers</w:t>
      </w:r>
      <w:r w:rsidR="00A6576C">
        <w:t xml:space="preserve"> to secure yields and for export</w:t>
      </w:r>
      <w:r w:rsidR="00962AF9">
        <w:t>-</w:t>
      </w:r>
      <w:r w:rsidR="00A6576C">
        <w:t>oriented farmers to improve management practices to conserve resources</w:t>
      </w:r>
      <w:r w:rsidR="00131420">
        <w:t xml:space="preserve">. </w:t>
      </w:r>
      <w:r w:rsidR="000A64E8" w:rsidRPr="005F2525">
        <w:t xml:space="preserve">The </w:t>
      </w:r>
      <w:r w:rsidR="00DE076F" w:rsidRPr="005F2525">
        <w:t xml:space="preserve">findings demonstrate that </w:t>
      </w:r>
      <w:r w:rsidR="005B00C8" w:rsidRPr="005F2525">
        <w:t>high</w:t>
      </w:r>
      <w:r w:rsidR="005B00C8">
        <w:t>-</w:t>
      </w:r>
      <w:r w:rsidR="00DE076F" w:rsidRPr="005F2525">
        <w:t xml:space="preserve">input organic farming is productive, economically viable, </w:t>
      </w:r>
      <w:r w:rsidR="00E52990" w:rsidRPr="005F2525">
        <w:t>resource</w:t>
      </w:r>
      <w:r w:rsidR="00DE076F" w:rsidRPr="005F2525">
        <w:t xml:space="preserve">-conserving and </w:t>
      </w:r>
      <w:r w:rsidR="00D35DB8">
        <w:t xml:space="preserve">can </w:t>
      </w:r>
      <w:r w:rsidR="00DE076F" w:rsidRPr="005F2525">
        <w:t>contribute to sustainable agricultur</w:t>
      </w:r>
      <w:r w:rsidRPr="005F2525">
        <w:t>al</w:t>
      </w:r>
      <w:r w:rsidR="00DE076F" w:rsidRPr="005F2525">
        <w:t xml:space="preserve"> production in Kenya </w:t>
      </w:r>
      <w:r w:rsidR="00E52990" w:rsidRPr="005F2525">
        <w:t xml:space="preserve">and the </w:t>
      </w:r>
      <w:r w:rsidR="00DE076F" w:rsidRPr="005F2525">
        <w:t xml:space="preserve">regions </w:t>
      </w:r>
      <w:r w:rsidR="00E52990" w:rsidRPr="005F2525">
        <w:t xml:space="preserve">in </w:t>
      </w:r>
      <w:r w:rsidR="007E650B">
        <w:t>s</w:t>
      </w:r>
      <w:r w:rsidR="007E650B" w:rsidRPr="005F2525">
        <w:t>ub</w:t>
      </w:r>
      <w:r w:rsidR="007E650B">
        <w:t>-</w:t>
      </w:r>
      <w:r w:rsidR="00DE076F" w:rsidRPr="005F2525">
        <w:t xml:space="preserve">Saharan Africa </w:t>
      </w:r>
      <w:r w:rsidRPr="005F2525">
        <w:t xml:space="preserve">that have </w:t>
      </w:r>
      <w:r w:rsidR="00DE076F" w:rsidRPr="005F2525">
        <w:t xml:space="preserve">environmental conditions </w:t>
      </w:r>
      <w:r w:rsidR="005B12B3" w:rsidRPr="005F2525">
        <w:t xml:space="preserve">similar </w:t>
      </w:r>
      <w:r w:rsidR="005B12B3">
        <w:t>to</w:t>
      </w:r>
      <w:r w:rsidR="005B12B3" w:rsidRPr="005F2525">
        <w:t xml:space="preserve"> </w:t>
      </w:r>
      <w:proofErr w:type="spellStart"/>
      <w:r w:rsidR="00DE076F" w:rsidRPr="005F2525">
        <w:t>Chuka</w:t>
      </w:r>
      <w:proofErr w:type="spellEnd"/>
      <w:r w:rsidR="00DE076F" w:rsidRPr="005F2525">
        <w:t xml:space="preserve"> and </w:t>
      </w:r>
      <w:proofErr w:type="spellStart"/>
      <w:r w:rsidR="00DE076F" w:rsidRPr="005F2525">
        <w:t>Thika</w:t>
      </w:r>
      <w:proofErr w:type="spellEnd"/>
      <w:r w:rsidR="00E52990" w:rsidRPr="005F2525">
        <w:t>.</w:t>
      </w:r>
    </w:p>
    <w:p w:rsidR="004F4132" w:rsidRPr="005F2525" w:rsidRDefault="004F4132" w:rsidP="004F4132">
      <w:pPr>
        <w:pStyle w:val="FiBLzusatzinfo"/>
      </w:pPr>
      <w:r>
        <w:lastRenderedPageBreak/>
        <w:t xml:space="preserve">Video </w:t>
      </w:r>
      <w:r w:rsidR="00004377">
        <w:t>on</w:t>
      </w:r>
      <w:r>
        <w:t xml:space="preserve"> the long</w:t>
      </w:r>
      <w:r w:rsidR="00962AF9">
        <w:t>-</w:t>
      </w:r>
      <w:r>
        <w:t xml:space="preserve">term study in Kenia </w:t>
      </w:r>
    </w:p>
    <w:p w:rsidR="004F4132" w:rsidRPr="004F4132" w:rsidRDefault="00F168CD" w:rsidP="004F4132">
      <w:pPr>
        <w:pStyle w:val="NurText"/>
        <w:ind w:left="170"/>
        <w:rPr>
          <w:lang w:val="en-GB"/>
        </w:rPr>
      </w:pPr>
      <w:hyperlink r:id="rId12" w:history="1">
        <w:r w:rsidR="004F4132" w:rsidRPr="004F4132">
          <w:rPr>
            <w:rStyle w:val="Hyperlink"/>
            <w:lang w:val="en-GB"/>
          </w:rPr>
          <w:t>https://m.youtube.com/watch?v=DGMr4WZcatQ</w:t>
        </w:r>
      </w:hyperlink>
    </w:p>
    <w:p w:rsidR="001A7061" w:rsidRPr="005F2525" w:rsidRDefault="001A7061" w:rsidP="004F4132">
      <w:pPr>
        <w:pStyle w:val="FiBLzusatzinfo"/>
      </w:pPr>
      <w:r>
        <w:t xml:space="preserve">The FiBL long-term study in the tropics: </w:t>
      </w:r>
      <w:proofErr w:type="spellStart"/>
      <w:r>
        <w:t>SysCom</w:t>
      </w:r>
      <w:proofErr w:type="spellEnd"/>
    </w:p>
    <w:p w:rsidR="004426DB" w:rsidRPr="00181F7A" w:rsidRDefault="00DD3E93" w:rsidP="00181F7A">
      <w:r w:rsidRPr="005F2525">
        <w:t xml:space="preserve">The study is part of the long-term Farming Systems Comparison </w:t>
      </w:r>
      <w:r w:rsidR="00AD27B3" w:rsidRPr="005F2525">
        <w:t>(</w:t>
      </w:r>
      <w:proofErr w:type="spellStart"/>
      <w:r w:rsidR="006318C1" w:rsidRPr="005F2525">
        <w:t>Sys</w:t>
      </w:r>
      <w:r w:rsidR="006318C1">
        <w:t>C</w:t>
      </w:r>
      <w:r w:rsidR="006318C1" w:rsidRPr="005F2525">
        <w:t>om</w:t>
      </w:r>
      <w:proofErr w:type="spellEnd"/>
      <w:r w:rsidR="00AD27B3" w:rsidRPr="005F2525">
        <w:t xml:space="preserve">) </w:t>
      </w:r>
      <w:r w:rsidRPr="005F2525">
        <w:t>programme</w:t>
      </w:r>
      <w:r w:rsidR="00A05B5C" w:rsidRPr="005F2525">
        <w:t xml:space="preserve"> (</w:t>
      </w:r>
      <w:hyperlink r:id="rId13" w:history="1">
        <w:r w:rsidR="0079217F" w:rsidRPr="0079217F">
          <w:rPr>
            <w:rStyle w:val="Hyperlink"/>
          </w:rPr>
          <w:t>www.systems-comparison.fibl.org</w:t>
        </w:r>
      </w:hyperlink>
      <w:r w:rsidR="00A05B5C" w:rsidRPr="005F2525">
        <w:t>)</w:t>
      </w:r>
      <w:r w:rsidR="00AD27B3" w:rsidRPr="005F2525">
        <w:t xml:space="preserve">. The </w:t>
      </w:r>
      <w:proofErr w:type="spellStart"/>
      <w:r w:rsidR="00AD27B3" w:rsidRPr="005F2525">
        <w:t>SysCom</w:t>
      </w:r>
      <w:proofErr w:type="spellEnd"/>
      <w:r w:rsidR="00AD27B3" w:rsidRPr="005F2525">
        <w:t xml:space="preserve"> </w:t>
      </w:r>
      <w:r w:rsidR="00105093" w:rsidRPr="005F2525">
        <w:t>p</w:t>
      </w:r>
      <w:r w:rsidR="00AD27B3" w:rsidRPr="005F2525">
        <w:t xml:space="preserve">rogramme compares agricultural production systems (primarily organic and conventional) in three tropical countries (Kenya, India and Bolivia) in order to increase knowledge about </w:t>
      </w:r>
      <w:r w:rsidR="00326B52" w:rsidRPr="005F2525">
        <w:t xml:space="preserve">the </w:t>
      </w:r>
      <w:r w:rsidR="00AD27B3" w:rsidRPr="005F2525">
        <w:t>potential</w:t>
      </w:r>
      <w:r w:rsidR="006E3F2B">
        <w:t>s</w:t>
      </w:r>
      <w:r w:rsidR="00AD27B3" w:rsidRPr="005F2525">
        <w:t xml:space="preserve"> and limitations</w:t>
      </w:r>
      <w:r w:rsidR="00326B52" w:rsidRPr="005F2525">
        <w:t xml:space="preserve"> of organic farming</w:t>
      </w:r>
      <w:r w:rsidR="00AD27B3" w:rsidRPr="005F2525">
        <w:t xml:space="preserve">. </w:t>
      </w:r>
    </w:p>
    <w:p w:rsidR="00AD27B3" w:rsidRPr="005F2525" w:rsidRDefault="00A05B5C" w:rsidP="004F4132">
      <w:pPr>
        <w:pStyle w:val="FiBLzusatzinfo"/>
      </w:pPr>
      <w:r w:rsidRPr="005F2525">
        <w:t xml:space="preserve">Publication </w:t>
      </w:r>
      <w:r w:rsidR="004C14C1" w:rsidRPr="005F2525">
        <w:t>d</w:t>
      </w:r>
      <w:r w:rsidRPr="005F2525">
        <w:t>etails</w:t>
      </w:r>
    </w:p>
    <w:p w:rsidR="00421970" w:rsidRDefault="00C34BF2" w:rsidP="00421970">
      <w:r w:rsidRPr="005F2525">
        <w:t xml:space="preserve">Productivity, profitability and partial nutrient balance in maize-based conventional and organic farming systems in Kenya. </w:t>
      </w:r>
      <w:r w:rsidRPr="00421970">
        <w:rPr>
          <w:bdr w:val="none" w:sz="0" w:space="0" w:color="auto" w:frame="1"/>
        </w:rPr>
        <w:t>Agriculture, Ecosystems &amp; Environment</w:t>
      </w:r>
      <w:r w:rsidRPr="005F2525">
        <w:rPr>
          <w:color w:val="2E2E2E"/>
        </w:rPr>
        <w:t xml:space="preserve">, </w:t>
      </w:r>
      <w:r w:rsidRPr="00421970">
        <w:t>Volume 235</w:t>
      </w:r>
      <w:r w:rsidRPr="005F2525">
        <w:rPr>
          <w:color w:val="2E2E2E"/>
        </w:rPr>
        <w:t xml:space="preserve">, 1 November 2016, </w:t>
      </w:r>
      <w:r w:rsidRPr="00874BC8">
        <w:t xml:space="preserve">Pages 61–79. </w:t>
      </w:r>
    </w:p>
    <w:p w:rsidR="00C34BF2" w:rsidRPr="004F4132" w:rsidRDefault="00C34BF2" w:rsidP="004F4132">
      <w:pPr>
        <w:rPr>
          <w:lang w:val="en-US" w:eastAsia="en-US"/>
        </w:rPr>
      </w:pPr>
      <w:r w:rsidRPr="00874BC8">
        <w:t xml:space="preserve">Available at </w:t>
      </w:r>
      <w:hyperlink r:id="rId14" w:history="1">
        <w:r w:rsidR="00421970">
          <w:rPr>
            <w:rStyle w:val="Hyperlink"/>
            <w:color w:val="0000FF"/>
            <w:lang w:val="en-US" w:eastAsia="en-US"/>
          </w:rPr>
          <w:t>http://authors.elsevier.com/sd/article/S0167880916304935</w:t>
        </w:r>
      </w:hyperlink>
    </w:p>
    <w:p w:rsidR="00C34BF2" w:rsidRPr="005F2525" w:rsidRDefault="00C34BF2" w:rsidP="004F4132">
      <w:pPr>
        <w:pStyle w:val="FiBLzusatzinfo"/>
      </w:pPr>
      <w:r w:rsidRPr="005F2525">
        <w:t>Corresponding author</w:t>
      </w:r>
    </w:p>
    <w:p w:rsidR="00613596" w:rsidRPr="005F2525" w:rsidRDefault="004C14C1" w:rsidP="00874BC8">
      <w:pPr>
        <w:jc w:val="left"/>
        <w:rPr>
          <w:b/>
        </w:rPr>
      </w:pPr>
      <w:r w:rsidRPr="005F2525">
        <w:t xml:space="preserve">Dr </w:t>
      </w:r>
      <w:r w:rsidR="00C34BF2" w:rsidRPr="005F2525">
        <w:t xml:space="preserve">Noah Adamtey, Department of International Cooperation, FiBL, </w:t>
      </w:r>
      <w:hyperlink r:id="rId15" w:history="1">
        <w:r w:rsidR="0090447B" w:rsidRPr="0090447B">
          <w:rPr>
            <w:rStyle w:val="Hyperlink"/>
          </w:rPr>
          <w:t>noah.adamtey@fibl</w:t>
        </w:r>
        <w:r w:rsidR="0090447B" w:rsidRPr="00B65594">
          <w:rPr>
            <w:rStyle w:val="Hyperlink"/>
          </w:rPr>
          <w:t>.org</w:t>
        </w:r>
      </w:hyperlink>
      <w:r w:rsidRPr="005F2525">
        <w:t>,</w:t>
      </w:r>
      <w:r w:rsidR="00C34BF2" w:rsidRPr="005F2525">
        <w:t xml:space="preserve"> +41 62 86 57 72 49</w:t>
      </w:r>
    </w:p>
    <w:p w:rsidR="00B85519" w:rsidRPr="005F2525" w:rsidRDefault="00B85519" w:rsidP="004F4132">
      <w:pPr>
        <w:pStyle w:val="FiBLzusatzinfo"/>
      </w:pPr>
      <w:r w:rsidRPr="005F2525">
        <w:t>Partners</w:t>
      </w:r>
    </w:p>
    <w:p w:rsidR="00B85519" w:rsidRPr="005F2525" w:rsidRDefault="00F168CD" w:rsidP="00B85519">
      <w:pPr>
        <w:numPr>
          <w:ilvl w:val="0"/>
          <w:numId w:val="12"/>
        </w:numPr>
        <w:spacing w:after="60"/>
        <w:ind w:left="397"/>
        <w:jc w:val="left"/>
        <w:rPr>
          <w:rFonts w:cs="Arial"/>
          <w:color w:val="auto"/>
          <w:szCs w:val="16"/>
        </w:rPr>
      </w:pPr>
      <w:hyperlink r:id="rId16" w:history="1">
        <w:r w:rsidR="00B85519" w:rsidRPr="005F2525">
          <w:rPr>
            <w:rFonts w:cs="Arial"/>
            <w:color w:val="0563C1"/>
            <w:szCs w:val="16"/>
            <w:u w:val="single"/>
          </w:rPr>
          <w:t>International Centre of Insect Physiology and Ecology</w:t>
        </w:r>
      </w:hyperlink>
      <w:r w:rsidR="00A6576C">
        <w:rPr>
          <w:rFonts w:cs="Arial"/>
          <w:color w:val="0563C1"/>
          <w:szCs w:val="16"/>
          <w:u w:val="single"/>
        </w:rPr>
        <w:t xml:space="preserve"> (ICIPE)</w:t>
      </w:r>
      <w:r w:rsidR="004C14C1" w:rsidRPr="005F2525">
        <w:rPr>
          <w:rFonts w:cs="Arial"/>
          <w:color w:val="0563C1"/>
          <w:szCs w:val="16"/>
          <w:u w:val="single"/>
        </w:rPr>
        <w:t>, Kenya</w:t>
      </w:r>
    </w:p>
    <w:p w:rsidR="00B85519" w:rsidRPr="005F2525" w:rsidRDefault="00F168CD" w:rsidP="00B85519">
      <w:pPr>
        <w:numPr>
          <w:ilvl w:val="0"/>
          <w:numId w:val="12"/>
        </w:numPr>
        <w:spacing w:after="60"/>
        <w:ind w:left="397"/>
        <w:jc w:val="left"/>
        <w:rPr>
          <w:rFonts w:cs="Arial"/>
          <w:color w:val="auto"/>
          <w:szCs w:val="16"/>
        </w:rPr>
      </w:pPr>
      <w:hyperlink r:id="rId17" w:history="1">
        <w:r w:rsidR="00B85519" w:rsidRPr="005F2525">
          <w:rPr>
            <w:rFonts w:cs="Arial"/>
            <w:color w:val="0563C1"/>
            <w:szCs w:val="16"/>
            <w:u w:val="single"/>
          </w:rPr>
          <w:t>Kenya Agricultural &amp; Livestock Research Organization</w:t>
        </w:r>
      </w:hyperlink>
      <w:r w:rsidR="00A6576C">
        <w:rPr>
          <w:rFonts w:cs="Arial"/>
          <w:color w:val="0563C1"/>
          <w:szCs w:val="16"/>
          <w:u w:val="single"/>
        </w:rPr>
        <w:t xml:space="preserve"> (KALRO)</w:t>
      </w:r>
    </w:p>
    <w:p w:rsidR="00B85519" w:rsidRPr="005F2525" w:rsidRDefault="00F168CD" w:rsidP="00B85519">
      <w:pPr>
        <w:numPr>
          <w:ilvl w:val="0"/>
          <w:numId w:val="12"/>
        </w:numPr>
        <w:spacing w:after="60"/>
        <w:ind w:left="397"/>
        <w:jc w:val="left"/>
        <w:rPr>
          <w:rFonts w:cs="Arial"/>
          <w:color w:val="auto"/>
          <w:szCs w:val="16"/>
        </w:rPr>
      </w:pPr>
      <w:hyperlink r:id="rId18" w:history="1">
        <w:r w:rsidR="00B85519" w:rsidRPr="005F2525">
          <w:rPr>
            <w:rFonts w:cs="Arial"/>
            <w:color w:val="0563C1"/>
            <w:szCs w:val="16"/>
            <w:u w:val="single"/>
          </w:rPr>
          <w:t>Kenya Organic Agriculture Network</w:t>
        </w:r>
      </w:hyperlink>
      <w:r w:rsidR="00A6576C">
        <w:rPr>
          <w:rFonts w:cs="Arial"/>
          <w:color w:val="0563C1"/>
          <w:szCs w:val="16"/>
          <w:u w:val="single"/>
        </w:rPr>
        <w:t xml:space="preserve"> (KOAN)</w:t>
      </w:r>
    </w:p>
    <w:p w:rsidR="00B85519" w:rsidRPr="005F2525" w:rsidRDefault="00F168CD" w:rsidP="00B85519">
      <w:pPr>
        <w:numPr>
          <w:ilvl w:val="0"/>
          <w:numId w:val="12"/>
        </w:numPr>
        <w:spacing w:after="60"/>
        <w:ind w:left="397"/>
        <w:jc w:val="left"/>
        <w:rPr>
          <w:rFonts w:cs="Arial"/>
          <w:color w:val="auto"/>
          <w:szCs w:val="16"/>
        </w:rPr>
      </w:pPr>
      <w:hyperlink r:id="rId19" w:history="1">
        <w:r w:rsidR="00B85519" w:rsidRPr="005F2525">
          <w:rPr>
            <w:rFonts w:cs="Arial"/>
            <w:color w:val="0563C1"/>
            <w:szCs w:val="16"/>
            <w:u w:val="single"/>
          </w:rPr>
          <w:t>Kenyatta University</w:t>
        </w:r>
      </w:hyperlink>
    </w:p>
    <w:p w:rsidR="00B85519" w:rsidRPr="005F2525" w:rsidRDefault="00B85519" w:rsidP="00B85519">
      <w:pPr>
        <w:numPr>
          <w:ilvl w:val="0"/>
          <w:numId w:val="12"/>
        </w:numPr>
        <w:spacing w:after="60"/>
        <w:ind w:left="397"/>
        <w:jc w:val="left"/>
        <w:rPr>
          <w:rFonts w:cs="Arial"/>
          <w:color w:val="0563C1"/>
          <w:szCs w:val="16"/>
          <w:u w:val="single"/>
        </w:rPr>
      </w:pPr>
      <w:r w:rsidRPr="005F2525">
        <w:rPr>
          <w:rFonts w:cs="Arial"/>
          <w:color w:val="auto"/>
          <w:szCs w:val="16"/>
        </w:rPr>
        <w:fldChar w:fldCharType="begin"/>
      </w:r>
      <w:r w:rsidRPr="005F2525">
        <w:rPr>
          <w:rFonts w:cs="Arial"/>
          <w:color w:val="auto"/>
          <w:szCs w:val="16"/>
        </w:rPr>
        <w:instrText>HYPERLINK "http://www.kiof.net"</w:instrText>
      </w:r>
      <w:r w:rsidRPr="005F2525">
        <w:rPr>
          <w:rFonts w:cs="Arial"/>
          <w:color w:val="auto"/>
          <w:szCs w:val="16"/>
        </w:rPr>
        <w:fldChar w:fldCharType="separate"/>
      </w:r>
      <w:r w:rsidRPr="005F2525">
        <w:rPr>
          <w:rFonts w:cs="Arial"/>
          <w:color w:val="0563C1"/>
          <w:szCs w:val="16"/>
          <w:u w:val="single"/>
        </w:rPr>
        <w:t xml:space="preserve">Kenya Institute </w:t>
      </w:r>
      <w:r w:rsidR="00A6576C">
        <w:rPr>
          <w:rFonts w:cs="Arial"/>
          <w:color w:val="0563C1"/>
          <w:szCs w:val="16"/>
          <w:u w:val="single"/>
        </w:rPr>
        <w:t>o</w:t>
      </w:r>
      <w:r w:rsidR="00A6576C" w:rsidRPr="005F2525">
        <w:rPr>
          <w:rFonts w:cs="Arial"/>
          <w:color w:val="0563C1"/>
          <w:szCs w:val="16"/>
          <w:u w:val="single"/>
        </w:rPr>
        <w:t xml:space="preserve">f </w:t>
      </w:r>
      <w:r w:rsidR="00A6576C">
        <w:rPr>
          <w:rFonts w:cs="Arial"/>
          <w:color w:val="0563C1"/>
          <w:szCs w:val="16"/>
          <w:u w:val="single"/>
        </w:rPr>
        <w:t>O</w:t>
      </w:r>
      <w:r w:rsidR="00A6576C" w:rsidRPr="005F2525">
        <w:rPr>
          <w:rFonts w:cs="Arial"/>
          <w:color w:val="0563C1"/>
          <w:szCs w:val="16"/>
          <w:u w:val="single"/>
        </w:rPr>
        <w:t xml:space="preserve">rganic </w:t>
      </w:r>
      <w:r w:rsidRPr="005F2525">
        <w:rPr>
          <w:rFonts w:cs="Arial"/>
          <w:color w:val="0563C1"/>
          <w:szCs w:val="16"/>
          <w:u w:val="single"/>
        </w:rPr>
        <w:t>Farming</w:t>
      </w:r>
      <w:r w:rsidR="00A6576C">
        <w:rPr>
          <w:rFonts w:cs="Arial"/>
          <w:color w:val="0563C1"/>
          <w:szCs w:val="16"/>
          <w:u w:val="single"/>
        </w:rPr>
        <w:t xml:space="preserve"> (KIOF)</w:t>
      </w:r>
    </w:p>
    <w:p w:rsidR="00C34BF2" w:rsidRPr="005F2525" w:rsidRDefault="00B85519" w:rsidP="004F4132">
      <w:pPr>
        <w:pStyle w:val="FiBLzusatzinfo"/>
      </w:pPr>
      <w:r w:rsidRPr="005F2525">
        <w:rPr>
          <w:rFonts w:cs="Arial"/>
          <w:color w:val="auto"/>
          <w:szCs w:val="16"/>
        </w:rPr>
        <w:fldChar w:fldCharType="end"/>
      </w:r>
      <w:r w:rsidR="008373B6" w:rsidRPr="005F2525">
        <w:t>Funding</w:t>
      </w:r>
    </w:p>
    <w:p w:rsidR="00B85519" w:rsidRPr="005F2525" w:rsidRDefault="00A35C1E" w:rsidP="00874BC8">
      <w:pPr>
        <w:rPr>
          <w:b/>
        </w:rPr>
      </w:pPr>
      <w:r w:rsidRPr="005F2525">
        <w:t xml:space="preserve">The long-term study </w:t>
      </w:r>
      <w:proofErr w:type="spellStart"/>
      <w:r w:rsidRPr="005F2525">
        <w:t>SysCom</w:t>
      </w:r>
      <w:proofErr w:type="spellEnd"/>
      <w:r w:rsidRPr="005F2525">
        <w:t xml:space="preserve"> is financially supported by </w:t>
      </w:r>
      <w:proofErr w:type="spellStart"/>
      <w:r w:rsidRPr="005F2525">
        <w:t>Biovision</w:t>
      </w:r>
      <w:proofErr w:type="spellEnd"/>
      <w:r w:rsidRPr="005F2525">
        <w:t xml:space="preserve"> Foundation, the Swiss Agency for Development and Cooperation, the Liechtenstein Development Service and the Coop Sustainability Fund.</w:t>
      </w:r>
    </w:p>
    <w:p w:rsidR="00097D02" w:rsidRPr="005F2525" w:rsidRDefault="007D029D" w:rsidP="004F4132">
      <w:pPr>
        <w:pStyle w:val="FiBLzusatzinfo"/>
      </w:pPr>
      <w:r w:rsidRPr="005F2525">
        <w:t>Media</w:t>
      </w:r>
      <w:r w:rsidR="00A35C1E" w:rsidRPr="005F2525">
        <w:t xml:space="preserve"> contact</w:t>
      </w:r>
    </w:p>
    <w:p w:rsidR="007D029D" w:rsidRPr="005F2525" w:rsidRDefault="00A35C1E" w:rsidP="00421970">
      <w:pPr>
        <w:pStyle w:val="FiBLaufzaehlung"/>
      </w:pPr>
      <w:r w:rsidRPr="005F2525">
        <w:t xml:space="preserve">Franziska Hämmerli, Communication, </w:t>
      </w:r>
      <w:r w:rsidR="00097D02" w:rsidRPr="005F2525">
        <w:t>FiBL</w:t>
      </w:r>
      <w:r w:rsidRPr="005F2525">
        <w:t xml:space="preserve"> Switzerland</w:t>
      </w:r>
      <w:r w:rsidRPr="005F2525">
        <w:br/>
      </w:r>
      <w:r w:rsidR="00097D02" w:rsidRPr="005F2525">
        <w:t>E</w:t>
      </w:r>
      <w:r w:rsidR="00326B52" w:rsidRPr="005F2525">
        <w:t>-</w:t>
      </w:r>
      <w:r w:rsidR="00097D02" w:rsidRPr="005F2525">
        <w:t xml:space="preserve">mail: </w:t>
      </w:r>
      <w:hyperlink r:id="rId20" w:history="1">
        <w:r w:rsidR="00421970" w:rsidRPr="00C60040">
          <w:rPr>
            <w:rStyle w:val="Hyperlink"/>
          </w:rPr>
          <w:t>franziska.haemmerli@fibl.org</w:t>
        </w:r>
      </w:hyperlink>
      <w:r w:rsidR="00421970">
        <w:t xml:space="preserve">, </w:t>
      </w:r>
      <w:r w:rsidR="00C34BF2" w:rsidRPr="005F2525">
        <w:t>p</w:t>
      </w:r>
      <w:r w:rsidR="00097D02" w:rsidRPr="005F2525">
        <w:t xml:space="preserve">hone: </w:t>
      </w:r>
      <w:r w:rsidRPr="005F2525">
        <w:t>+</w:t>
      </w:r>
      <w:r w:rsidR="00097D02" w:rsidRPr="005F2525">
        <w:t>41 77 422 62 13</w:t>
      </w:r>
    </w:p>
    <w:p w:rsidR="00326B52" w:rsidRPr="005F2525" w:rsidRDefault="00326B52" w:rsidP="004F4132">
      <w:pPr>
        <w:pStyle w:val="FiBLzusatzinfo"/>
      </w:pPr>
      <w:r w:rsidRPr="005F2525">
        <w:t>This media release online</w:t>
      </w:r>
    </w:p>
    <w:p w:rsidR="00326B52" w:rsidRPr="005F2525" w:rsidRDefault="00326B52" w:rsidP="009D12D1">
      <w:r w:rsidRPr="005F2525">
        <w:t xml:space="preserve">This media release and pictures can be accessed online at </w:t>
      </w:r>
      <w:hyperlink r:id="rId21" w:history="1">
        <w:r w:rsidRPr="005F2525">
          <w:rPr>
            <w:rStyle w:val="Hyperlink"/>
          </w:rPr>
          <w:t>www.fibl.org/en/media.html</w:t>
        </w:r>
      </w:hyperlink>
      <w:r w:rsidRPr="005F2525">
        <w:t>.</w:t>
      </w:r>
    </w:p>
    <w:p w:rsidR="007D029D" w:rsidRPr="005F2525" w:rsidRDefault="007D029D" w:rsidP="007D029D"/>
    <w:sectPr w:rsidR="007D029D" w:rsidRPr="005F2525" w:rsidSect="00C36DF4">
      <w:headerReference w:type="default" r:id="rId22"/>
      <w:footerReference w:type="default" r:id="rId23"/>
      <w:headerReference w:type="first" r:id="rId24"/>
      <w:footerReference w:type="first" r:id="rId25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CD" w:rsidRDefault="00F168CD">
      <w:pPr>
        <w:spacing w:line="240" w:lineRule="auto"/>
      </w:pPr>
      <w:r>
        <w:separator/>
      </w:r>
    </w:p>
    <w:p w:rsidR="00F168CD" w:rsidRDefault="00F168CD"/>
    <w:p w:rsidR="00F168CD" w:rsidRDefault="00F168CD"/>
  </w:endnote>
  <w:endnote w:type="continuationSeparator" w:id="0">
    <w:p w:rsidR="00F168CD" w:rsidRDefault="00F168CD">
      <w:pPr>
        <w:spacing w:line="240" w:lineRule="auto"/>
      </w:pPr>
      <w:r>
        <w:continuationSeparator/>
      </w:r>
    </w:p>
    <w:p w:rsidR="00F168CD" w:rsidRDefault="00F168CD"/>
    <w:p w:rsidR="00F168CD" w:rsidRDefault="00F16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910D09">
      <w:rPr>
        <w:noProof/>
      </w:rPr>
      <w:t>2</w:t>
    </w:r>
    <w:r>
      <w:fldChar w:fldCharType="end"/>
    </w:r>
    <w:r w:rsidR="00F051E6">
      <w:t>/</w:t>
    </w:r>
    <w:fldSimple w:instr=" NUMPAGES   \* MERGEFORMAT ">
      <w:r w:rsidR="00BC266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noProof/>
        <w:color w:val="000000"/>
        <w:sz w:val="22"/>
        <w:szCs w:val="22"/>
        <w:lang w:eastAsia="de-CH"/>
      </w:rPr>
      <w:id w:val="-297229489"/>
      <w:docPartObj>
        <w:docPartGallery w:val="Page Numbers (Bottom of Page)"/>
        <w:docPartUnique/>
      </w:docPartObj>
    </w:sdtPr>
    <w:sdtEndPr>
      <w:rPr>
        <w:noProof w:val="0"/>
        <w:szCs w:val="20"/>
        <w:lang w:eastAsia="de-DE"/>
      </w:rPr>
    </w:sdtEndPr>
    <w:sdtContent>
      <w:sdt>
        <w:sdtPr>
          <w:rPr>
            <w:rFonts w:cs="Times New Roman"/>
            <w:noProof/>
            <w:color w:val="000000"/>
            <w:sz w:val="22"/>
            <w:szCs w:val="20"/>
            <w:lang w:eastAsia="de-CH"/>
          </w:rPr>
          <w:id w:val="-839853192"/>
          <w:docPartObj>
            <w:docPartGallery w:val="Page Numbers (Bottom of Page)"/>
            <w:docPartUnique/>
          </w:docPartObj>
        </w:sdtPr>
        <w:sdtEndPr>
          <w:rPr>
            <w:noProof w:val="0"/>
            <w:lang w:eastAsia="de-DE"/>
          </w:rPr>
        </w:sdtEndPr>
        <w:sdtContent>
          <w:p w:rsidR="000D68BA" w:rsidRPr="00AC3102" w:rsidRDefault="00D271F5" w:rsidP="000D68BA">
            <w:pPr>
              <w:pStyle w:val="FiBLfusszeile"/>
            </w:pPr>
            <w:r w:rsidRPr="00AC3102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23745B" wp14:editId="6C33B713">
                      <wp:simplePos x="0" y="0"/>
                      <wp:positionH relativeFrom="page">
                        <wp:posOffset>5486400</wp:posOffset>
                      </wp:positionH>
                      <wp:positionV relativeFrom="page">
                        <wp:posOffset>9696450</wp:posOffset>
                      </wp:positionV>
                      <wp:extent cx="1590675" cy="697865"/>
                      <wp:effectExtent l="0" t="0" r="9525" b="698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9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68BA" w:rsidRPr="0038187C" w:rsidRDefault="000D68BA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b/>
                                      <w:lang w:val="de-CH"/>
                                    </w:rPr>
                                  </w:pPr>
                                  <w:r w:rsidRPr="0038187C">
                                    <w:rPr>
                                      <w:b/>
                                      <w:lang w:val="de-CH"/>
                                    </w:rPr>
                                    <w:t xml:space="preserve">FiBL </w:t>
                                  </w:r>
                                  <w:r w:rsidR="00D271F5" w:rsidRPr="00A952FF">
                                    <w:rPr>
                                      <w:b/>
                                    </w:rPr>
                                    <w:t>Switzerland</w:t>
                                  </w:r>
                                </w:p>
                                <w:p w:rsidR="000D68BA" w:rsidRPr="0038187C" w:rsidRDefault="000D68BA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lang w:val="de-CH"/>
                                    </w:rPr>
                                  </w:pPr>
                                  <w:r w:rsidRPr="0038187C">
                                    <w:rPr>
                                      <w:lang w:val="de-CH"/>
                                    </w:rPr>
                                    <w:t>Ackerstrasse 113, Postf. 219</w:t>
                                  </w:r>
                                </w:p>
                                <w:p w:rsidR="000D68BA" w:rsidRPr="0038187C" w:rsidRDefault="000D68BA" w:rsidP="000D68BA">
                                  <w:pPr>
                                    <w:pStyle w:val="FiBLfusszeile"/>
                                    <w:spacing w:line="204" w:lineRule="exact"/>
                                    <w:rPr>
                                      <w:lang w:val="de-CH"/>
                                    </w:rPr>
                                  </w:pPr>
                                  <w:r w:rsidRPr="0038187C">
                                    <w:rPr>
                                      <w:lang w:val="de-CH"/>
                                    </w:rPr>
                                    <w:t>5070 Frick, Schweiz</w:t>
                                  </w:r>
                                </w:p>
                                <w:p w:rsidR="000D68BA" w:rsidRDefault="00D271F5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>
                                    <w:t>Phone</w:t>
                                  </w:r>
                                  <w:r w:rsidR="000D68BA" w:rsidRPr="00357EE7">
                                    <w:t xml:space="preserve"> +41 (0)62 865 72 72</w:t>
                                  </w:r>
                                </w:p>
                                <w:p w:rsidR="000D68BA" w:rsidRPr="000216A7" w:rsidRDefault="000D68BA" w:rsidP="000D68BA">
                                  <w:pPr>
                                    <w:pStyle w:val="FiBLfusszeile"/>
                                    <w:spacing w:line="204" w:lineRule="exact"/>
                                  </w:pPr>
                                  <w:r w:rsidRPr="00357EE7">
                                    <w:t>info.suisse@fibl.org, www.fibl.org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374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margin-left:6in;margin-top:763.5pt;width:125.25pt;height:54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" filled="f" stroked="f">
                      <v:textbox inset="0,0,0,0">
                        <w:txbxContent>
                          <w:p w:rsidR="000D68BA" w:rsidRPr="0038187C" w:rsidRDefault="000D68BA" w:rsidP="000D68BA">
                            <w:pPr>
                              <w:pStyle w:val="FiBLfusszeile"/>
                              <w:spacing w:line="204" w:lineRule="exact"/>
                              <w:rPr>
                                <w:b/>
                                <w:lang w:val="de-CH"/>
                              </w:rPr>
                            </w:pPr>
                            <w:r w:rsidRPr="0038187C">
                              <w:rPr>
                                <w:b/>
                                <w:lang w:val="de-CH"/>
                              </w:rPr>
                              <w:t xml:space="preserve">FiBL </w:t>
                            </w:r>
                            <w:r w:rsidR="00D271F5" w:rsidRPr="00A952FF">
                              <w:rPr>
                                <w:b/>
                              </w:rPr>
                              <w:t>Switzerland</w:t>
                            </w:r>
                          </w:p>
                          <w:p w:rsidR="000D68BA" w:rsidRPr="0038187C" w:rsidRDefault="000D68BA" w:rsidP="000D68BA">
                            <w:pPr>
                              <w:pStyle w:val="FiBLfusszeile"/>
                              <w:spacing w:line="204" w:lineRule="exact"/>
                              <w:rPr>
                                <w:lang w:val="de-CH"/>
                              </w:rPr>
                            </w:pPr>
                            <w:r w:rsidRPr="0038187C">
                              <w:rPr>
                                <w:lang w:val="de-CH"/>
                              </w:rPr>
                              <w:t>Ackerstrasse 113, Postf. 219</w:t>
                            </w:r>
                          </w:p>
                          <w:p w:rsidR="000D68BA" w:rsidRPr="0038187C" w:rsidRDefault="000D68BA" w:rsidP="000D68BA">
                            <w:pPr>
                              <w:pStyle w:val="FiBLfusszeile"/>
                              <w:spacing w:line="204" w:lineRule="exact"/>
                              <w:rPr>
                                <w:lang w:val="de-CH"/>
                              </w:rPr>
                            </w:pPr>
                            <w:r w:rsidRPr="0038187C">
                              <w:rPr>
                                <w:lang w:val="de-CH"/>
                              </w:rPr>
                              <w:t>5070 Frick, Schweiz</w:t>
                            </w:r>
                          </w:p>
                          <w:p w:rsidR="000D68BA" w:rsidRDefault="00D271F5" w:rsidP="000D68BA">
                            <w:pPr>
                              <w:pStyle w:val="FiBLfusszeile"/>
                              <w:spacing w:line="204" w:lineRule="exact"/>
                            </w:pPr>
                            <w:r>
                              <w:t>Phone</w:t>
                            </w:r>
                            <w:r w:rsidR="000D68BA" w:rsidRPr="00357EE7">
                              <w:t xml:space="preserve"> +41 (0)62 865 72 72</w:t>
                            </w:r>
                          </w:p>
                          <w:p w:rsidR="000D68BA" w:rsidRPr="000216A7" w:rsidRDefault="000D68BA" w:rsidP="000D68BA">
                            <w:pPr>
                              <w:pStyle w:val="FiBLfusszeile"/>
                              <w:spacing w:line="204" w:lineRule="exact"/>
                            </w:pPr>
                            <w:r w:rsidRPr="00357EE7">
                              <w:t>info.suisse@fibl.org, www.fibl.org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07041"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034306" wp14:editId="732EFF0A">
                      <wp:simplePos x="0" y="0"/>
                      <wp:positionH relativeFrom="margin">
                        <wp:posOffset>163195</wp:posOffset>
                      </wp:positionH>
                      <wp:positionV relativeFrom="page">
                        <wp:posOffset>9696450</wp:posOffset>
                      </wp:positionV>
                      <wp:extent cx="3324225" cy="650240"/>
                      <wp:effectExtent l="0" t="0" r="9525" b="1651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71F5" w:rsidRPr="00786814" w:rsidRDefault="00D271F5" w:rsidP="00D271F5">
                                  <w:pPr>
                                    <w:pStyle w:val="FiBLfusszeile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S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 xml:space="preserve">ince 1973, the Research Institute of Organic Agriculture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(FiBL) 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>has</w:t>
                                  </w:r>
                                  <w:r w:rsidRPr="00C7211E">
                                    <w:rPr>
                                      <w:rFonts w:ascii="Helvetica" w:hAnsi="Helvetica" w:cs="Helvetica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  <w:r w:rsidRPr="00C7211E">
                                    <w:rPr>
                                      <w:lang w:val="en-US"/>
                                    </w:rPr>
                                    <w:t xml:space="preserve">been finding intelligent solutions for a regenerative agriculture and sustainable nutrition. </w:t>
                                  </w:r>
                                  <w:r w:rsidRPr="00786814">
                                    <w:rPr>
                                      <w:lang w:val="en-US"/>
                                    </w:rPr>
                                    <w:t>About 220 employees carry out research, advisory services and training in Switzerland, Germany and Austria to support organic agriculture.</w:t>
                                  </w:r>
                                </w:p>
                                <w:p w:rsidR="00D271F5" w:rsidRPr="00C7211E" w:rsidRDefault="00D271F5" w:rsidP="00D271F5">
                                  <w:pPr>
                                    <w:pStyle w:val="StandardWeb"/>
                                    <w:rPr>
                                      <w:rFonts w:ascii="Helvetica" w:hAnsi="Helvetica" w:cs="Helvetica"/>
                                      <w:lang w:val="en-US"/>
                                    </w:rPr>
                                  </w:pPr>
                                </w:p>
                                <w:p w:rsidR="00D271F5" w:rsidRPr="00C7211E" w:rsidRDefault="00D271F5" w:rsidP="00D271F5">
                                  <w:pPr>
                                    <w:pStyle w:val="FiBLfusszeile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34306" id="Text Box 9" o:spid="_x0000_s1030" type="#_x0000_t202" style="position:absolute;margin-left:12.85pt;margin-top:763.5pt;width:261.75pt;height:51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" filled="f" stroked="f">
                      <v:textbox inset="0,0,0,0">
                        <w:txbxContent>
                          <w:p w:rsidR="00D271F5" w:rsidRPr="00786814" w:rsidRDefault="00D271F5" w:rsidP="00D271F5">
                            <w:pPr>
                              <w:pStyle w:val="FiBLfusszeil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C7211E">
                              <w:rPr>
                                <w:lang w:val="en-US"/>
                              </w:rPr>
                              <w:t xml:space="preserve">ince 1973, the Research Institute of Organic Agriculture </w:t>
                            </w:r>
                            <w:r>
                              <w:rPr>
                                <w:lang w:val="en-US"/>
                              </w:rPr>
                              <w:t xml:space="preserve">(FiBL) </w:t>
                            </w:r>
                            <w:r w:rsidRPr="00C7211E">
                              <w:rPr>
                                <w:lang w:val="en-US"/>
                              </w:rPr>
                              <w:t>has</w:t>
                            </w:r>
                            <w:r w:rsidRPr="00C7211E">
                              <w:rPr>
                                <w:rFonts w:ascii="Helvetica" w:hAnsi="Helvetica" w:cs="Helvetic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7211E">
                              <w:rPr>
                                <w:lang w:val="en-US"/>
                              </w:rPr>
                              <w:t xml:space="preserve">been finding intelligent solutions for a regenerative agriculture and sustainable nutrition. </w:t>
                            </w:r>
                            <w:r w:rsidRPr="00786814">
                              <w:rPr>
                                <w:lang w:val="en-US"/>
                              </w:rPr>
                              <w:t>About 220 employees carry out research, advisory services and training in Switzerland, Germany and Austria to support organic agriculture.</w:t>
                            </w:r>
                          </w:p>
                          <w:p w:rsidR="00D271F5" w:rsidRPr="00C7211E" w:rsidRDefault="00D271F5" w:rsidP="00D271F5">
                            <w:pPr>
                              <w:pStyle w:val="StandardWeb"/>
                              <w:rPr>
                                <w:rFonts w:ascii="Helvetica" w:hAnsi="Helvetica" w:cs="Helvetica"/>
                                <w:lang w:val="en-US"/>
                              </w:rPr>
                            </w:pPr>
                          </w:p>
                          <w:p w:rsidR="00D271F5" w:rsidRPr="00C7211E" w:rsidRDefault="00D271F5" w:rsidP="00D271F5">
                            <w:pPr>
                              <w:pStyle w:val="FiBLfusszeile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  <w:p w:rsidR="000D68BA" w:rsidRDefault="00F168CD" w:rsidP="000D68BA">
            <w:pPr>
              <w:pStyle w:val="Fuzeile"/>
            </w:pPr>
          </w:p>
        </w:sdtContent>
      </w:sdt>
    </w:sdtContent>
  </w:sdt>
  <w:p w:rsidR="000D68BA" w:rsidRPr="00AC3102" w:rsidRDefault="000D68BA" w:rsidP="000D68BA">
    <w:pPr>
      <w:pStyle w:val="FiBLfusszeile"/>
    </w:pPr>
  </w:p>
  <w:p w:rsidR="00881732" w:rsidRPr="000D68BA" w:rsidRDefault="00F168CD" w:rsidP="000D68B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09" w:rsidRDefault="00910D09" w:rsidP="00F051E6">
    <w:pPr>
      <w:pStyle w:val="Fuzeile"/>
    </w:pPr>
    <w:r>
      <w:fldChar w:fldCharType="begin"/>
    </w:r>
    <w:r>
      <w:instrText xml:space="preserve"> PAGE </w:instrText>
    </w:r>
    <w:r>
      <w:fldChar w:fldCharType="separate"/>
    </w:r>
    <w:r w:rsidR="00BC266E">
      <w:rPr>
        <w:noProof/>
      </w:rPr>
      <w:t>2</w:t>
    </w:r>
    <w:r>
      <w:fldChar w:fldCharType="end"/>
    </w:r>
    <w:r>
      <w:t>/</w:t>
    </w:r>
    <w:fldSimple w:instr=" NUMPAGES   \* MERGEFORMAT ">
      <w:r w:rsidR="00BC266E">
        <w:rPr>
          <w:noProof/>
        </w:rPr>
        <w:t>2</w:t>
      </w:r>
    </w:fldSimple>
  </w:p>
  <w:p w:rsidR="00C14E40" w:rsidRDefault="00C14E4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F168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CD" w:rsidRDefault="00F168CD">
      <w:pPr>
        <w:spacing w:line="240" w:lineRule="auto"/>
      </w:pPr>
      <w:r>
        <w:separator/>
      </w:r>
    </w:p>
    <w:p w:rsidR="00F168CD" w:rsidRDefault="00F168CD"/>
    <w:p w:rsidR="00F168CD" w:rsidRDefault="00F168CD"/>
  </w:footnote>
  <w:footnote w:type="continuationSeparator" w:id="0">
    <w:p w:rsidR="00F168CD" w:rsidRDefault="00F168CD">
      <w:pPr>
        <w:spacing w:line="240" w:lineRule="auto"/>
      </w:pPr>
      <w:r>
        <w:continuationSeparator/>
      </w:r>
    </w:p>
    <w:p w:rsidR="00F168CD" w:rsidRDefault="00F168CD"/>
    <w:p w:rsidR="00F168CD" w:rsidRDefault="00F168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r>
      <w:rPr>
        <w:noProof/>
        <w:sz w:val="20"/>
        <w:lang w:val="de-CH" w:eastAsia="de-CH"/>
      </w:rPr>
      <w:drawing>
        <wp:anchor distT="0" distB="0" distL="114300" distR="114300" simplePos="0" relativeHeight="251653120" behindDoc="0" locked="0" layoutInCell="1" allowOverlap="1" wp14:anchorId="0E9132F4" wp14:editId="735C74DB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11" name="Grafik 1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D68BA" w:rsidP="00FF3965">
    <w:pPr>
      <w:pStyle w:val="FiBLkopfzeile"/>
    </w:pPr>
    <w:r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FBFAEE" wp14:editId="29D66297">
              <wp:simplePos x="0" y="0"/>
              <wp:positionH relativeFrom="column">
                <wp:posOffset>-903605</wp:posOffset>
              </wp:positionH>
              <wp:positionV relativeFrom="paragraph">
                <wp:posOffset>-304800</wp:posOffset>
              </wp:positionV>
              <wp:extent cx="942975" cy="10152000"/>
              <wp:effectExtent l="0" t="0" r="9525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2975" cy="10152000"/>
                        <a:chOff x="0" y="0"/>
                        <a:chExt cx="942975" cy="10152000"/>
                      </a:xfrm>
                    </wpg:grpSpPr>
                    <wps:wsp>
                      <wps:cNvPr id="8" name="Rechteck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00" cy="10152000"/>
                        </a:xfrm>
                        <a:prstGeom prst="rect">
                          <a:avLst/>
                        </a:prstGeom>
                        <a:solidFill>
                          <a:srgbClr val="00B0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feld 7"/>
                      <wps:cNvSpPr txBox="1">
                        <a:spLocks noChangeArrowheads="1"/>
                      </wps:cNvSpPr>
                      <wps:spPr bwMode="auto">
                        <a:xfrm>
                          <a:off x="190500" y="123825"/>
                          <a:ext cx="752475" cy="555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8D" w:rsidRPr="0069333D" w:rsidRDefault="007D7444" w:rsidP="00FF3965">
                            <w:pPr>
                              <w:pStyle w:val="FiBLkopfzeile"/>
                            </w:pPr>
                            <w:r>
                              <w:t>Media Release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FBFAEE" id="Gruppieren 2" o:spid="_x0000_s1026" style="position:absolute;left:0;text-align:left;margin-left:-71.15pt;margin-top:-24pt;width:74.25pt;height:799.35pt;z-index:251662336" coordsize="9429,10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">
              <v:rect id="Rechteck 8" o:spid="_x0000_s1027" style="position:absolute;width:6120;height:10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vWb4A&#10;AADaAAAADwAAAGRycy9kb3ducmV2LnhtbERPTYvCMBC9L/gfwgh7WTRVUNZqFFGE4kGoq/ehGZti&#10;MylNrN1/bw6Cx8f7Xm16W4uOWl85VjAZJyCIC6crLhVc/g6jXxA+IGusHZOCf/KwWQ++Vphq9+Sc&#10;unMoRQxhn6ICE0KTSukLQxb92DXEkbu51mKIsC2lbvEZw20tp0kylxYrjg0GG9oZKu7nh1VQmOo0&#10;62y2yP3kmP9k+yvfj7VS38N+uwQRqA8f8dudaQVxa7wSb4B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Br1m+AAAA2gAAAA8AAAAAAAAAAAAAAAAAmAIAAGRycy9kb3ducmV2&#10;LnhtbFBLBQYAAAAABAAEAPUAAACDAwAAAAA=&#10;" fillcolor="#00b091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8" type="#_x0000_t202" style="position:absolute;left:1905;top:1238;width:7524;height:55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tVsEA&#10;AADaAAAADwAAAGRycy9kb3ducmV2LnhtbESP0YrCMBRE34X9h3CFfdNUxe5SjSIFcZ8EtR9waa5N&#10;sbnpNtHWv98sCD4OM3OGWW8H24gHdb52rGA2TUAQl07XXCkoLvvJNwgfkDU2jknBkzxsNx+jNWba&#10;9XyixzlUIkLYZ6jAhNBmUvrSkEU/dS1x9K6usxii7CqpO+wj3DZyniSptFhzXDDYUm6ovJ3vVsHx&#10;KU2/sMuizPP0mC5+93g7NEp9jofdCkSgIbzDr/aPVvAF/1fiDZ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bVbBAAAA2gAAAA8AAAAAAAAAAAAAAAAAmAIAAGRycy9kb3du&#10;cmV2LnhtbFBLBQYAAAAABAAEAPUAAACGAwAAAAA=&#10;" filled="f" stroked="f">
                <v:textbox style="layout-flow:vertical;mso-layout-flow-alt:bottom-to-top" inset="0,0,0,0">
                  <w:txbxContent>
                    <w:p w:rsidR="0037248D" w:rsidRPr="0069333D" w:rsidRDefault="007D7444" w:rsidP="00FF3965">
                      <w:pPr>
                        <w:pStyle w:val="FiBLkopfzeile"/>
                      </w:pPr>
                      <w:r>
                        <w:t>Media Release</w:t>
                      </w:r>
                    </w:p>
                  </w:txbxContent>
                </v:textbox>
              </v:shape>
            </v:group>
          </w:pict>
        </mc:Fallback>
      </mc:AlternateContent>
    </w:r>
    <w:r w:rsidR="000678EC" w:rsidRPr="00FF3965">
      <w:rPr>
        <w:noProof/>
        <w:lang w:val="de-CH" w:eastAsia="de-CH"/>
      </w:rPr>
      <w:drawing>
        <wp:anchor distT="0" distB="0" distL="114300" distR="114300" simplePos="0" relativeHeight="251656192" behindDoc="1" locked="0" layoutInCell="1" allowOverlap="1" wp14:anchorId="20910470" wp14:editId="7663FE66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2" name="Grafik 12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636BD7">
    <w:r>
      <w:rPr>
        <w:noProof/>
        <w:lang w:val="de-CH" w:eastAsia="de-CH"/>
      </w:rPr>
      <w:drawing>
        <wp:anchor distT="0" distB="0" distL="114300" distR="114300" simplePos="0" relativeHeight="251667456" behindDoc="1" locked="0" layoutInCell="1" allowOverlap="1" wp14:anchorId="05A13B0A" wp14:editId="1562A569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1438275" cy="847725"/>
          <wp:effectExtent l="0" t="0" r="9525" b="9525"/>
          <wp:wrapTight wrapText="bothSides">
            <wp:wrapPolygon edited="0">
              <wp:start x="0" y="0"/>
              <wp:lineTo x="0" y="21357"/>
              <wp:lineTo x="21457" y="21357"/>
              <wp:lineTo x="21457" y="0"/>
              <wp:lineTo x="0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2F5F" w:rsidRDefault="00B02F5F"/>
  <w:p w:rsidR="00C14E40" w:rsidRDefault="00C14E4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32" w:rsidRDefault="000678EC">
    <w:pPr>
      <w:jc w:val="center"/>
      <w:rPr>
        <w:rFonts w:ascii="FormataBQ-Cond" w:hAnsi="FormataBQ-Cond"/>
        <w:szCs w:val="22"/>
      </w:rPr>
    </w:pPr>
    <w:r>
      <w:rPr>
        <w:rFonts w:ascii="FormataBQ-Cond" w:hAnsi="FormataBQ-Cond"/>
        <w:noProof/>
        <w:szCs w:val="22"/>
        <w:lang w:val="de-CH" w:eastAsia="de-CH"/>
      </w:rPr>
      <w:drawing>
        <wp:anchor distT="0" distB="0" distL="114300" distR="114300" simplePos="0" relativeHeight="251654144" behindDoc="0" locked="0" layoutInCell="1" allowOverlap="1" wp14:anchorId="04705828" wp14:editId="64F2B40C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" name="Grafik 1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FormataBQ-Cond" w:hAnsi="FormataBQ-Cond"/>
        <w:szCs w:val="22"/>
      </w:rPr>
      <w:t>Seite</w:t>
    </w:r>
    <w:proofErr w:type="spellEnd"/>
    <w:r>
      <w:rPr>
        <w:rFonts w:ascii="FormataBQ-Cond" w:hAnsi="FormataBQ-Cond"/>
        <w:szCs w:val="22"/>
      </w:rPr>
      <w:t xml:space="preserve"> - </w:t>
    </w:r>
    <w:r>
      <w:rPr>
        <w:rFonts w:ascii="FormataBQ-Cond" w:hAnsi="FormataBQ-Cond"/>
        <w:szCs w:val="22"/>
      </w:rPr>
      <w:fldChar w:fldCharType="begin"/>
    </w:r>
    <w:r>
      <w:rPr>
        <w:rFonts w:ascii="FormataBQ-Cond" w:hAnsi="FormataBQ-Cond"/>
        <w:szCs w:val="22"/>
      </w:rPr>
      <w:instrText xml:space="preserve"> PAGE </w:instrText>
    </w:r>
    <w:r>
      <w:rPr>
        <w:rFonts w:ascii="FormataBQ-Cond" w:hAnsi="FormataBQ-Cond"/>
        <w:szCs w:val="22"/>
      </w:rPr>
      <w:fldChar w:fldCharType="separate"/>
    </w:r>
    <w:r>
      <w:rPr>
        <w:rFonts w:ascii="FormataBQ-Cond" w:hAnsi="FormataBQ-Cond"/>
        <w:noProof/>
        <w:szCs w:val="22"/>
      </w:rPr>
      <w:t>2</w:t>
    </w:r>
    <w:r>
      <w:rPr>
        <w:rFonts w:ascii="FormataBQ-Cond" w:hAnsi="FormataBQ-Cond"/>
        <w:szCs w:val="22"/>
      </w:rPr>
      <w:fldChar w:fldCharType="end"/>
    </w:r>
    <w:r>
      <w:rPr>
        <w:rFonts w:ascii="FormataBQ-Cond" w:hAnsi="FormataBQ-Cond"/>
        <w:szCs w:val="22"/>
      </w:rPr>
      <w:t xml:space="preserve"> -</w:t>
    </w:r>
  </w:p>
  <w:p w:rsidR="00B02F5F" w:rsidRDefault="00B02F5F"/>
  <w:p w:rsidR="00C14E40" w:rsidRDefault="00C14E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9.5pt;height:27pt" o:bullet="t">
        <v:imagedata r:id="rId1" o:title="fibl_pfeil_gruen"/>
      </v:shape>
    </w:pict>
  </w:numPicBullet>
  <w:abstractNum w:abstractNumId="0" w15:restartNumberingAfterBreak="0">
    <w:nsid w:val="FFFFFF7C"/>
    <w:multiLevelType w:val="singleLevel"/>
    <w:tmpl w:val="AE881B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A6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1A26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E26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E3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849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9CFD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C91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F0E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A8A0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DE57EC"/>
    <w:multiLevelType w:val="multilevel"/>
    <w:tmpl w:val="80A0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2352E1"/>
    <w:multiLevelType w:val="hybridMultilevel"/>
    <w:tmpl w:val="6102EDB8"/>
    <w:lvl w:ilvl="0" w:tplc="F76CB348">
      <w:start w:val="1"/>
      <w:numFmt w:val="bullet"/>
      <w:pStyle w:val="FiBLaufzaehlung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14128"/>
    <w:multiLevelType w:val="multilevel"/>
    <w:tmpl w:val="69AC7380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EyMTQyMzO3sDQ3MzRU0lEKTi0uzszPAymwrAUAaftAOiwAAAA="/>
  </w:docVars>
  <w:rsids>
    <w:rsidRoot w:val="000678EC"/>
    <w:rsid w:val="0000430C"/>
    <w:rsid w:val="00004377"/>
    <w:rsid w:val="00007A84"/>
    <w:rsid w:val="0001022C"/>
    <w:rsid w:val="00012256"/>
    <w:rsid w:val="00015285"/>
    <w:rsid w:val="00020942"/>
    <w:rsid w:val="000211FD"/>
    <w:rsid w:val="00047A8B"/>
    <w:rsid w:val="000615B7"/>
    <w:rsid w:val="000628C5"/>
    <w:rsid w:val="00066E28"/>
    <w:rsid w:val="000678EC"/>
    <w:rsid w:val="000850F7"/>
    <w:rsid w:val="00085B7F"/>
    <w:rsid w:val="00097D02"/>
    <w:rsid w:val="000A2172"/>
    <w:rsid w:val="000A5867"/>
    <w:rsid w:val="000A64E8"/>
    <w:rsid w:val="000B1017"/>
    <w:rsid w:val="000B2189"/>
    <w:rsid w:val="000B7C68"/>
    <w:rsid w:val="000D4566"/>
    <w:rsid w:val="000D68BA"/>
    <w:rsid w:val="000D7D7C"/>
    <w:rsid w:val="000E0C67"/>
    <w:rsid w:val="00102B47"/>
    <w:rsid w:val="00105093"/>
    <w:rsid w:val="001126D1"/>
    <w:rsid w:val="00131420"/>
    <w:rsid w:val="00132445"/>
    <w:rsid w:val="00146698"/>
    <w:rsid w:val="0016465C"/>
    <w:rsid w:val="00166A27"/>
    <w:rsid w:val="00172484"/>
    <w:rsid w:val="0018188B"/>
    <w:rsid w:val="00181F7A"/>
    <w:rsid w:val="00191CF4"/>
    <w:rsid w:val="00191E69"/>
    <w:rsid w:val="00194D08"/>
    <w:rsid w:val="001A7061"/>
    <w:rsid w:val="001C03A1"/>
    <w:rsid w:val="001C6F1F"/>
    <w:rsid w:val="001D2E2D"/>
    <w:rsid w:val="002114CE"/>
    <w:rsid w:val="002225F9"/>
    <w:rsid w:val="002263D9"/>
    <w:rsid w:val="002372B7"/>
    <w:rsid w:val="00246E88"/>
    <w:rsid w:val="00253453"/>
    <w:rsid w:val="00256545"/>
    <w:rsid w:val="00271B36"/>
    <w:rsid w:val="002A63B8"/>
    <w:rsid w:val="002E6489"/>
    <w:rsid w:val="002F2492"/>
    <w:rsid w:val="002F4F4C"/>
    <w:rsid w:val="002F7E47"/>
    <w:rsid w:val="00326B52"/>
    <w:rsid w:val="00326F2C"/>
    <w:rsid w:val="003335AF"/>
    <w:rsid w:val="00342A95"/>
    <w:rsid w:val="00374C6F"/>
    <w:rsid w:val="0038187C"/>
    <w:rsid w:val="00395B62"/>
    <w:rsid w:val="003A3C19"/>
    <w:rsid w:val="003B1984"/>
    <w:rsid w:val="003C2D3B"/>
    <w:rsid w:val="003D79B7"/>
    <w:rsid w:val="00421970"/>
    <w:rsid w:val="00431772"/>
    <w:rsid w:val="004426DB"/>
    <w:rsid w:val="0044481E"/>
    <w:rsid w:val="004850D3"/>
    <w:rsid w:val="004957F3"/>
    <w:rsid w:val="00495E8D"/>
    <w:rsid w:val="004C14C1"/>
    <w:rsid w:val="004F4132"/>
    <w:rsid w:val="00515E7D"/>
    <w:rsid w:val="00535B66"/>
    <w:rsid w:val="00541933"/>
    <w:rsid w:val="00546063"/>
    <w:rsid w:val="00552EF6"/>
    <w:rsid w:val="0055515C"/>
    <w:rsid w:val="00557655"/>
    <w:rsid w:val="005613A5"/>
    <w:rsid w:val="0056457D"/>
    <w:rsid w:val="0058014A"/>
    <w:rsid w:val="005940D5"/>
    <w:rsid w:val="0059550A"/>
    <w:rsid w:val="005A2D21"/>
    <w:rsid w:val="005B00C8"/>
    <w:rsid w:val="005B12B3"/>
    <w:rsid w:val="005C0E52"/>
    <w:rsid w:val="005C5393"/>
    <w:rsid w:val="005F2525"/>
    <w:rsid w:val="006001FD"/>
    <w:rsid w:val="00613596"/>
    <w:rsid w:val="006318C1"/>
    <w:rsid w:val="00636BD7"/>
    <w:rsid w:val="0064010A"/>
    <w:rsid w:val="006419A2"/>
    <w:rsid w:val="006443D8"/>
    <w:rsid w:val="00673477"/>
    <w:rsid w:val="006736C6"/>
    <w:rsid w:val="00690840"/>
    <w:rsid w:val="006A5B9D"/>
    <w:rsid w:val="006B3ACE"/>
    <w:rsid w:val="006B4357"/>
    <w:rsid w:val="006D2498"/>
    <w:rsid w:val="006D4BA2"/>
    <w:rsid w:val="006E3F2B"/>
    <w:rsid w:val="006E497A"/>
    <w:rsid w:val="0070017B"/>
    <w:rsid w:val="00700DD3"/>
    <w:rsid w:val="00704995"/>
    <w:rsid w:val="00705830"/>
    <w:rsid w:val="00725283"/>
    <w:rsid w:val="00761936"/>
    <w:rsid w:val="00773F8C"/>
    <w:rsid w:val="0079217F"/>
    <w:rsid w:val="00793393"/>
    <w:rsid w:val="007B431E"/>
    <w:rsid w:val="007B46C9"/>
    <w:rsid w:val="007B5959"/>
    <w:rsid w:val="007D029D"/>
    <w:rsid w:val="007D7444"/>
    <w:rsid w:val="007E650B"/>
    <w:rsid w:val="008005A7"/>
    <w:rsid w:val="00801822"/>
    <w:rsid w:val="00816AFC"/>
    <w:rsid w:val="0082058D"/>
    <w:rsid w:val="00820A67"/>
    <w:rsid w:val="008231FC"/>
    <w:rsid w:val="008370DE"/>
    <w:rsid w:val="008373B6"/>
    <w:rsid w:val="008374F0"/>
    <w:rsid w:val="00854304"/>
    <w:rsid w:val="008742B2"/>
    <w:rsid w:val="00874BC8"/>
    <w:rsid w:val="00896D69"/>
    <w:rsid w:val="008A37DD"/>
    <w:rsid w:val="008A5453"/>
    <w:rsid w:val="008F3106"/>
    <w:rsid w:val="008F3F25"/>
    <w:rsid w:val="008F7BE3"/>
    <w:rsid w:val="009030CE"/>
    <w:rsid w:val="0090447B"/>
    <w:rsid w:val="00910D09"/>
    <w:rsid w:val="0091378E"/>
    <w:rsid w:val="00915C97"/>
    <w:rsid w:val="00923B21"/>
    <w:rsid w:val="00924D7C"/>
    <w:rsid w:val="009258F2"/>
    <w:rsid w:val="009357E5"/>
    <w:rsid w:val="009358E2"/>
    <w:rsid w:val="00935D6B"/>
    <w:rsid w:val="00962AF9"/>
    <w:rsid w:val="0097104E"/>
    <w:rsid w:val="00981F65"/>
    <w:rsid w:val="0098446B"/>
    <w:rsid w:val="009C5AA1"/>
    <w:rsid w:val="009D0681"/>
    <w:rsid w:val="009D12D1"/>
    <w:rsid w:val="009D2914"/>
    <w:rsid w:val="009E0766"/>
    <w:rsid w:val="00A047DE"/>
    <w:rsid w:val="00A05B5C"/>
    <w:rsid w:val="00A1507E"/>
    <w:rsid w:val="00A17AC8"/>
    <w:rsid w:val="00A2361B"/>
    <w:rsid w:val="00A31A72"/>
    <w:rsid w:val="00A35C1E"/>
    <w:rsid w:val="00A6576C"/>
    <w:rsid w:val="00A8382C"/>
    <w:rsid w:val="00A83D27"/>
    <w:rsid w:val="00A943A3"/>
    <w:rsid w:val="00A945CB"/>
    <w:rsid w:val="00A952FF"/>
    <w:rsid w:val="00AA7D4A"/>
    <w:rsid w:val="00AC0B3B"/>
    <w:rsid w:val="00AC4607"/>
    <w:rsid w:val="00AC665A"/>
    <w:rsid w:val="00AC779D"/>
    <w:rsid w:val="00AD27B3"/>
    <w:rsid w:val="00AD2BBE"/>
    <w:rsid w:val="00AD4497"/>
    <w:rsid w:val="00AE2127"/>
    <w:rsid w:val="00AF78A8"/>
    <w:rsid w:val="00B02B8C"/>
    <w:rsid w:val="00B02F5F"/>
    <w:rsid w:val="00B20D07"/>
    <w:rsid w:val="00B40D39"/>
    <w:rsid w:val="00B50C17"/>
    <w:rsid w:val="00B65594"/>
    <w:rsid w:val="00B6757C"/>
    <w:rsid w:val="00B761C8"/>
    <w:rsid w:val="00B8132A"/>
    <w:rsid w:val="00B83E1F"/>
    <w:rsid w:val="00B85519"/>
    <w:rsid w:val="00B85EA6"/>
    <w:rsid w:val="00BA42E9"/>
    <w:rsid w:val="00BA5A63"/>
    <w:rsid w:val="00BB5FE2"/>
    <w:rsid w:val="00BB7805"/>
    <w:rsid w:val="00BC266E"/>
    <w:rsid w:val="00BC5385"/>
    <w:rsid w:val="00BD54CA"/>
    <w:rsid w:val="00BD6CD7"/>
    <w:rsid w:val="00BF4AB3"/>
    <w:rsid w:val="00C13F47"/>
    <w:rsid w:val="00C14E40"/>
    <w:rsid w:val="00C214FC"/>
    <w:rsid w:val="00C33E57"/>
    <w:rsid w:val="00C34BF2"/>
    <w:rsid w:val="00C37CB7"/>
    <w:rsid w:val="00C45B0F"/>
    <w:rsid w:val="00C52F37"/>
    <w:rsid w:val="00C671DF"/>
    <w:rsid w:val="00C71694"/>
    <w:rsid w:val="00C837AC"/>
    <w:rsid w:val="00C908D3"/>
    <w:rsid w:val="00C90957"/>
    <w:rsid w:val="00C95264"/>
    <w:rsid w:val="00CC25B9"/>
    <w:rsid w:val="00CC5883"/>
    <w:rsid w:val="00CC7A62"/>
    <w:rsid w:val="00CD5A40"/>
    <w:rsid w:val="00CE3F80"/>
    <w:rsid w:val="00CE4050"/>
    <w:rsid w:val="00D01993"/>
    <w:rsid w:val="00D271F5"/>
    <w:rsid w:val="00D35DB8"/>
    <w:rsid w:val="00D36405"/>
    <w:rsid w:val="00D36ED8"/>
    <w:rsid w:val="00D36F90"/>
    <w:rsid w:val="00D452D8"/>
    <w:rsid w:val="00D65DC4"/>
    <w:rsid w:val="00D80075"/>
    <w:rsid w:val="00D85C7B"/>
    <w:rsid w:val="00D900FD"/>
    <w:rsid w:val="00D96235"/>
    <w:rsid w:val="00DA59F7"/>
    <w:rsid w:val="00DB754B"/>
    <w:rsid w:val="00DD2DC3"/>
    <w:rsid w:val="00DD3E93"/>
    <w:rsid w:val="00DD53E3"/>
    <w:rsid w:val="00DE076F"/>
    <w:rsid w:val="00E2081E"/>
    <w:rsid w:val="00E2766D"/>
    <w:rsid w:val="00E32639"/>
    <w:rsid w:val="00E36CD0"/>
    <w:rsid w:val="00E44255"/>
    <w:rsid w:val="00E52990"/>
    <w:rsid w:val="00E7362D"/>
    <w:rsid w:val="00E91CC4"/>
    <w:rsid w:val="00EB23AF"/>
    <w:rsid w:val="00EB7EFD"/>
    <w:rsid w:val="00ED7EF0"/>
    <w:rsid w:val="00EF07B7"/>
    <w:rsid w:val="00EF2501"/>
    <w:rsid w:val="00F028D4"/>
    <w:rsid w:val="00F051E6"/>
    <w:rsid w:val="00F10045"/>
    <w:rsid w:val="00F12E22"/>
    <w:rsid w:val="00F13B23"/>
    <w:rsid w:val="00F168CD"/>
    <w:rsid w:val="00F23EA8"/>
    <w:rsid w:val="00F82801"/>
    <w:rsid w:val="00F963AE"/>
    <w:rsid w:val="00FA270C"/>
    <w:rsid w:val="00FA6BC6"/>
    <w:rsid w:val="00FD3006"/>
    <w:rsid w:val="00FF13D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329C26-5267-4001-90DC-BAF6F15C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iBL_standard"/>
    <w:rsid w:val="00A35C1E"/>
    <w:pPr>
      <w:spacing w:after="120" w:line="280" w:lineRule="atLeast"/>
      <w:ind w:left="170" w:right="170"/>
      <w:jc w:val="both"/>
    </w:pPr>
    <w:rPr>
      <w:rFonts w:ascii="Arial" w:eastAsia="Times New Roman" w:hAnsi="Arial" w:cs="Times New Roman"/>
      <w:color w:val="000000"/>
      <w:szCs w:val="20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8A5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7C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titel">
    <w:name w:val="FiBL_titel"/>
    <w:basedOn w:val="Beschriftung"/>
    <w:rsid w:val="008A5453"/>
    <w:pPr>
      <w:framePr w:w="7207" w:h="284" w:wrap="around" w:vAnchor="page" w:hAnchor="text" w:y="2705"/>
      <w:shd w:val="solid" w:color="FFFFFF" w:fill="FFFFFF"/>
      <w:spacing w:after="400" w:line="400" w:lineRule="atLeast"/>
      <w:jc w:val="left"/>
    </w:pPr>
    <w:rPr>
      <w:rFonts w:cs="Arial"/>
      <w:b/>
      <w:i w:val="0"/>
      <w:iCs w:val="0"/>
      <w:color w:val="000000"/>
      <w:sz w:val="36"/>
      <w:szCs w:val="52"/>
      <w:lang w:val="de-DE"/>
    </w:rPr>
  </w:style>
  <w:style w:type="paragraph" w:customStyle="1" w:styleId="FiBLmmueberschrift">
    <w:name w:val="FiBL_mm_ueberschrift"/>
    <w:basedOn w:val="Standard"/>
    <w:next w:val="Standard"/>
    <w:rsid w:val="008A5453"/>
    <w:pPr>
      <w:jc w:val="left"/>
    </w:pPr>
    <w:rPr>
      <w:rFonts w:cs="Arial"/>
      <w:b/>
      <w:sz w:val="28"/>
      <w:szCs w:val="36"/>
      <w:lang w:val="de-DE"/>
    </w:rPr>
  </w:style>
  <w:style w:type="paragraph" w:customStyle="1" w:styleId="FiBLmmlead">
    <w:name w:val="FiBL_mm_lead"/>
    <w:basedOn w:val="FiBLmmueberschrift"/>
    <w:next w:val="Standard"/>
    <w:rsid w:val="000678EC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Standard"/>
    <w:autoRedefine/>
    <w:rsid w:val="004F4132"/>
    <w:pPr>
      <w:keepNext/>
      <w:tabs>
        <w:tab w:val="left" w:pos="4800"/>
      </w:tabs>
      <w:spacing w:before="360"/>
    </w:pPr>
    <w:rPr>
      <w:b/>
      <w:bCs/>
    </w:rPr>
  </w:style>
  <w:style w:type="paragraph" w:customStyle="1" w:styleId="FiBLfusszeile">
    <w:name w:val="FiBL_fusszeile"/>
    <w:basedOn w:val="Standard"/>
    <w:rsid w:val="00D36ED8"/>
    <w:pPr>
      <w:tabs>
        <w:tab w:val="right" w:pos="9360"/>
      </w:tabs>
      <w:spacing w:after="0" w:line="192" w:lineRule="exact"/>
      <w:ind w:left="0" w:right="0"/>
      <w:jc w:val="left"/>
    </w:pPr>
    <w:rPr>
      <w:rFonts w:cs="Arial"/>
      <w:color w:val="auto"/>
      <w:sz w:val="16"/>
      <w:szCs w:val="17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78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BLkopfzeile">
    <w:name w:val="FiBL_kopfzeile"/>
    <w:basedOn w:val="Standard"/>
    <w:rsid w:val="002225F9"/>
    <w:pPr>
      <w:ind w:left="709" w:right="0" w:hanging="709"/>
      <w:jc w:val="right"/>
    </w:pPr>
    <w:rPr>
      <w:rFonts w:cs="Arial"/>
      <w:caps/>
      <w:color w:val="FFFFFF"/>
      <w:spacing w:val="76"/>
      <w:sz w:val="72"/>
      <w:szCs w:val="72"/>
    </w:rPr>
  </w:style>
  <w:style w:type="paragraph" w:styleId="Fuzeile">
    <w:name w:val="footer"/>
    <w:aliases w:val="FiBL_seitenzahl"/>
    <w:basedOn w:val="Standard"/>
    <w:link w:val="FuzeileZchn"/>
    <w:uiPriority w:val="99"/>
    <w:unhideWhenUsed/>
    <w:rsid w:val="00C214FC"/>
    <w:pPr>
      <w:spacing w:after="0" w:line="240" w:lineRule="auto"/>
      <w:jc w:val="right"/>
    </w:pPr>
  </w:style>
  <w:style w:type="character" w:customStyle="1" w:styleId="FuzeileZchn">
    <w:name w:val="Fußzeile Zchn"/>
    <w:aliases w:val="FiBL_seitenzahl Zchn"/>
    <w:basedOn w:val="Absatz-Standardschriftart"/>
    <w:link w:val="Fuzeile"/>
    <w:uiPriority w:val="99"/>
    <w:rsid w:val="00C214FC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54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FiBLquelle">
    <w:name w:val="FiBL_quelle"/>
    <w:basedOn w:val="Standard"/>
    <w:rsid w:val="00E2766D"/>
    <w:pPr>
      <w:spacing w:after="0" w:line="240" w:lineRule="auto"/>
      <w:ind w:left="879" w:hanging="709"/>
      <w:jc w:val="left"/>
    </w:pPr>
    <w:rPr>
      <w:sz w:val="20"/>
    </w:rPr>
  </w:style>
  <w:style w:type="paragraph" w:customStyle="1" w:styleId="FiBLaufzaehlung">
    <w:name w:val="FiBL_aufzaehlung"/>
    <w:basedOn w:val="Standard"/>
    <w:next w:val="Beschriftung"/>
    <w:rsid w:val="00705830"/>
    <w:pPr>
      <w:numPr>
        <w:numId w:val="12"/>
      </w:numPr>
      <w:spacing w:after="60"/>
      <w:ind w:left="397"/>
      <w:jc w:val="left"/>
    </w:pPr>
    <w:rPr>
      <w:rFonts w:cs="Arial"/>
      <w:color w:val="auto"/>
      <w:szCs w:val="16"/>
    </w:rPr>
  </w:style>
  <w:style w:type="paragraph" w:styleId="Kopfzeile">
    <w:name w:val="header"/>
    <w:basedOn w:val="Standard"/>
    <w:link w:val="KopfzeileZchn"/>
    <w:unhideWhenUsed/>
    <w:rsid w:val="00222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2225F9"/>
    <w:rPr>
      <w:rFonts w:ascii="Arial" w:eastAsia="Times New Roman" w:hAnsi="Arial" w:cs="Times New Roman"/>
      <w:color w:val="00000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35C1E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35C1E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271F5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/>
      <w:color w:val="auto"/>
      <w:sz w:val="24"/>
      <w:szCs w:val="24"/>
      <w:lang w:val="de-CH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7C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68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681"/>
    <w:rPr>
      <w:rFonts w:ascii="Lucida Grande" w:eastAsia="Times New Roman" w:hAnsi="Lucida Grande" w:cs="Times New Roman"/>
      <w:color w:val="000000"/>
      <w:sz w:val="18"/>
      <w:szCs w:val="18"/>
      <w:lang w:val="en-GB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5B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5B5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5B5C"/>
    <w:rPr>
      <w:rFonts w:ascii="Arial" w:eastAsia="Times New Roman" w:hAnsi="Arial" w:cs="Times New Roman"/>
      <w:color w:val="000000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5B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5B5C"/>
    <w:rPr>
      <w:rFonts w:ascii="Arial" w:eastAsia="Times New Roman" w:hAnsi="Arial" w:cs="Times New Roman"/>
      <w:b/>
      <w:bCs/>
      <w:color w:val="000000"/>
      <w:sz w:val="20"/>
      <w:szCs w:val="20"/>
      <w:lang w:val="en-GB" w:eastAsia="de-DE"/>
    </w:rPr>
  </w:style>
  <w:style w:type="paragraph" w:customStyle="1" w:styleId="Fiblstandard">
    <w:name w:val="Fibl_standard"/>
    <w:basedOn w:val="Standard"/>
    <w:rsid w:val="00326B52"/>
    <w:pPr>
      <w:spacing w:line="288" w:lineRule="auto"/>
      <w:ind w:left="0" w:right="0"/>
      <w:jc w:val="left"/>
    </w:pPr>
    <w:rPr>
      <w:lang w:val="de-CH"/>
    </w:rPr>
  </w:style>
  <w:style w:type="paragraph" w:customStyle="1" w:styleId="Fiblzusatzinfo0">
    <w:name w:val="Fibl_zusatzinfo"/>
    <w:basedOn w:val="Standard"/>
    <w:next w:val="Fiblstandard"/>
    <w:autoRedefine/>
    <w:rsid w:val="00326B52"/>
    <w:pPr>
      <w:keepNext/>
      <w:tabs>
        <w:tab w:val="left" w:pos="4800"/>
      </w:tabs>
      <w:spacing w:before="360" w:line="288" w:lineRule="auto"/>
      <w:ind w:left="0" w:right="0"/>
      <w:jc w:val="left"/>
    </w:pPr>
    <w:rPr>
      <w:b/>
      <w:bCs/>
    </w:rPr>
  </w:style>
  <w:style w:type="paragraph" w:styleId="berarbeitung">
    <w:name w:val="Revision"/>
    <w:hidden/>
    <w:uiPriority w:val="99"/>
    <w:semiHidden/>
    <w:rsid w:val="00C34BF2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GB" w:eastAsia="de-DE"/>
    </w:rPr>
  </w:style>
  <w:style w:type="paragraph" w:styleId="NurText">
    <w:name w:val="Plain Text"/>
    <w:basedOn w:val="Standard"/>
    <w:link w:val="NurTextZchn"/>
    <w:uiPriority w:val="99"/>
    <w:unhideWhenUsed/>
    <w:rsid w:val="004F4132"/>
    <w:pPr>
      <w:spacing w:after="0" w:line="240" w:lineRule="auto"/>
      <w:ind w:left="0" w:right="0"/>
      <w:jc w:val="left"/>
    </w:pPr>
    <w:rPr>
      <w:rFonts w:eastAsiaTheme="minorHAnsi" w:cs="Consolas"/>
      <w:color w:val="auto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4F4132"/>
    <w:rPr>
      <w:rFonts w:ascii="Arial" w:hAnsi="Arial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1712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6887007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0461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7487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ystems-comparison.fibl.org" TargetMode="External"/><Relationship Id="rId18" Type="http://schemas.openxmlformats.org/officeDocument/2006/relationships/hyperlink" Target="http://www.koan.co.k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ibl.org/en/medi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youtube.com/watch?v=DGMr4WZcatQ" TargetMode="External"/><Relationship Id="rId17" Type="http://schemas.openxmlformats.org/officeDocument/2006/relationships/hyperlink" Target="http://www.kalro.org/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icipe.org/" TargetMode="External"/><Relationship Id="rId20" Type="http://schemas.openxmlformats.org/officeDocument/2006/relationships/hyperlink" Target="mailto:franziska.haemmerli@fibl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noah.adamtey@fibl.org" TargetMode="Externa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www.ku.ac.k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authors.elsevier.com/sd/article/S0167880916304935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FAA1-43D5-4D4E-950D-6F69E0A6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Basler Andreas</dc:creator>
  <cp:lastModifiedBy>Basler Andreas</cp:lastModifiedBy>
  <cp:revision>8</cp:revision>
  <cp:lastPrinted>2016-11-23T14:55:00Z</cp:lastPrinted>
  <dcterms:created xsi:type="dcterms:W3CDTF">2016-11-22T11:05:00Z</dcterms:created>
  <dcterms:modified xsi:type="dcterms:W3CDTF">2016-11-23T14:55:00Z</dcterms:modified>
</cp:coreProperties>
</file>