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35D82" w14:textId="77777777" w:rsidR="004762FE" w:rsidRDefault="004762FE" w:rsidP="003E5C36">
      <w:pPr>
        <w:pStyle w:val="FiBLmmzwischentitel"/>
      </w:pPr>
      <w:r w:rsidRPr="00EE3933">
        <w:t xml:space="preserve">Medienmitteilung </w:t>
      </w:r>
      <w:r w:rsidR="003E5C36" w:rsidRPr="00EE3933">
        <w:t xml:space="preserve"> </w:t>
      </w:r>
    </w:p>
    <w:p w14:paraId="7D4A717C" w14:textId="4E7D8919" w:rsidR="00094410" w:rsidRPr="00EE3933" w:rsidRDefault="00094410" w:rsidP="003E5C36">
      <w:pPr>
        <w:pStyle w:val="FiBLmmzwischentitel"/>
        <w:sectPr w:rsidR="00094410" w:rsidRPr="00EE3933" w:rsidSect="001B31D5">
          <w:headerReference w:type="default" r:id="rId11"/>
          <w:footerReference w:type="default" r:id="rId12"/>
          <w:type w:val="continuous"/>
          <w:pgSz w:w="11906" w:h="16838"/>
          <w:pgMar w:top="2268" w:right="1701" w:bottom="1701" w:left="1701" w:header="1134" w:footer="567" w:gutter="0"/>
          <w:cols w:space="708"/>
          <w:docGrid w:linePitch="360"/>
        </w:sectPr>
      </w:pPr>
    </w:p>
    <w:p w14:paraId="0E62D105" w14:textId="07A2D10F" w:rsidR="00EE3933" w:rsidRPr="00EE3933" w:rsidRDefault="00EE3933" w:rsidP="00EE3933">
      <w:pPr>
        <w:pStyle w:val="FiBLmmlead"/>
        <w:rPr>
          <w:bCs/>
          <w:sz w:val="34"/>
        </w:rPr>
      </w:pPr>
      <w:r w:rsidRPr="00EE3933">
        <w:rPr>
          <w:bCs/>
          <w:sz w:val="34"/>
        </w:rPr>
        <w:t xml:space="preserve">Neue Gesichter in der Geschäftsleitung </w:t>
      </w:r>
      <w:r w:rsidR="00376B9A">
        <w:rPr>
          <w:bCs/>
          <w:sz w:val="34"/>
        </w:rPr>
        <w:t>des</w:t>
      </w:r>
      <w:r w:rsidRPr="00EE3933">
        <w:rPr>
          <w:bCs/>
          <w:sz w:val="34"/>
        </w:rPr>
        <w:t xml:space="preserve"> FiBL Schweiz</w:t>
      </w:r>
    </w:p>
    <w:p w14:paraId="0714222A" w14:textId="7414C44F" w:rsidR="00D118C3" w:rsidRDefault="00514E57" w:rsidP="00D118C3">
      <w:pPr>
        <w:pStyle w:val="FiBLmmlead"/>
      </w:pPr>
      <w:r>
        <w:t>D</w:t>
      </w:r>
      <w:r w:rsidR="00F10DEC">
        <w:t>ie</w:t>
      </w:r>
      <w:r w:rsidRPr="00514E57">
        <w:t xml:space="preserve"> Leitungsgremi</w:t>
      </w:r>
      <w:r w:rsidR="00F10DEC">
        <w:t>en</w:t>
      </w:r>
      <w:r w:rsidRPr="00514E57">
        <w:t xml:space="preserve"> des FiBL Schweiz stell</w:t>
      </w:r>
      <w:r w:rsidR="00F10DEC">
        <w:t>en</w:t>
      </w:r>
      <w:r w:rsidRPr="00514E57">
        <w:t xml:space="preserve"> sich neu auf:</w:t>
      </w:r>
      <w:r>
        <w:t xml:space="preserve"> </w:t>
      </w:r>
      <w:r w:rsidR="00D118C3" w:rsidRPr="00D118C3">
        <w:t>Mit</w:t>
      </w:r>
      <w:r w:rsidR="00A86B01">
        <w:t xml:space="preserve"> </w:t>
      </w:r>
      <w:r w:rsidR="00A86B01" w:rsidRPr="00D118C3">
        <w:t>Sabine Douxchamps</w:t>
      </w:r>
      <w:r w:rsidR="00A86B01">
        <w:t>,</w:t>
      </w:r>
      <w:r w:rsidR="00A86B01" w:rsidRPr="00D118C3">
        <w:t xml:space="preserve"> </w:t>
      </w:r>
      <w:r w:rsidR="00D118C3" w:rsidRPr="00D118C3">
        <w:t xml:space="preserve">Malta Fazzari, </w:t>
      </w:r>
      <w:r w:rsidR="00A86B01" w:rsidRPr="00D118C3">
        <w:t xml:space="preserve">Anet Spengler </w:t>
      </w:r>
      <w:r w:rsidR="00D118C3" w:rsidRPr="00D118C3">
        <w:t xml:space="preserve">und Richard Tüscher verstärken gleich vier neue Mitglieder die Geschäftsleitung des </w:t>
      </w:r>
      <w:r w:rsidR="00A86B01">
        <w:t>Forschungsinstituts</w:t>
      </w:r>
      <w:r w:rsidR="00D118C3" w:rsidRPr="00D118C3">
        <w:t xml:space="preserve">. </w:t>
      </w:r>
    </w:p>
    <w:p w14:paraId="7E8BA849" w14:textId="1F44B3FA" w:rsidR="007F5674" w:rsidRDefault="004D122C" w:rsidP="007F5674">
      <w:pPr>
        <w:pStyle w:val="FiBLmmtitel"/>
        <w:tabs>
          <w:tab w:val="left" w:pos="2220"/>
          <w:tab w:val="center" w:pos="4252"/>
        </w:tabs>
        <w:rPr>
          <w:highlight w:val="yellow"/>
        </w:rPr>
      </w:pPr>
      <w:r>
        <w:rPr>
          <w:noProof/>
        </w:rPr>
        <w:drawing>
          <wp:inline distT="0" distB="0" distL="0" distR="0" wp14:anchorId="29B93AD0" wp14:editId="5D448EED">
            <wp:extent cx="5400040" cy="2066925"/>
            <wp:effectExtent l="0" t="0" r="0" b="9525"/>
            <wp:docPr id="849497768" name="Grafik 1" descr="Ein Bild, das Menschliches Gesicht, Brille, Perso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97768" name="Grafik 1" descr="Ein Bild, das Menschliches Gesicht, Brille, Person, Kleidung enthält.&#10;&#10;KI-generierte Inhalte können fehlerhaft sein."/>
                    <pic:cNvPicPr/>
                  </pic:nvPicPr>
                  <pic:blipFill rotWithShape="1">
                    <a:blip r:embed="rId13" cstate="print">
                      <a:extLst>
                        <a:ext uri="{28A0092B-C50C-407E-A947-70E740481C1C}">
                          <a14:useLocalDpi xmlns:a14="http://schemas.microsoft.com/office/drawing/2010/main" val="0"/>
                        </a:ext>
                      </a:extLst>
                    </a:blip>
                    <a:srcRect t="21865" b="27116"/>
                    <a:stretch>
                      <a:fillRect/>
                    </a:stretch>
                  </pic:blipFill>
                  <pic:spPr bwMode="auto">
                    <a:xfrm>
                      <a:off x="0" y="0"/>
                      <a:ext cx="5400040" cy="2066925"/>
                    </a:xfrm>
                    <a:prstGeom prst="rect">
                      <a:avLst/>
                    </a:prstGeom>
                    <a:ln>
                      <a:noFill/>
                    </a:ln>
                    <a:extLst>
                      <a:ext uri="{53640926-AAD7-44D8-BBD7-CCE9431645EC}">
                        <a14:shadowObscured xmlns:a14="http://schemas.microsoft.com/office/drawing/2010/main"/>
                      </a:ext>
                    </a:extLst>
                  </pic:spPr>
                </pic:pic>
              </a:graphicData>
            </a:graphic>
          </wp:inline>
        </w:drawing>
      </w:r>
    </w:p>
    <w:p w14:paraId="5A612A49" w14:textId="5112EC84" w:rsidR="0020545B" w:rsidRDefault="0096598D" w:rsidP="0096598D">
      <w:pPr>
        <w:pStyle w:val="FiBLmmfusszeile"/>
      </w:pPr>
      <w:r w:rsidRPr="0096598D">
        <w:t>Von links nach rechts: Richard Tüscher, Malta Fazzari, Sabine Douxchamps und Anet Spengler. (Fotos: FiBL)</w:t>
      </w:r>
    </w:p>
    <w:p w14:paraId="05EB596B" w14:textId="77777777" w:rsidR="0096598D" w:rsidRPr="007F5674" w:rsidRDefault="0096598D" w:rsidP="0096598D">
      <w:pPr>
        <w:pStyle w:val="FiBLmmfusszeile"/>
      </w:pPr>
    </w:p>
    <w:p w14:paraId="45B86440" w14:textId="79361596" w:rsidR="009E2651" w:rsidRPr="00104E4D" w:rsidRDefault="00D118C3" w:rsidP="000C6824">
      <w:pPr>
        <w:pStyle w:val="FiBLmmstandard"/>
        <w:rPr>
          <w:highlight w:val="yellow"/>
        </w:rPr>
      </w:pPr>
      <w:r w:rsidRPr="00EE3933">
        <w:t>(</w:t>
      </w:r>
      <w:r w:rsidRPr="00E21AFA">
        <w:t xml:space="preserve">Frick, </w:t>
      </w:r>
      <w:r w:rsidR="000A562D">
        <w:t>24</w:t>
      </w:r>
      <w:r w:rsidRPr="00E21AFA">
        <w:t>.</w:t>
      </w:r>
      <w:r w:rsidR="00E21AFA" w:rsidRPr="00E21AFA">
        <w:t>09</w:t>
      </w:r>
      <w:r w:rsidRPr="00E21AFA">
        <w:t>.202</w:t>
      </w:r>
      <w:r w:rsidR="00802FB4" w:rsidRPr="00E21AFA">
        <w:t>5</w:t>
      </w:r>
      <w:r w:rsidRPr="00EE3933">
        <w:t xml:space="preserve">) </w:t>
      </w:r>
      <w:r w:rsidR="00A86B01" w:rsidRPr="00A86B01">
        <w:t>Die Geschäftsleitung des</w:t>
      </w:r>
      <w:r w:rsidR="00F10DEC">
        <w:t xml:space="preserve"> Forschungsinstituts für biologischen Landbau</w:t>
      </w:r>
      <w:r w:rsidR="00A86B01" w:rsidRPr="00A86B01">
        <w:t xml:space="preserve"> FiBL </w:t>
      </w:r>
      <w:r w:rsidR="00F10DEC">
        <w:t>ha</w:t>
      </w:r>
      <w:r w:rsidR="008B0931">
        <w:t>t</w:t>
      </w:r>
      <w:r w:rsidR="00007414">
        <w:t xml:space="preserve"> </w:t>
      </w:r>
      <w:r w:rsidR="00114E6B">
        <w:t xml:space="preserve">vier </w:t>
      </w:r>
      <w:r w:rsidR="00007414">
        <w:t>neue Mitglieder</w:t>
      </w:r>
      <w:r w:rsidR="00D666C6">
        <w:t xml:space="preserve"> erhalten</w:t>
      </w:r>
      <w:r w:rsidR="006F19A5">
        <w:t xml:space="preserve">. </w:t>
      </w:r>
      <w:r w:rsidR="00D666C6">
        <w:t>Damit sind die Gremien, die das FiBL führen, wieder voll besetzt.</w:t>
      </w:r>
      <w:r w:rsidR="00114E6B">
        <w:t xml:space="preserve"> </w:t>
      </w:r>
    </w:p>
    <w:p w14:paraId="0CD2A94C" w14:textId="31A9FF98" w:rsidR="007F5674" w:rsidRDefault="007F5674" w:rsidP="007F5674">
      <w:pPr>
        <w:pStyle w:val="FiBLmmzwischentitel"/>
      </w:pPr>
      <w:r>
        <w:t>Geschäftsleitungsausschuss wieder dreiköpfig</w:t>
      </w:r>
    </w:p>
    <w:p w14:paraId="40D4165E" w14:textId="220F0384" w:rsidR="007F5674" w:rsidRDefault="00114E6B" w:rsidP="007F5674">
      <w:pPr>
        <w:pStyle w:val="FiBLmmstandard"/>
      </w:pPr>
      <w:r w:rsidRPr="00541C06">
        <w:t xml:space="preserve">Mit dem Amtsantritt von Richard Tüscher </w:t>
      </w:r>
      <w:r w:rsidR="0096497D">
        <w:t>a</w:t>
      </w:r>
      <w:r>
        <w:t>m</w:t>
      </w:r>
      <w:r w:rsidRPr="00541C06">
        <w:t xml:space="preserve"> </w:t>
      </w:r>
      <w:r w:rsidR="0096497D">
        <w:t xml:space="preserve">1. </w:t>
      </w:r>
      <w:r w:rsidRPr="00541C06">
        <w:t xml:space="preserve">September </w:t>
      </w:r>
      <w:r>
        <w:t xml:space="preserve">2025 </w:t>
      </w:r>
      <w:r w:rsidRPr="00541C06">
        <w:t>als Leiter des</w:t>
      </w:r>
      <w:r>
        <w:t xml:space="preserve"> </w:t>
      </w:r>
      <w:r w:rsidRPr="00541C06">
        <w:t xml:space="preserve">Departements für Finanzen </w:t>
      </w:r>
      <w:r w:rsidR="009C739A">
        <w:t>&amp;</w:t>
      </w:r>
      <w:r w:rsidRPr="00541C06">
        <w:t xml:space="preserve"> Infrastruktur ist</w:t>
      </w:r>
      <w:r>
        <w:t xml:space="preserve"> </w:t>
      </w:r>
      <w:r w:rsidR="007F5674">
        <w:t xml:space="preserve">auch </w:t>
      </w:r>
      <w:r w:rsidRPr="00541C06">
        <w:t>der Geschäftsleitungsausschuss wieder vollständig besetzt.</w:t>
      </w:r>
      <w:r>
        <w:t xml:space="preserve"> Gemeinsam mit Jürn Sanders und Beate Huber komplettiert </w:t>
      </w:r>
      <w:r w:rsidR="00D01AD4">
        <w:t xml:space="preserve">Richard </w:t>
      </w:r>
      <w:r w:rsidR="008B0931">
        <w:t>Tüsch</w:t>
      </w:r>
      <w:r>
        <w:t>er den dreiköpfigen Geschäft</w:t>
      </w:r>
      <w:r w:rsidR="00D01AD4">
        <w:t>s</w:t>
      </w:r>
      <w:r>
        <w:t>leitungsaus</w:t>
      </w:r>
      <w:r w:rsidR="00B80F01">
        <w:t>schus</w:t>
      </w:r>
      <w:r>
        <w:t xml:space="preserve">s. Als ausgebildeter Betriebsökonom </w:t>
      </w:r>
      <w:r w:rsidR="000D7355">
        <w:t>bringt er</w:t>
      </w:r>
      <w:r>
        <w:t xml:space="preserve"> </w:t>
      </w:r>
      <w:r w:rsidR="001515C2">
        <w:t>über</w:t>
      </w:r>
      <w:r w:rsidR="00DF7656">
        <w:t xml:space="preserve"> </w:t>
      </w:r>
      <w:r w:rsidR="001515C2">
        <w:t>dreissig</w:t>
      </w:r>
      <w:r w:rsidRPr="00091A4A">
        <w:t xml:space="preserve"> Jahre Erfahrung in verantwortlicher Position in den Bereichen Finanzen, Informatik und interne Dienste </w:t>
      </w:r>
      <w:r w:rsidR="000D7355">
        <w:t>mit</w:t>
      </w:r>
      <w:r w:rsidRPr="00091A4A">
        <w:t xml:space="preserve">. </w:t>
      </w:r>
      <w:r w:rsidR="007F5674">
        <w:t>«</w:t>
      </w:r>
      <w:r w:rsidR="001515C2">
        <w:t>Ich freue mich sehr, mich mit meinem Wissen und meiner Erfahrung und viel Herzblut für die Weiterentwicklung des FiBL einzusetzen</w:t>
      </w:r>
      <w:r w:rsidR="00DF35F3">
        <w:t>.</w:t>
      </w:r>
      <w:r w:rsidR="007F5674">
        <w:t xml:space="preserve">» </w:t>
      </w:r>
    </w:p>
    <w:p w14:paraId="6BBDEE01" w14:textId="353ECE6E" w:rsidR="007F5674" w:rsidRDefault="007F5674" w:rsidP="007F5674">
      <w:pPr>
        <w:pStyle w:val="FiBLmmzwischentitel"/>
      </w:pPr>
      <w:r>
        <w:t>Neues Departement mit Schwerpunkt Personal</w:t>
      </w:r>
    </w:p>
    <w:p w14:paraId="4785FD41" w14:textId="075D1F6A" w:rsidR="00D666C6" w:rsidRDefault="00D666C6" w:rsidP="00D666C6">
      <w:pPr>
        <w:pStyle w:val="FiBLmmstandard"/>
        <w:jc w:val="both"/>
      </w:pPr>
      <w:r>
        <w:t xml:space="preserve">Mit Malta Fazzari hat </w:t>
      </w:r>
      <w:r w:rsidR="0096497D">
        <w:t>per 2.</w:t>
      </w:r>
      <w:r>
        <w:t xml:space="preserve"> Juni 2025 eine </w:t>
      </w:r>
      <w:r w:rsidR="001515C2">
        <w:t>studierte</w:t>
      </w:r>
      <w:r>
        <w:t xml:space="preserve"> Arbeitsrechtlerin mit langjähriger Führungserfahrung </w:t>
      </w:r>
      <w:r w:rsidR="00B80F01">
        <w:t xml:space="preserve">im Bereich Human Resources </w:t>
      </w:r>
      <w:r w:rsidR="00981C9E">
        <w:t xml:space="preserve">(HR) </w:t>
      </w:r>
      <w:r>
        <w:t>die Leitung des neu</w:t>
      </w:r>
      <w:r w:rsidR="00851A50">
        <w:t xml:space="preserve"> </w:t>
      </w:r>
      <w:r>
        <w:t>gegründeten Departements für P</w:t>
      </w:r>
      <w:r w:rsidRPr="00B006EC">
        <w:t>ersonal &amp; Administration</w:t>
      </w:r>
      <w:r>
        <w:t xml:space="preserve"> übernommen</w:t>
      </w:r>
      <w:r w:rsidRPr="00B006EC">
        <w:t>.</w:t>
      </w:r>
      <w:r>
        <w:t xml:space="preserve"> </w:t>
      </w:r>
      <w:r w:rsidR="00B80F01">
        <w:t>«</w:t>
      </w:r>
      <w:r w:rsidR="000D7355" w:rsidRPr="000D7355">
        <w:t xml:space="preserve">Der Mensch </w:t>
      </w:r>
      <w:r w:rsidR="000D7355" w:rsidRPr="000D7355">
        <w:lastRenderedPageBreak/>
        <w:t xml:space="preserve">steht für mich im Mittelpunkt. Mit der neuen HR-Struktur </w:t>
      </w:r>
      <w:r w:rsidR="00690659">
        <w:t>will</w:t>
      </w:r>
      <w:r w:rsidR="000D7355" w:rsidRPr="000D7355">
        <w:t xml:space="preserve"> ich nicht nur Prozesse modernisieren, sondern </w:t>
      </w:r>
      <w:r w:rsidR="00690659">
        <w:t xml:space="preserve">auch </w:t>
      </w:r>
      <w:r w:rsidR="00F83999">
        <w:t>zu einem</w:t>
      </w:r>
      <w:r w:rsidR="000D7355" w:rsidRPr="000D7355">
        <w:t xml:space="preserve"> Arbeitsumfeld </w:t>
      </w:r>
      <w:r w:rsidR="00F83999">
        <w:t>beitragen</w:t>
      </w:r>
      <w:r w:rsidR="000D7355" w:rsidRPr="000D7355">
        <w:t>, in dem sich jede*r gesehen, gefördert und wertgeschätzt fühlt</w:t>
      </w:r>
      <w:r w:rsidR="001657B3" w:rsidRPr="001657B3">
        <w:t>.</w:t>
      </w:r>
      <w:r w:rsidR="00B80F01">
        <w:t xml:space="preserve">» </w:t>
      </w:r>
    </w:p>
    <w:p w14:paraId="0D1165F2" w14:textId="77777777" w:rsidR="00D01AD4" w:rsidRDefault="00D01AD4" w:rsidP="00D01AD4">
      <w:pPr>
        <w:pStyle w:val="FiBLmmzwischentitel"/>
      </w:pPr>
      <w:r>
        <w:t>Stabübergabe bei der internationalen Zusammenarbeit</w:t>
      </w:r>
    </w:p>
    <w:p w14:paraId="6F809D4C" w14:textId="77777777" w:rsidR="00D01AD4" w:rsidRDefault="00D01AD4" w:rsidP="00D01AD4">
      <w:pPr>
        <w:pStyle w:val="FiBLmmstandard"/>
      </w:pPr>
      <w:r>
        <w:t xml:space="preserve">Im Departement für Internationale Zusammenarbeit übergibt Beate Huber die Leitung an Sabine Douxchamps. </w:t>
      </w:r>
      <w:r w:rsidRPr="00A418A0">
        <w:t xml:space="preserve">Beate Huber </w:t>
      </w:r>
      <w:r>
        <w:t xml:space="preserve">wird per 31. Oktober </w:t>
      </w:r>
      <w:r w:rsidRPr="00A418A0">
        <w:t>aus dem Departement aus</w:t>
      </w:r>
      <w:r>
        <w:t>scheiden</w:t>
      </w:r>
      <w:r w:rsidRPr="00A418A0">
        <w:t xml:space="preserve"> und sich auf ihre Arbeit im Geschäftsleitungsausschuss</w:t>
      </w:r>
      <w:r>
        <w:t xml:space="preserve"> konzentrieren. </w:t>
      </w:r>
    </w:p>
    <w:p w14:paraId="341F6924" w14:textId="4EC6FF4E" w:rsidR="00D01AD4" w:rsidRPr="00376B9A" w:rsidRDefault="00D01AD4" w:rsidP="00D01AD4">
      <w:pPr>
        <w:pStyle w:val="FiBLmmstandard"/>
      </w:pPr>
      <w:r>
        <w:t>Sabine Douxchamps bringt einen reichen Erfahrungsschatz in der Forschung sowie in der Entwicklung und Leitung interdisziplinärer Programme in einem internationalen Arbeitsumfeld mit. Nach ihrer Promotion an der ETH im Jahr 2010 war sie unter anderem</w:t>
      </w:r>
      <w:r w:rsidRPr="00A418A0">
        <w:t xml:space="preserve"> in Lateinamerika, Afrika und Südostasien tätig</w:t>
      </w:r>
      <w:r>
        <w:t>.</w:t>
      </w:r>
      <w:r w:rsidRPr="00A418A0">
        <w:t xml:space="preserve"> </w:t>
      </w:r>
      <w:r w:rsidR="00CB55DB">
        <w:t>«</w:t>
      </w:r>
      <w:r w:rsidR="00483113" w:rsidRPr="00483113">
        <w:t xml:space="preserve">Ich freue mich darauf, das FiBL </w:t>
      </w:r>
      <w:r w:rsidR="0029112B">
        <w:t>und unser</w:t>
      </w:r>
      <w:r w:rsidR="00CB55DB">
        <w:t>e</w:t>
      </w:r>
      <w:r w:rsidR="0029112B">
        <w:t xml:space="preserve"> Partner </w:t>
      </w:r>
      <w:r w:rsidR="00483113" w:rsidRPr="00483113">
        <w:t xml:space="preserve">dabei zu unterstützen, Agrarökologie und </w:t>
      </w:r>
      <w:r w:rsidR="00CB55DB">
        <w:t>Biolandbau</w:t>
      </w:r>
      <w:r w:rsidR="00483113" w:rsidRPr="00483113">
        <w:t xml:space="preserve"> in den Mittelpunkt der Transformation der Ernährungssysteme zu stellen</w:t>
      </w:r>
      <w:r w:rsidR="00CB55DB">
        <w:t>.</w:t>
      </w:r>
      <w:r w:rsidR="00483113" w:rsidRPr="00483113">
        <w:t xml:space="preserve"> </w:t>
      </w:r>
      <w:r w:rsidR="00CB55DB">
        <w:t>Damit sicher</w:t>
      </w:r>
      <w:r w:rsidR="005F0A7A">
        <w:t>n</w:t>
      </w:r>
      <w:r w:rsidR="00CB55DB">
        <w:t xml:space="preserve"> wir</w:t>
      </w:r>
      <w:r w:rsidR="00483113" w:rsidRPr="00483113">
        <w:t xml:space="preserve"> eine erfolgreiche Zukunft für Mensch und Natur im globalen Süden</w:t>
      </w:r>
      <w:r w:rsidR="00CB55DB">
        <w:t>.»</w:t>
      </w:r>
    </w:p>
    <w:p w14:paraId="55464E25" w14:textId="77777777" w:rsidR="007F5674" w:rsidRDefault="0096497D" w:rsidP="007F5674">
      <w:pPr>
        <w:pStyle w:val="FiBLmmzwischentitel"/>
      </w:pPr>
      <w:r>
        <w:t>Neue Co-Leitungsperson bei den Nutztierwissenschaften</w:t>
      </w:r>
    </w:p>
    <w:p w14:paraId="355AF71C" w14:textId="06D5DA07" w:rsidR="007F5674" w:rsidRDefault="008B0931" w:rsidP="000C6824">
      <w:pPr>
        <w:pStyle w:val="FiBLmmstandard"/>
      </w:pPr>
      <w:r>
        <w:t>Schon im Februar hat Anet Spengler die</w:t>
      </w:r>
      <w:r w:rsidR="004429C2">
        <w:t xml:space="preserve"> Co-Leitung des Departements für Nutztierwissenschaften von Florian Leiber</w:t>
      </w:r>
      <w:r w:rsidR="0085443F">
        <w:t xml:space="preserve"> übernommen</w:t>
      </w:r>
      <w:r w:rsidR="004429C2">
        <w:t xml:space="preserve">. </w:t>
      </w:r>
      <w:r w:rsidR="00B231BB">
        <w:t xml:space="preserve">Gemeinsam mit Michael Walkenhorst </w:t>
      </w:r>
      <w:r w:rsidR="00126011">
        <w:t>steht</w:t>
      </w:r>
      <w:r w:rsidR="00B231BB">
        <w:t xml:space="preserve"> sie d</w:t>
      </w:r>
      <w:r w:rsidR="00126011">
        <w:t>em</w:t>
      </w:r>
      <w:r w:rsidR="00B231BB">
        <w:t xml:space="preserve"> Departement</w:t>
      </w:r>
      <w:r w:rsidR="00126011">
        <w:t xml:space="preserve"> in Co-Leitung vor</w:t>
      </w:r>
      <w:r w:rsidR="00B231BB">
        <w:t xml:space="preserve">. </w:t>
      </w:r>
      <w:r w:rsidR="007F5674">
        <w:t>Florian Leiber freut sich</w:t>
      </w:r>
      <w:r w:rsidR="0085443F">
        <w:t>,</w:t>
      </w:r>
      <w:r w:rsidR="007F5674">
        <w:t xml:space="preserve"> nach dreizehn Jahren in der Führung des Departements mehr Ressourcen für seine Forschungsarbeit zu gewinnen. </w:t>
      </w:r>
    </w:p>
    <w:p w14:paraId="1939FD33" w14:textId="0CEE0AA8" w:rsidR="00B54B00" w:rsidRDefault="00B54B00" w:rsidP="000C6824">
      <w:pPr>
        <w:pStyle w:val="FiBLmmstandard"/>
      </w:pPr>
      <w:r>
        <w:t xml:space="preserve">Anet Spengler ist dem Team des FiBL </w:t>
      </w:r>
      <w:r w:rsidR="00112616">
        <w:t>gut</w:t>
      </w:r>
      <w:r>
        <w:t xml:space="preserve"> bekannt. Seit mehr als zwanzig Jahren forscht sie am FiBL in den Bereichen Nutztierhaltung und Züchtung.</w:t>
      </w:r>
      <w:r w:rsidR="00B231BB">
        <w:t xml:space="preserve"> </w:t>
      </w:r>
      <w:r w:rsidR="005A61F9">
        <w:t>Zudem</w:t>
      </w:r>
      <w:r w:rsidR="007F5674">
        <w:t xml:space="preserve"> ist sie als Unterrichtsperson in Fachausbildungen, als Kursleiterin und Autorin tätig.</w:t>
      </w:r>
      <w:r w:rsidR="007F5674" w:rsidRPr="007F5674">
        <w:t xml:space="preserve"> </w:t>
      </w:r>
      <w:r w:rsidR="007F5674">
        <w:t>«</w:t>
      </w:r>
      <w:r w:rsidR="007F5674" w:rsidRPr="00514E57">
        <w:t>Mit dem Schritt in die Führungsebene des FiBL folg</w:t>
      </w:r>
      <w:r w:rsidR="007F5674">
        <w:t>e</w:t>
      </w:r>
      <w:r w:rsidR="007F5674" w:rsidRPr="00514E57">
        <w:t xml:space="preserve"> </w:t>
      </w:r>
      <w:r w:rsidR="007F5674">
        <w:t>ich</w:t>
      </w:r>
      <w:r w:rsidR="007F5674" w:rsidRPr="00514E57">
        <w:t xml:space="preserve"> </w:t>
      </w:r>
      <w:r w:rsidR="007F5674">
        <w:t>mein</w:t>
      </w:r>
      <w:r w:rsidR="007F5674" w:rsidRPr="00514E57">
        <w:t xml:space="preserve">em Wunsch, </w:t>
      </w:r>
      <w:r w:rsidR="007F5674">
        <w:t>m</w:t>
      </w:r>
      <w:r w:rsidR="007F5674" w:rsidRPr="00514E57">
        <w:t xml:space="preserve">ich auch auf strategischer und unternehmerischer Ebene </w:t>
      </w:r>
      <w:r w:rsidR="00981C9E">
        <w:t>zu engagieren</w:t>
      </w:r>
      <w:r w:rsidR="007F5674">
        <w:t>.»</w:t>
      </w:r>
    </w:p>
    <w:p w14:paraId="7D4A7186" w14:textId="17F5F2FC" w:rsidR="00CD4B01" w:rsidRPr="0050371F" w:rsidRDefault="00CD4B01" w:rsidP="00661678">
      <w:pPr>
        <w:pStyle w:val="FiBLmmzusatzinfo"/>
        <w:rPr>
          <w:lang w:val="it-CH"/>
        </w:rPr>
      </w:pPr>
      <w:r w:rsidRPr="0050371F">
        <w:rPr>
          <w:lang w:val="it-CH"/>
        </w:rPr>
        <w:t>FiBL</w:t>
      </w:r>
      <w:r w:rsidR="00C01EEC" w:rsidRPr="0050371F">
        <w:rPr>
          <w:lang w:val="it-CH"/>
        </w:rPr>
        <w:t xml:space="preserve"> </w:t>
      </w:r>
      <w:proofErr w:type="spellStart"/>
      <w:r w:rsidRPr="0050371F">
        <w:rPr>
          <w:lang w:val="it-CH"/>
        </w:rPr>
        <w:t>Kontakte</w:t>
      </w:r>
      <w:proofErr w:type="spellEnd"/>
      <w:r w:rsidR="00A27464" w:rsidRPr="0050371F">
        <w:rPr>
          <w:lang w:val="it-CH"/>
        </w:rPr>
        <w:t xml:space="preserve"> </w:t>
      </w:r>
    </w:p>
    <w:p w14:paraId="7D4A7187" w14:textId="7A7FEEE2" w:rsidR="003C6406" w:rsidRPr="0050371F" w:rsidRDefault="00C01EEC" w:rsidP="00866E96">
      <w:pPr>
        <w:pStyle w:val="FiBLmmaufzhlungszeichen"/>
      </w:pPr>
      <w:r w:rsidRPr="0050371F">
        <w:t>Beate Huber</w:t>
      </w:r>
      <w:r w:rsidR="003C6406" w:rsidRPr="0050371F">
        <w:t xml:space="preserve">, </w:t>
      </w:r>
      <w:r w:rsidR="00802FB4" w:rsidRPr="0050371F">
        <w:t>Vize-Vorsitzende der Geschäftsleitung FiBL Schweiz</w:t>
      </w:r>
      <w:r w:rsidR="003C4537" w:rsidRPr="0050371F">
        <w:br/>
      </w:r>
      <w:r w:rsidR="0001151E" w:rsidRPr="0050371F">
        <w:t>Tel</w:t>
      </w:r>
      <w:r w:rsidR="00866E96" w:rsidRPr="0050371F">
        <w:t xml:space="preserve"> +41 62 </w:t>
      </w:r>
      <w:r w:rsidR="003E2286" w:rsidRPr="0050371F">
        <w:t xml:space="preserve">865 04 </w:t>
      </w:r>
      <w:r w:rsidRPr="0050371F">
        <w:t>25</w:t>
      </w:r>
      <w:r w:rsidR="00866E96" w:rsidRPr="0050371F">
        <w:t xml:space="preserve">, </w:t>
      </w:r>
      <w:r w:rsidR="009F3D54" w:rsidRPr="0050371F">
        <w:t xml:space="preserve">E-Mail </w:t>
      </w:r>
      <w:hyperlink r:id="rId14" w:history="1">
        <w:r w:rsidRPr="0050371F">
          <w:rPr>
            <w:rStyle w:val="Hyperlink"/>
          </w:rPr>
          <w:t>beate.huber@fibl.org</w:t>
        </w:r>
      </w:hyperlink>
    </w:p>
    <w:p w14:paraId="7D4A7188" w14:textId="37FAB479" w:rsidR="00CD4B01" w:rsidRPr="0050371F" w:rsidRDefault="00C01EEC" w:rsidP="00CD4B01">
      <w:pPr>
        <w:pStyle w:val="FiBLmmaufzhlungszeichen"/>
      </w:pPr>
      <w:r w:rsidRPr="0050371F">
        <w:t>Franziska Hämmerli</w:t>
      </w:r>
      <w:r w:rsidR="00CD4B01" w:rsidRPr="0050371F">
        <w:t>,</w:t>
      </w:r>
      <w:r w:rsidR="009F3D54" w:rsidRPr="0050371F">
        <w:t xml:space="preserve"> Mediensprecherin</w:t>
      </w:r>
      <w:r w:rsidR="00CD4B01" w:rsidRPr="0050371F">
        <w:t xml:space="preserve"> FiBL Schweiz</w:t>
      </w:r>
      <w:r w:rsidR="00CD4B01" w:rsidRPr="0050371F">
        <w:br/>
      </w:r>
      <w:r w:rsidR="0001151E" w:rsidRPr="0050371F">
        <w:t>Tel</w:t>
      </w:r>
      <w:r w:rsidR="00CD4B01" w:rsidRPr="0050371F">
        <w:t xml:space="preserve"> </w:t>
      </w:r>
      <w:r w:rsidR="009F3D54" w:rsidRPr="0050371F">
        <w:t xml:space="preserve">+41 62 865 </w:t>
      </w:r>
      <w:r w:rsidRPr="0050371F">
        <w:t>72</w:t>
      </w:r>
      <w:r w:rsidR="009F3D54" w:rsidRPr="0050371F">
        <w:t xml:space="preserve"> </w:t>
      </w:r>
      <w:r w:rsidRPr="0050371F">
        <w:t>80</w:t>
      </w:r>
      <w:r w:rsidR="00CD4B01" w:rsidRPr="0050371F">
        <w:t xml:space="preserve">, E-Mail </w:t>
      </w:r>
      <w:hyperlink r:id="rId15" w:history="1">
        <w:r w:rsidRPr="0050371F">
          <w:rPr>
            <w:rStyle w:val="Hyperlink"/>
          </w:rPr>
          <w:t>franziska.haemmerli@fibl.org</w:t>
        </w:r>
      </w:hyperlink>
    </w:p>
    <w:p w14:paraId="7D4A718C" w14:textId="77777777" w:rsidR="00195EC7" w:rsidRPr="00D462BC" w:rsidRDefault="00195EC7" w:rsidP="00195EC7">
      <w:pPr>
        <w:pStyle w:val="FiBLmmzusatzinfo"/>
      </w:pPr>
      <w:r w:rsidRPr="00D462BC">
        <w:t>Links</w:t>
      </w:r>
    </w:p>
    <w:p w14:paraId="7C6DE583" w14:textId="2C7C058D" w:rsidR="00802FB4" w:rsidRDefault="00802FB4" w:rsidP="00802FB4">
      <w:pPr>
        <w:pStyle w:val="FiBLmmstandard"/>
      </w:pPr>
      <w:r>
        <w:t>fibl</w:t>
      </w:r>
      <w:r w:rsidRPr="00802FB4">
        <w:t xml:space="preserve">.org: </w:t>
      </w:r>
      <w:hyperlink r:id="rId16" w:history="1">
        <w:r w:rsidRPr="00802FB4">
          <w:rPr>
            <w:rStyle w:val="Hyperlink"/>
          </w:rPr>
          <w:t>Die Geschäftsleitung des FiBL Schweiz</w:t>
        </w:r>
      </w:hyperlink>
    </w:p>
    <w:p w14:paraId="799F964C" w14:textId="2355EAA9" w:rsidR="00802FB4" w:rsidRDefault="00802FB4" w:rsidP="00802FB4">
      <w:pPr>
        <w:pStyle w:val="FiBLmmstandard"/>
      </w:pPr>
      <w:r>
        <w:t>f</w:t>
      </w:r>
      <w:r w:rsidRPr="00802FB4">
        <w:t xml:space="preserve">ibl.org: </w:t>
      </w:r>
      <w:hyperlink r:id="rId17" w:history="1">
        <w:r w:rsidRPr="0050371F">
          <w:rPr>
            <w:rStyle w:val="Hyperlink"/>
          </w:rPr>
          <w:t xml:space="preserve">Sabine Douxchamps, </w:t>
        </w:r>
        <w:proofErr w:type="spellStart"/>
        <w:r w:rsidRPr="0050371F">
          <w:rPr>
            <w:rStyle w:val="Hyperlink"/>
          </w:rPr>
          <w:t>Mitarbeitendenseite</w:t>
        </w:r>
        <w:proofErr w:type="spellEnd"/>
      </w:hyperlink>
    </w:p>
    <w:p w14:paraId="178C83C6" w14:textId="6A93F152" w:rsidR="00802FB4" w:rsidRDefault="00802FB4" w:rsidP="00802FB4">
      <w:pPr>
        <w:pStyle w:val="FiBLmmstandard"/>
      </w:pPr>
      <w:r>
        <w:t>fibl</w:t>
      </w:r>
      <w:r w:rsidRPr="00802FB4">
        <w:t xml:space="preserve">.org: </w:t>
      </w:r>
      <w:hyperlink r:id="rId18" w:history="1">
        <w:r w:rsidRPr="0050371F">
          <w:rPr>
            <w:rStyle w:val="Hyperlink"/>
          </w:rPr>
          <w:t xml:space="preserve">Malta Fazzari, </w:t>
        </w:r>
        <w:proofErr w:type="spellStart"/>
        <w:r w:rsidRPr="0050371F">
          <w:rPr>
            <w:rStyle w:val="Hyperlink"/>
          </w:rPr>
          <w:t>Mitarbeitendenseite</w:t>
        </w:r>
        <w:proofErr w:type="spellEnd"/>
      </w:hyperlink>
    </w:p>
    <w:p w14:paraId="4D8CC102" w14:textId="7051B246" w:rsidR="00802FB4" w:rsidRDefault="00802FB4" w:rsidP="00802FB4">
      <w:pPr>
        <w:pStyle w:val="FiBLmmstandard"/>
      </w:pPr>
      <w:r>
        <w:lastRenderedPageBreak/>
        <w:t xml:space="preserve">fibl.org: </w:t>
      </w:r>
      <w:hyperlink r:id="rId19" w:history="1">
        <w:r w:rsidRPr="0050371F">
          <w:rPr>
            <w:rStyle w:val="Hyperlink"/>
          </w:rPr>
          <w:t xml:space="preserve">Anet Spengler, </w:t>
        </w:r>
        <w:proofErr w:type="spellStart"/>
        <w:r w:rsidRPr="0050371F">
          <w:rPr>
            <w:rStyle w:val="Hyperlink"/>
          </w:rPr>
          <w:t>Mitarbeitendenseite</w:t>
        </w:r>
        <w:proofErr w:type="spellEnd"/>
      </w:hyperlink>
    </w:p>
    <w:p w14:paraId="52FE4566" w14:textId="407D9343" w:rsidR="00802FB4" w:rsidRPr="00802FB4" w:rsidRDefault="00802FB4" w:rsidP="00802FB4">
      <w:pPr>
        <w:pStyle w:val="FiBLmmstandard"/>
      </w:pPr>
      <w:r>
        <w:t xml:space="preserve">fibl.org: </w:t>
      </w:r>
      <w:hyperlink r:id="rId20" w:history="1">
        <w:r w:rsidRPr="0050371F">
          <w:rPr>
            <w:rStyle w:val="Hyperlink"/>
          </w:rPr>
          <w:t xml:space="preserve">Richard Tüscher, </w:t>
        </w:r>
        <w:proofErr w:type="spellStart"/>
        <w:r w:rsidRPr="0050371F">
          <w:rPr>
            <w:rStyle w:val="Hyperlink"/>
          </w:rPr>
          <w:t>Mitarbeitendenseite</w:t>
        </w:r>
        <w:proofErr w:type="spellEnd"/>
      </w:hyperlink>
    </w:p>
    <w:p w14:paraId="7D4A7190" w14:textId="77777777" w:rsidR="002A7256" w:rsidRPr="00EE3933" w:rsidRDefault="002A7256" w:rsidP="002A7256">
      <w:pPr>
        <w:pStyle w:val="FiBLmmzusatzinfo"/>
      </w:pPr>
      <w:r w:rsidRPr="00EE3933">
        <w:t>Diese Medienmitteilung im Internet</w:t>
      </w:r>
    </w:p>
    <w:p w14:paraId="7D4A7191" w14:textId="340DB974" w:rsidR="007C691F" w:rsidRPr="00EE3933" w:rsidRDefault="007C691F" w:rsidP="007C691F">
      <w:pPr>
        <w:pStyle w:val="FiBLmmstandard"/>
      </w:pPr>
      <w:r w:rsidRPr="00EE3933">
        <w:t xml:space="preserve">Sie finden diese Medienmitteilung einschliesslich Bilder im Internet unter </w:t>
      </w:r>
      <w:hyperlink r:id="rId21" w:history="1">
        <w:r w:rsidR="00B83FDA" w:rsidRPr="00EE3933">
          <w:rPr>
            <w:rStyle w:val="Hyperlink"/>
          </w:rPr>
          <w:t>www.fibl.org/de/infothek/medien.html</w:t>
        </w:r>
      </w:hyperlink>
      <w:r w:rsidR="004B6C83" w:rsidRPr="00EE3933">
        <w:t>.</w:t>
      </w:r>
    </w:p>
    <w:p w14:paraId="7D4A7192" w14:textId="77777777" w:rsidR="002C0814" w:rsidRPr="00EE3933" w:rsidRDefault="002C0814" w:rsidP="00A17E51">
      <w:pPr>
        <w:pStyle w:val="FiBLmmerluterungtitel"/>
      </w:pPr>
      <w:r w:rsidRPr="00EE3933">
        <w:t>Über das FiBL</w:t>
      </w:r>
    </w:p>
    <w:p w14:paraId="7D4A7195" w14:textId="24338A36" w:rsidR="004730C6" w:rsidRPr="00450FA1" w:rsidRDefault="00450FA1" w:rsidP="00450FA1">
      <w:pPr>
        <w:pStyle w:val="FiBLmmerluterung"/>
      </w:pPr>
      <w:r w:rsidRPr="00EE3933">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rsidRPr="00EE3933">
        <w:t>i</w:t>
      </w:r>
      <w:r w:rsidRPr="00EE3933">
        <w:t xml:space="preserve">BL Schweiz (gegründet 1973), FiBL Deutschland (2001), FiBL Österreich (2004), </w:t>
      </w:r>
      <w:proofErr w:type="spellStart"/>
      <w:r w:rsidR="005B07DB" w:rsidRPr="00EE3933">
        <w:t>Ö</w:t>
      </w:r>
      <w:r w:rsidRPr="00EE3933">
        <w:t>MK</w:t>
      </w:r>
      <w:r w:rsidR="005B07DB" w:rsidRPr="00EE3933">
        <w:t>i</w:t>
      </w:r>
      <w:proofErr w:type="spellEnd"/>
      <w:r w:rsidRPr="00EE3933">
        <w:t xml:space="preserve"> (ungarisches Forschungsinstitut für biologischen Landbau, 2011), FiBL Frankreich (2017) und das gemeinsam von den fünf nationalen Instituten getragene FiBL Europe (2017) an. An den verschiedenen Standorten sind </w:t>
      </w:r>
      <w:r w:rsidR="004E7DB7" w:rsidRPr="00EE3933">
        <w:t>über</w:t>
      </w:r>
      <w:r w:rsidRPr="00EE3933">
        <w:t xml:space="preserve"> </w:t>
      </w:r>
      <w:r w:rsidR="1B799F18" w:rsidRPr="00EE3933">
        <w:t>40</w:t>
      </w:r>
      <w:r w:rsidR="009F3D54" w:rsidRPr="00EE3933">
        <w:t>0</w:t>
      </w:r>
      <w:r w:rsidRPr="00EE3933">
        <w:t xml:space="preserve"> Mitarbeitende tätig. </w:t>
      </w:r>
      <w:hyperlink r:id="rId22" w:history="1">
        <w:r w:rsidR="005B07DB" w:rsidRPr="00EE3933">
          <w:rPr>
            <w:rStyle w:val="Hyperlink"/>
          </w:rPr>
          <w:t>www.fibl.org</w:t>
        </w:r>
      </w:hyperlink>
    </w:p>
    <w:sectPr w:rsidR="004730C6" w:rsidRPr="00450FA1" w:rsidSect="001B31D5">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0091E" w14:textId="77777777" w:rsidR="00F02EC0" w:rsidRDefault="00F02EC0" w:rsidP="00F53AA9">
      <w:pPr>
        <w:spacing w:after="0" w:line="240" w:lineRule="auto"/>
      </w:pPr>
      <w:r>
        <w:separator/>
      </w:r>
    </w:p>
  </w:endnote>
  <w:endnote w:type="continuationSeparator" w:id="0">
    <w:p w14:paraId="475734A1" w14:textId="77777777" w:rsidR="00F02EC0" w:rsidRDefault="00F02EC0"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2F9FD6D3" w:rsidR="00DA14CE" w:rsidRPr="001926E1" w:rsidRDefault="00DA14CE" w:rsidP="001926E1">
          <w:pPr>
            <w:pStyle w:val="FiBLmmfusszeile"/>
          </w:pPr>
          <w:r>
            <w:t xml:space="preserve">Medienmitteilung vom </w:t>
          </w:r>
          <w:r w:rsidR="000A562D">
            <w:t>24</w:t>
          </w:r>
          <w:r w:rsidRPr="00E21AFA">
            <w:t>.</w:t>
          </w:r>
          <w:r w:rsidR="00E21AFA" w:rsidRPr="00E21AFA">
            <w:t>09</w:t>
          </w:r>
          <w:r w:rsidRPr="00E21AFA">
            <w:t>.</w:t>
          </w:r>
          <w:r w:rsidR="00D01AD4" w:rsidRPr="00E21AFA">
            <w:t>2025</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9F91B" w14:textId="77777777" w:rsidR="00F02EC0" w:rsidRDefault="00F02EC0" w:rsidP="00F53AA9">
      <w:pPr>
        <w:spacing w:after="0" w:line="240" w:lineRule="auto"/>
      </w:pPr>
      <w:r>
        <w:separator/>
      </w:r>
    </w:p>
  </w:footnote>
  <w:footnote w:type="continuationSeparator" w:id="0">
    <w:p w14:paraId="0FF0131C" w14:textId="77777777" w:rsidR="00F02EC0" w:rsidRDefault="00F02EC0"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037"/>
    <w:multiLevelType w:val="multilevel"/>
    <w:tmpl w:val="89C0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98571622">
    <w:abstractNumId w:val="4"/>
  </w:num>
  <w:num w:numId="2" w16cid:durableId="1145009447">
    <w:abstractNumId w:val="1"/>
  </w:num>
  <w:num w:numId="3" w16cid:durableId="1940063260">
    <w:abstractNumId w:val="3"/>
  </w:num>
  <w:num w:numId="4" w16cid:durableId="1846937218">
    <w:abstractNumId w:val="2"/>
  </w:num>
  <w:num w:numId="5" w16cid:durableId="112665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7414"/>
    <w:rsid w:val="0001151E"/>
    <w:rsid w:val="00020341"/>
    <w:rsid w:val="00075B35"/>
    <w:rsid w:val="0008157D"/>
    <w:rsid w:val="000867D8"/>
    <w:rsid w:val="00091A4A"/>
    <w:rsid w:val="00094410"/>
    <w:rsid w:val="00097E74"/>
    <w:rsid w:val="000A0CF7"/>
    <w:rsid w:val="000A3B13"/>
    <w:rsid w:val="000A562D"/>
    <w:rsid w:val="000B5156"/>
    <w:rsid w:val="000C2162"/>
    <w:rsid w:val="000C5FC4"/>
    <w:rsid w:val="000C6824"/>
    <w:rsid w:val="000C75D0"/>
    <w:rsid w:val="000D5714"/>
    <w:rsid w:val="000D7355"/>
    <w:rsid w:val="000D7A27"/>
    <w:rsid w:val="000F2BE9"/>
    <w:rsid w:val="00101CE5"/>
    <w:rsid w:val="00103E62"/>
    <w:rsid w:val="00104E4D"/>
    <w:rsid w:val="001050BE"/>
    <w:rsid w:val="00107221"/>
    <w:rsid w:val="00112616"/>
    <w:rsid w:val="00114E6B"/>
    <w:rsid w:val="00126011"/>
    <w:rsid w:val="00131303"/>
    <w:rsid w:val="001354F8"/>
    <w:rsid w:val="001366DE"/>
    <w:rsid w:val="00143F36"/>
    <w:rsid w:val="00146772"/>
    <w:rsid w:val="001515C2"/>
    <w:rsid w:val="00164C87"/>
    <w:rsid w:val="001657B3"/>
    <w:rsid w:val="0017068A"/>
    <w:rsid w:val="0018434A"/>
    <w:rsid w:val="001926E1"/>
    <w:rsid w:val="00195EC7"/>
    <w:rsid w:val="001A2005"/>
    <w:rsid w:val="001B2B79"/>
    <w:rsid w:val="001B31D5"/>
    <w:rsid w:val="001B3DB5"/>
    <w:rsid w:val="001D2744"/>
    <w:rsid w:val="001E1C11"/>
    <w:rsid w:val="001F27C8"/>
    <w:rsid w:val="001F529F"/>
    <w:rsid w:val="0020545B"/>
    <w:rsid w:val="002078BA"/>
    <w:rsid w:val="00211862"/>
    <w:rsid w:val="002203DD"/>
    <w:rsid w:val="0022639B"/>
    <w:rsid w:val="00230924"/>
    <w:rsid w:val="00250411"/>
    <w:rsid w:val="00262B29"/>
    <w:rsid w:val="002742C8"/>
    <w:rsid w:val="00280674"/>
    <w:rsid w:val="0029112B"/>
    <w:rsid w:val="002925F1"/>
    <w:rsid w:val="002A7256"/>
    <w:rsid w:val="002B1D53"/>
    <w:rsid w:val="002C0814"/>
    <w:rsid w:val="002C3506"/>
    <w:rsid w:val="002C4031"/>
    <w:rsid w:val="002D757B"/>
    <w:rsid w:val="002D7D78"/>
    <w:rsid w:val="002E414D"/>
    <w:rsid w:val="002F155D"/>
    <w:rsid w:val="002F586A"/>
    <w:rsid w:val="003024E4"/>
    <w:rsid w:val="003150C5"/>
    <w:rsid w:val="00331050"/>
    <w:rsid w:val="00346E8E"/>
    <w:rsid w:val="00356111"/>
    <w:rsid w:val="0036188A"/>
    <w:rsid w:val="00376B9A"/>
    <w:rsid w:val="003846F1"/>
    <w:rsid w:val="003847CC"/>
    <w:rsid w:val="003A4191"/>
    <w:rsid w:val="003C3779"/>
    <w:rsid w:val="003C4537"/>
    <w:rsid w:val="003C6406"/>
    <w:rsid w:val="003D1138"/>
    <w:rsid w:val="003D7DE4"/>
    <w:rsid w:val="003E2286"/>
    <w:rsid w:val="003E5C36"/>
    <w:rsid w:val="0041671F"/>
    <w:rsid w:val="00423C89"/>
    <w:rsid w:val="00425269"/>
    <w:rsid w:val="00425CDF"/>
    <w:rsid w:val="0044286A"/>
    <w:rsid w:val="004429C2"/>
    <w:rsid w:val="00446B90"/>
    <w:rsid w:val="00450F2F"/>
    <w:rsid w:val="00450FA1"/>
    <w:rsid w:val="00453BD9"/>
    <w:rsid w:val="004570C7"/>
    <w:rsid w:val="00465871"/>
    <w:rsid w:val="0046602F"/>
    <w:rsid w:val="004730C6"/>
    <w:rsid w:val="004762FE"/>
    <w:rsid w:val="004807B1"/>
    <w:rsid w:val="00480B15"/>
    <w:rsid w:val="00483113"/>
    <w:rsid w:val="004943A7"/>
    <w:rsid w:val="004B6C83"/>
    <w:rsid w:val="004C4067"/>
    <w:rsid w:val="004C5240"/>
    <w:rsid w:val="004D0109"/>
    <w:rsid w:val="004D122C"/>
    <w:rsid w:val="004D6428"/>
    <w:rsid w:val="004E7DB7"/>
    <w:rsid w:val="004F613F"/>
    <w:rsid w:val="0050371F"/>
    <w:rsid w:val="00514E57"/>
    <w:rsid w:val="0053530C"/>
    <w:rsid w:val="00540B0E"/>
    <w:rsid w:val="00540DAE"/>
    <w:rsid w:val="00541C06"/>
    <w:rsid w:val="00555C7D"/>
    <w:rsid w:val="00561B42"/>
    <w:rsid w:val="00561DA9"/>
    <w:rsid w:val="00571E3B"/>
    <w:rsid w:val="00576619"/>
    <w:rsid w:val="00580C94"/>
    <w:rsid w:val="005867AD"/>
    <w:rsid w:val="005938C8"/>
    <w:rsid w:val="0059401F"/>
    <w:rsid w:val="005A61F9"/>
    <w:rsid w:val="005B07DB"/>
    <w:rsid w:val="005C1301"/>
    <w:rsid w:val="005D0989"/>
    <w:rsid w:val="005F0A7A"/>
    <w:rsid w:val="005F1359"/>
    <w:rsid w:val="005F5A7E"/>
    <w:rsid w:val="00636199"/>
    <w:rsid w:val="006410F4"/>
    <w:rsid w:val="00661678"/>
    <w:rsid w:val="0066529D"/>
    <w:rsid w:val="00681E9E"/>
    <w:rsid w:val="00690659"/>
    <w:rsid w:val="006D0FF6"/>
    <w:rsid w:val="006D4D11"/>
    <w:rsid w:val="006D6A02"/>
    <w:rsid w:val="006D6B36"/>
    <w:rsid w:val="006E28C0"/>
    <w:rsid w:val="006E4875"/>
    <w:rsid w:val="006E5F89"/>
    <w:rsid w:val="006E612A"/>
    <w:rsid w:val="006F19A5"/>
    <w:rsid w:val="00712776"/>
    <w:rsid w:val="00727486"/>
    <w:rsid w:val="00736F11"/>
    <w:rsid w:val="00746322"/>
    <w:rsid w:val="00754508"/>
    <w:rsid w:val="00764E69"/>
    <w:rsid w:val="007666E3"/>
    <w:rsid w:val="00767D2B"/>
    <w:rsid w:val="00783BE6"/>
    <w:rsid w:val="0078787E"/>
    <w:rsid w:val="00793238"/>
    <w:rsid w:val="007A051D"/>
    <w:rsid w:val="007A0D20"/>
    <w:rsid w:val="007C1ABE"/>
    <w:rsid w:val="007C6110"/>
    <w:rsid w:val="007C691F"/>
    <w:rsid w:val="007C7E19"/>
    <w:rsid w:val="007D1E2E"/>
    <w:rsid w:val="007E57AD"/>
    <w:rsid w:val="007E7609"/>
    <w:rsid w:val="007F2027"/>
    <w:rsid w:val="007F5674"/>
    <w:rsid w:val="00802FB4"/>
    <w:rsid w:val="00817B94"/>
    <w:rsid w:val="00823157"/>
    <w:rsid w:val="008312BF"/>
    <w:rsid w:val="008417D3"/>
    <w:rsid w:val="00851A50"/>
    <w:rsid w:val="0085443F"/>
    <w:rsid w:val="00861053"/>
    <w:rsid w:val="00861AC8"/>
    <w:rsid w:val="00866E96"/>
    <w:rsid w:val="00870F62"/>
    <w:rsid w:val="00872371"/>
    <w:rsid w:val="008A5E8C"/>
    <w:rsid w:val="008A6B50"/>
    <w:rsid w:val="008B0931"/>
    <w:rsid w:val="008D48AD"/>
    <w:rsid w:val="009109C1"/>
    <w:rsid w:val="00912F05"/>
    <w:rsid w:val="0096497D"/>
    <w:rsid w:val="0096598D"/>
    <w:rsid w:val="009669B5"/>
    <w:rsid w:val="00981742"/>
    <w:rsid w:val="00981C9E"/>
    <w:rsid w:val="00982890"/>
    <w:rsid w:val="00982A03"/>
    <w:rsid w:val="00986F71"/>
    <w:rsid w:val="009B52A0"/>
    <w:rsid w:val="009C0B90"/>
    <w:rsid w:val="009C0F61"/>
    <w:rsid w:val="009C739A"/>
    <w:rsid w:val="009C7E54"/>
    <w:rsid w:val="009E2651"/>
    <w:rsid w:val="009F3D54"/>
    <w:rsid w:val="00A033E7"/>
    <w:rsid w:val="00A04F66"/>
    <w:rsid w:val="00A135C6"/>
    <w:rsid w:val="00A17E51"/>
    <w:rsid w:val="00A27464"/>
    <w:rsid w:val="00A365ED"/>
    <w:rsid w:val="00A375E1"/>
    <w:rsid w:val="00A418A0"/>
    <w:rsid w:val="00A57050"/>
    <w:rsid w:val="00A624F0"/>
    <w:rsid w:val="00A62BF6"/>
    <w:rsid w:val="00A72F8A"/>
    <w:rsid w:val="00A76431"/>
    <w:rsid w:val="00A83320"/>
    <w:rsid w:val="00A86B01"/>
    <w:rsid w:val="00A94FEE"/>
    <w:rsid w:val="00AA295A"/>
    <w:rsid w:val="00AC6487"/>
    <w:rsid w:val="00AF36CF"/>
    <w:rsid w:val="00B006EC"/>
    <w:rsid w:val="00B116CC"/>
    <w:rsid w:val="00B11B61"/>
    <w:rsid w:val="00B169A5"/>
    <w:rsid w:val="00B231BB"/>
    <w:rsid w:val="00B25F0B"/>
    <w:rsid w:val="00B273DE"/>
    <w:rsid w:val="00B42FE3"/>
    <w:rsid w:val="00B44024"/>
    <w:rsid w:val="00B54B00"/>
    <w:rsid w:val="00B562FD"/>
    <w:rsid w:val="00B56E47"/>
    <w:rsid w:val="00B72C6A"/>
    <w:rsid w:val="00B80F01"/>
    <w:rsid w:val="00B83FDA"/>
    <w:rsid w:val="00B847A2"/>
    <w:rsid w:val="00BA3EF8"/>
    <w:rsid w:val="00BA7F7B"/>
    <w:rsid w:val="00BB6309"/>
    <w:rsid w:val="00BB7AF8"/>
    <w:rsid w:val="00BC05AC"/>
    <w:rsid w:val="00C01EEC"/>
    <w:rsid w:val="00C068AA"/>
    <w:rsid w:val="00C10742"/>
    <w:rsid w:val="00C14AA4"/>
    <w:rsid w:val="00C16594"/>
    <w:rsid w:val="00C50896"/>
    <w:rsid w:val="00C54E7B"/>
    <w:rsid w:val="00C725B7"/>
    <w:rsid w:val="00C73E52"/>
    <w:rsid w:val="00C8256D"/>
    <w:rsid w:val="00C93A6C"/>
    <w:rsid w:val="00CB55DB"/>
    <w:rsid w:val="00CC3D03"/>
    <w:rsid w:val="00CD4B01"/>
    <w:rsid w:val="00CE1A38"/>
    <w:rsid w:val="00CF4CEC"/>
    <w:rsid w:val="00D01AD4"/>
    <w:rsid w:val="00D118C3"/>
    <w:rsid w:val="00D142E7"/>
    <w:rsid w:val="00D20589"/>
    <w:rsid w:val="00D243CF"/>
    <w:rsid w:val="00D25E6E"/>
    <w:rsid w:val="00D462BC"/>
    <w:rsid w:val="00D47011"/>
    <w:rsid w:val="00D666C6"/>
    <w:rsid w:val="00D7727C"/>
    <w:rsid w:val="00D82FEC"/>
    <w:rsid w:val="00DA14CE"/>
    <w:rsid w:val="00DA5D86"/>
    <w:rsid w:val="00DB681E"/>
    <w:rsid w:val="00DC15AC"/>
    <w:rsid w:val="00DD0000"/>
    <w:rsid w:val="00DE420B"/>
    <w:rsid w:val="00DE44EA"/>
    <w:rsid w:val="00DF35F3"/>
    <w:rsid w:val="00DF7656"/>
    <w:rsid w:val="00E06042"/>
    <w:rsid w:val="00E21AFA"/>
    <w:rsid w:val="00E26382"/>
    <w:rsid w:val="00E32B51"/>
    <w:rsid w:val="00E339F0"/>
    <w:rsid w:val="00E433A3"/>
    <w:rsid w:val="00E64975"/>
    <w:rsid w:val="00E6730E"/>
    <w:rsid w:val="00E71FBF"/>
    <w:rsid w:val="00E72832"/>
    <w:rsid w:val="00E85C9A"/>
    <w:rsid w:val="00ED0946"/>
    <w:rsid w:val="00ED541D"/>
    <w:rsid w:val="00ED623C"/>
    <w:rsid w:val="00EE01FA"/>
    <w:rsid w:val="00EE2D4C"/>
    <w:rsid w:val="00EE3933"/>
    <w:rsid w:val="00EF10E2"/>
    <w:rsid w:val="00EF726D"/>
    <w:rsid w:val="00F02EC0"/>
    <w:rsid w:val="00F0496A"/>
    <w:rsid w:val="00F07B60"/>
    <w:rsid w:val="00F10DEC"/>
    <w:rsid w:val="00F21C5E"/>
    <w:rsid w:val="00F35440"/>
    <w:rsid w:val="00F37F15"/>
    <w:rsid w:val="00F463DB"/>
    <w:rsid w:val="00F53AA9"/>
    <w:rsid w:val="00F60E58"/>
    <w:rsid w:val="00F66ED5"/>
    <w:rsid w:val="00F6745D"/>
    <w:rsid w:val="00F73377"/>
    <w:rsid w:val="00F835BE"/>
    <w:rsid w:val="00F83999"/>
    <w:rsid w:val="00FC7C7B"/>
    <w:rsid w:val="00FD243A"/>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A717C"/>
  <w15:docId w15:val="{91DDA976-1759-4430-A1EE-6B22872B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377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tabs>
        <w:tab w:val="num" w:pos="360"/>
      </w:tabs>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paragraph" w:styleId="berarbeitung">
    <w:name w:val="Revision"/>
    <w:hidden/>
    <w:uiPriority w:val="99"/>
    <w:semiHidden/>
    <w:rsid w:val="00D462BC"/>
    <w:pPr>
      <w:spacing w:after="0" w:line="240" w:lineRule="auto"/>
    </w:pPr>
  </w:style>
  <w:style w:type="character" w:styleId="Kommentarzeichen">
    <w:name w:val="annotation reference"/>
    <w:basedOn w:val="Absatz-Standardschriftart"/>
    <w:uiPriority w:val="99"/>
    <w:semiHidden/>
    <w:rsid w:val="00F10DEC"/>
    <w:rPr>
      <w:sz w:val="16"/>
      <w:szCs w:val="16"/>
    </w:rPr>
  </w:style>
  <w:style w:type="paragraph" w:styleId="Kommentartext">
    <w:name w:val="annotation text"/>
    <w:basedOn w:val="Standard"/>
    <w:link w:val="KommentartextZchn"/>
    <w:uiPriority w:val="99"/>
    <w:semiHidden/>
    <w:rsid w:val="00F10D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0DEC"/>
    <w:rPr>
      <w:sz w:val="20"/>
      <w:szCs w:val="20"/>
    </w:rPr>
  </w:style>
  <w:style w:type="paragraph" w:styleId="Kommentarthema">
    <w:name w:val="annotation subject"/>
    <w:basedOn w:val="Kommentartext"/>
    <w:next w:val="Kommentartext"/>
    <w:link w:val="KommentarthemaZchn"/>
    <w:uiPriority w:val="99"/>
    <w:semiHidden/>
    <w:rsid w:val="00F10DEC"/>
    <w:rPr>
      <w:b/>
      <w:bCs/>
    </w:rPr>
  </w:style>
  <w:style w:type="character" w:customStyle="1" w:styleId="KommentarthemaZchn">
    <w:name w:val="Kommentarthema Zchn"/>
    <w:basedOn w:val="KommentartextZchn"/>
    <w:link w:val="Kommentarthema"/>
    <w:uiPriority w:val="99"/>
    <w:semiHidden/>
    <w:rsid w:val="00F1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141705142">
      <w:bodyDiv w:val="1"/>
      <w:marLeft w:val="0"/>
      <w:marRight w:val="0"/>
      <w:marTop w:val="0"/>
      <w:marBottom w:val="0"/>
      <w:divBdr>
        <w:top w:val="none" w:sz="0" w:space="0" w:color="auto"/>
        <w:left w:val="none" w:sz="0" w:space="0" w:color="auto"/>
        <w:bottom w:val="none" w:sz="0" w:space="0" w:color="auto"/>
        <w:right w:val="none" w:sz="0" w:space="0" w:color="auto"/>
      </w:divBdr>
    </w:div>
    <w:div w:id="372968663">
      <w:bodyDiv w:val="1"/>
      <w:marLeft w:val="0"/>
      <w:marRight w:val="0"/>
      <w:marTop w:val="0"/>
      <w:marBottom w:val="0"/>
      <w:divBdr>
        <w:top w:val="none" w:sz="0" w:space="0" w:color="auto"/>
        <w:left w:val="none" w:sz="0" w:space="0" w:color="auto"/>
        <w:bottom w:val="none" w:sz="0" w:space="0" w:color="auto"/>
        <w:right w:val="none" w:sz="0" w:space="0" w:color="auto"/>
      </w:divBdr>
    </w:div>
    <w:div w:id="379978446">
      <w:bodyDiv w:val="1"/>
      <w:marLeft w:val="0"/>
      <w:marRight w:val="0"/>
      <w:marTop w:val="0"/>
      <w:marBottom w:val="0"/>
      <w:divBdr>
        <w:top w:val="none" w:sz="0" w:space="0" w:color="auto"/>
        <w:left w:val="none" w:sz="0" w:space="0" w:color="auto"/>
        <w:bottom w:val="none" w:sz="0" w:space="0" w:color="auto"/>
        <w:right w:val="none" w:sz="0" w:space="0" w:color="auto"/>
      </w:divBdr>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610014674">
      <w:bodyDiv w:val="1"/>
      <w:marLeft w:val="0"/>
      <w:marRight w:val="0"/>
      <w:marTop w:val="0"/>
      <w:marBottom w:val="0"/>
      <w:divBdr>
        <w:top w:val="none" w:sz="0" w:space="0" w:color="auto"/>
        <w:left w:val="none" w:sz="0" w:space="0" w:color="auto"/>
        <w:bottom w:val="none" w:sz="0" w:space="0" w:color="auto"/>
        <w:right w:val="none" w:sz="0" w:space="0" w:color="auto"/>
      </w:divBdr>
    </w:div>
    <w:div w:id="653418147">
      <w:bodyDiv w:val="1"/>
      <w:marLeft w:val="0"/>
      <w:marRight w:val="0"/>
      <w:marTop w:val="0"/>
      <w:marBottom w:val="0"/>
      <w:divBdr>
        <w:top w:val="none" w:sz="0" w:space="0" w:color="auto"/>
        <w:left w:val="none" w:sz="0" w:space="0" w:color="auto"/>
        <w:bottom w:val="none" w:sz="0" w:space="0" w:color="auto"/>
        <w:right w:val="none" w:sz="0" w:space="0" w:color="auto"/>
      </w:divBdr>
    </w:div>
    <w:div w:id="1465657356">
      <w:bodyDiv w:val="1"/>
      <w:marLeft w:val="0"/>
      <w:marRight w:val="0"/>
      <w:marTop w:val="0"/>
      <w:marBottom w:val="0"/>
      <w:divBdr>
        <w:top w:val="none" w:sz="0" w:space="0" w:color="auto"/>
        <w:left w:val="none" w:sz="0" w:space="0" w:color="auto"/>
        <w:bottom w:val="none" w:sz="0" w:space="0" w:color="auto"/>
        <w:right w:val="none" w:sz="0" w:space="0" w:color="auto"/>
      </w:divBdr>
    </w:div>
    <w:div w:id="1856384084">
      <w:bodyDiv w:val="1"/>
      <w:marLeft w:val="0"/>
      <w:marRight w:val="0"/>
      <w:marTop w:val="0"/>
      <w:marBottom w:val="0"/>
      <w:divBdr>
        <w:top w:val="none" w:sz="0" w:space="0" w:color="auto"/>
        <w:left w:val="none" w:sz="0" w:space="0" w:color="auto"/>
        <w:bottom w:val="none" w:sz="0" w:space="0" w:color="auto"/>
        <w:right w:val="none" w:sz="0" w:space="0" w:color="auto"/>
      </w:divBdr>
    </w:div>
    <w:div w:id="193423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de/ueber-uns/team/fazzari-malta" TargetMode="External"/><Relationship Id="rId3" Type="http://schemas.openxmlformats.org/officeDocument/2006/relationships/customXml" Target="../customXml/item3.xml"/><Relationship Id="rId21" Type="http://schemas.openxmlformats.org/officeDocument/2006/relationships/hyperlink" Target="https://www.fibl.org/de/infothek/medien.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de/ueber-uns/team/douxchamps-sabi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bl.org/de/standorte/schweiz/ueber-uns-ch/geschaeftsleitung" TargetMode="External"/><Relationship Id="rId20" Type="http://schemas.openxmlformats.org/officeDocument/2006/relationships/hyperlink" Target="https://www.fibl.org/de/ueber-uns/team/tuescher-rich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ranziska.haemmerli@fibl.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ibl.org/de/ueber-uns/team/spengler-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e.huber@fibl.org" TargetMode="External"/><Relationship Id="rId22" Type="http://schemas.openxmlformats.org/officeDocument/2006/relationships/hyperlink" Target="https://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Vorlage zur Erstellung einer Medienmitteilung (nur für die Kommunikationsgruppe)</Tite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2DA79-26FB-4FF3-BEBA-7D46D1470C39}">
  <ds:schemaRefs>
    <ds:schemaRef ds:uri="dd18740c-b141-4d05-9751-e9f3dcf7e76f"/>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926ccd4c-651f-4ccc-af87-3950eef9fdad"/>
    <ds:schemaRef ds:uri="http://schemas.microsoft.com/sharepoint/v3"/>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DAB38EBF-BFF4-451E-AEEB-EFB239CB819F}">
  <ds:schemaRefs>
    <ds:schemaRef ds:uri="http://schemas.openxmlformats.org/officeDocument/2006/bibliography"/>
  </ds:schemaRefs>
</ds:datastoreItem>
</file>

<file path=customXml/itemProps4.xml><?xml version="1.0" encoding="utf-8"?>
<ds:datastoreItem xmlns:ds="http://schemas.openxmlformats.org/officeDocument/2006/customXml" ds:itemID="{1E396F17-7E60-42F1-A37E-0AA2FBEB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"Neue Gesichter in der Geschäftsleitung des FiBL Schweiz"</dc:title>
  <dc:subject/>
  <dc:creator>FiBL</dc:creator>
  <cp:keywords/>
  <dc:description/>
  <cp:lastModifiedBy>Basler Andreas</cp:lastModifiedBy>
  <cp:revision>15</cp:revision>
  <cp:lastPrinted>2017-07-05T15:05:00Z</cp:lastPrinted>
  <dcterms:created xsi:type="dcterms:W3CDTF">2025-09-18T07:36:00Z</dcterms:created>
  <dcterms:modified xsi:type="dcterms:W3CDTF">2025-09-24T10:11:00Z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y fmtid="{D5CDD505-2E9C-101B-9397-08002B2CF9AE}" pid="3" name="GrammarlyDocumentId">
    <vt:lpwstr>f25930e1-9913-42dd-bfc6-6fdd2b5a375a</vt:lpwstr>
  </property>
</Properties>
</file>