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15A99" w14:textId="77777777" w:rsidR="003A50A1" w:rsidRPr="009368C7" w:rsidRDefault="003A50A1" w:rsidP="003A50A1">
      <w:pPr>
        <w:pStyle w:val="FiBLmmtitel"/>
      </w:pPr>
      <w:r>
        <w:t xml:space="preserve">Neue Gesichter im Stiftungsrat und in der Geschäftsleitung am FiBL Schweiz </w:t>
      </w:r>
    </w:p>
    <w:p w14:paraId="128DA70E" w14:textId="18BB56FB" w:rsidR="003A50A1" w:rsidRPr="00AF7EEB" w:rsidRDefault="003A50A1" w:rsidP="003A50A1">
      <w:pPr>
        <w:pStyle w:val="FiBLmmlead"/>
      </w:pPr>
      <w:r>
        <w:t xml:space="preserve">Die </w:t>
      </w:r>
      <w:r w:rsidR="006711FD">
        <w:t>Bäuerin</w:t>
      </w:r>
      <w:r>
        <w:t xml:space="preserve"> und Grossrätin Colette Basler sowie der Coop-Manager Marc</w:t>
      </w:r>
      <w:r w:rsidR="00691838">
        <w:t> </w:t>
      </w:r>
      <w:proofErr w:type="spellStart"/>
      <w:r>
        <w:t>Muntwyler</w:t>
      </w:r>
      <w:proofErr w:type="spellEnd"/>
      <w:r>
        <w:t xml:space="preserve"> wurden in den Stiftungsrat des FiBL Schweiz berufen. Weiter konnten die ehemalige Professorin und UN-Mandatsträgerin Martina Bozzola als Leiterin des Departements für Agrar- &amp; Ernährungssysteme sowie der vormalige Syngenta- und ETH-Forscher Stefano Torriani als Leiter des Departements für Nutzpflanzenwissenschaften gewonnen werden. </w:t>
      </w:r>
    </w:p>
    <w:p w14:paraId="5F4E8725" w14:textId="77777777" w:rsidR="003A50A1" w:rsidRPr="00FE413C" w:rsidRDefault="003A50A1" w:rsidP="003A50A1">
      <w:pPr>
        <w:pStyle w:val="FiBLmmstandard"/>
        <w:rPr>
          <w:lang w:val="it-CH"/>
        </w:rPr>
      </w:pPr>
      <w:r w:rsidRPr="00EC5301">
        <w:rPr>
          <w:noProof/>
          <w:lang w:eastAsia="de-CH"/>
        </w:rPr>
        <w:drawing>
          <wp:inline distT="0" distB="0" distL="0" distR="0" wp14:anchorId="46F17448" wp14:editId="3806C41A">
            <wp:extent cx="2469830" cy="1653807"/>
            <wp:effectExtent l="0" t="0" r="698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9830" cy="1653807"/>
                    </a:xfrm>
                    <a:prstGeom prst="rect">
                      <a:avLst/>
                    </a:prstGeom>
                    <a:noFill/>
                    <a:ln>
                      <a:noFill/>
                    </a:ln>
                  </pic:spPr>
                </pic:pic>
              </a:graphicData>
            </a:graphic>
          </wp:inline>
        </w:drawing>
      </w:r>
      <w:r w:rsidRPr="00FE413C">
        <w:rPr>
          <w:lang w:val="it-CH"/>
        </w:rPr>
        <w:t xml:space="preserve">            </w:t>
      </w:r>
      <w:r w:rsidRPr="00EC5301">
        <w:rPr>
          <w:noProof/>
          <w:lang w:eastAsia="de-CH"/>
        </w:rPr>
        <w:drawing>
          <wp:inline distT="0" distB="0" distL="0" distR="0" wp14:anchorId="769DDA08" wp14:editId="20C254C7">
            <wp:extent cx="2490619" cy="1657337"/>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90619" cy="1657337"/>
                    </a:xfrm>
                    <a:prstGeom prst="rect">
                      <a:avLst/>
                    </a:prstGeom>
                    <a:noFill/>
                    <a:ln>
                      <a:noFill/>
                    </a:ln>
                  </pic:spPr>
                </pic:pic>
              </a:graphicData>
            </a:graphic>
          </wp:inline>
        </w:drawing>
      </w:r>
      <w:r w:rsidRPr="00FE413C">
        <w:rPr>
          <w:lang w:val="it-CH"/>
        </w:rPr>
        <w:t xml:space="preserve">            </w:t>
      </w:r>
    </w:p>
    <w:p w14:paraId="62A38615" w14:textId="77777777" w:rsidR="003A50A1" w:rsidRPr="00FE413C" w:rsidRDefault="003A50A1" w:rsidP="003A50A1">
      <w:pPr>
        <w:pStyle w:val="FiBLmmseitennummer"/>
        <w:rPr>
          <w:lang w:val="it-CH"/>
        </w:rPr>
      </w:pPr>
      <w:r w:rsidRPr="00FE413C">
        <w:rPr>
          <w:lang w:val="it-CH"/>
        </w:rPr>
        <w:t xml:space="preserve">Marc </w:t>
      </w:r>
      <w:proofErr w:type="spellStart"/>
      <w:r w:rsidRPr="00FE413C">
        <w:rPr>
          <w:lang w:val="it-CH"/>
        </w:rPr>
        <w:t>Muntwyler</w:t>
      </w:r>
      <w:proofErr w:type="spellEnd"/>
      <w:r w:rsidRPr="00FE413C">
        <w:rPr>
          <w:lang w:val="it-CH"/>
        </w:rPr>
        <w:t>, Colette Basler (</w:t>
      </w:r>
      <w:proofErr w:type="spellStart"/>
      <w:r w:rsidRPr="00FE413C">
        <w:rPr>
          <w:lang w:val="it-CH"/>
        </w:rPr>
        <w:t>Bild</w:t>
      </w:r>
      <w:proofErr w:type="spellEnd"/>
      <w:r w:rsidRPr="00FE413C">
        <w:rPr>
          <w:lang w:val="it-CH"/>
        </w:rPr>
        <w:t>: FiBL)</w:t>
      </w:r>
      <w:r w:rsidRPr="00FE413C">
        <w:rPr>
          <w:lang w:val="it-CH"/>
        </w:rPr>
        <w:tab/>
        <w:t xml:space="preserve">     Martina Bozzola, Stefano Torriani (</w:t>
      </w:r>
      <w:proofErr w:type="spellStart"/>
      <w:r w:rsidRPr="00FE413C">
        <w:rPr>
          <w:lang w:val="it-CH"/>
        </w:rPr>
        <w:t>Bild</w:t>
      </w:r>
      <w:proofErr w:type="spellEnd"/>
      <w:r w:rsidRPr="00FE413C">
        <w:rPr>
          <w:lang w:val="it-CH"/>
        </w:rPr>
        <w:t>: FiBL)</w:t>
      </w:r>
      <w:r w:rsidRPr="00FE413C">
        <w:rPr>
          <w:lang w:val="it-CH"/>
        </w:rPr>
        <w:tab/>
        <w:t xml:space="preserve">    </w:t>
      </w:r>
    </w:p>
    <w:p w14:paraId="365BC632" w14:textId="77777777" w:rsidR="003A50A1" w:rsidRPr="00FE413C" w:rsidRDefault="003A50A1" w:rsidP="003A50A1">
      <w:pPr>
        <w:pStyle w:val="FiBLmmseitennummer"/>
        <w:rPr>
          <w:lang w:val="it-CH"/>
        </w:rPr>
      </w:pPr>
    </w:p>
    <w:p w14:paraId="79CF3B96" w14:textId="77777777" w:rsidR="003A50A1" w:rsidRDefault="003A50A1" w:rsidP="003A50A1">
      <w:pPr>
        <w:pStyle w:val="FiBLmmstandard"/>
      </w:pPr>
      <w:r w:rsidRPr="00AF7EEB">
        <w:t xml:space="preserve">(Frick, </w:t>
      </w:r>
      <w:r>
        <w:t>26</w:t>
      </w:r>
      <w:r w:rsidRPr="00AF7EEB">
        <w:t>.</w:t>
      </w:r>
      <w:r>
        <w:t>09</w:t>
      </w:r>
      <w:r w:rsidRPr="00AF7EEB">
        <w:t>.</w:t>
      </w:r>
      <w:r>
        <w:t>2024</w:t>
      </w:r>
      <w:r w:rsidRPr="00AF7EEB">
        <w:t>)</w:t>
      </w:r>
      <w:r>
        <w:t xml:space="preserve"> </w:t>
      </w:r>
      <w:r w:rsidRPr="00F77963">
        <w:t xml:space="preserve">Die Stiftungsräte des FiBL Schweiz steuern das </w:t>
      </w:r>
      <w:r>
        <w:t>Institut</w:t>
      </w:r>
      <w:r w:rsidRPr="00F77963">
        <w:t xml:space="preserve"> und leisten wertvolle </w:t>
      </w:r>
      <w:r>
        <w:t xml:space="preserve">ehrenamtliche </w:t>
      </w:r>
      <w:r w:rsidRPr="00F77963">
        <w:t xml:space="preserve">Arbeit. Sie sind </w:t>
      </w:r>
      <w:r>
        <w:t>oft</w:t>
      </w:r>
      <w:r w:rsidRPr="00F77963">
        <w:t xml:space="preserve"> langjährige Wegbegleiter*innen</w:t>
      </w:r>
      <w:r>
        <w:t xml:space="preserve">. So auch Ralf Bucher und Roland Frefel, die den Stiftungsrat trotz grosser Freude an der </w:t>
      </w:r>
      <w:r w:rsidRPr="00F77963">
        <w:t xml:space="preserve">Tätigkeit </w:t>
      </w:r>
      <w:r>
        <w:t xml:space="preserve">nach rund acht Jahren verlassen. Als Nachfolger und Nachfolgerin durfte das </w:t>
      </w:r>
      <w:r w:rsidRPr="00AF7EEB">
        <w:t xml:space="preserve">FiBL </w:t>
      </w:r>
      <w:r>
        <w:t xml:space="preserve">im </w:t>
      </w:r>
      <w:r w:rsidRPr="00AF7EEB">
        <w:t xml:space="preserve">Juni Marc </w:t>
      </w:r>
      <w:proofErr w:type="spellStart"/>
      <w:r w:rsidRPr="00AF7EEB">
        <w:t>Muntwyler</w:t>
      </w:r>
      <w:proofErr w:type="spellEnd"/>
      <w:r>
        <w:t xml:space="preserve"> und im September Colette Basler begrüssen. </w:t>
      </w:r>
    </w:p>
    <w:p w14:paraId="1E2DD804" w14:textId="77777777" w:rsidR="003A50A1" w:rsidRDefault="003A50A1" w:rsidP="003A50A1">
      <w:pPr>
        <w:pStyle w:val="FiBLmmzwischentitel"/>
      </w:pPr>
      <w:r>
        <w:t xml:space="preserve">Marc </w:t>
      </w:r>
      <w:proofErr w:type="spellStart"/>
      <w:r>
        <w:t>Muntwyler</w:t>
      </w:r>
      <w:proofErr w:type="spellEnd"/>
      <w:r>
        <w:t xml:space="preserve"> als Vertreter aus dem Detailhandel neu im Stiftungsrat</w:t>
      </w:r>
    </w:p>
    <w:p w14:paraId="5FC4C1EE" w14:textId="1927D71A" w:rsidR="003A50A1" w:rsidRPr="00F77963" w:rsidRDefault="003A50A1" w:rsidP="003A50A1">
      <w:pPr>
        <w:pStyle w:val="FiBLmmstandard"/>
      </w:pPr>
      <w:r w:rsidRPr="00AF7EEB">
        <w:t xml:space="preserve">Seit rund zwanzig Jahren ist </w:t>
      </w:r>
      <w:r>
        <w:t xml:space="preserve">Marc </w:t>
      </w:r>
      <w:proofErr w:type="spellStart"/>
      <w:r>
        <w:t>Muntwyler</w:t>
      </w:r>
      <w:proofErr w:type="spellEnd"/>
      <w:r w:rsidRPr="00AF7EEB">
        <w:t xml:space="preserve"> in leitenden Funktionen bei Coop tätig</w:t>
      </w:r>
      <w:r>
        <w:t>.</w:t>
      </w:r>
      <w:r w:rsidRPr="00AF7EEB">
        <w:t xml:space="preserve"> </w:t>
      </w:r>
      <w:r>
        <w:t>Als</w:t>
      </w:r>
      <w:r w:rsidRPr="00AF7EEB">
        <w:t xml:space="preserve"> Leiter Nachhaltigkeit </w:t>
      </w:r>
      <w:r>
        <w:t xml:space="preserve">und </w:t>
      </w:r>
      <w:r w:rsidRPr="00AF7EEB">
        <w:t>Wirtschaftspolitik</w:t>
      </w:r>
      <w:r>
        <w:t xml:space="preserve"> bringt er viel Erfahrung in der Lebensmittelbranche und den Wunsch, an einer besseren Zukunft zu arbeiten, in den Stiftungsrat: «Ich möchte einen Beitrag dazu leisten, dass meine beiden Töchter, und natürlich alle anderen Menschen auch, sich in einer nachhaltigeren Welt bewegen, in der wir mit den Ressourcen schonender umgehen als wir das in den letzten Jahrzehnten gemacht haben.»</w:t>
      </w:r>
    </w:p>
    <w:p w14:paraId="1A50B54F" w14:textId="77777777" w:rsidR="003A50A1" w:rsidRDefault="003A50A1" w:rsidP="003A50A1">
      <w:pPr>
        <w:pStyle w:val="FiBLmmzwischentitel"/>
      </w:pPr>
      <w:r>
        <w:t>Colette Basler sorgt für gute Verwurzelung des Stiftungsrates in der Region</w:t>
      </w:r>
    </w:p>
    <w:p w14:paraId="2548561E" w14:textId="69E446E2" w:rsidR="003A50A1" w:rsidRDefault="003A50A1" w:rsidP="003A50A1">
      <w:pPr>
        <w:pStyle w:val="FiBLmmstandard"/>
      </w:pPr>
      <w:r>
        <w:t xml:space="preserve">Neu im Stiftungsrat ist auch die </w:t>
      </w:r>
      <w:bookmarkStart w:id="0" w:name="_Hlk178153451"/>
      <w:r w:rsidR="00FE413C">
        <w:t>Bäuerin</w:t>
      </w:r>
      <w:r>
        <w:t xml:space="preserve"> und Aargauer SP-Grossrätin </w:t>
      </w:r>
      <w:bookmarkEnd w:id="0"/>
      <w:r>
        <w:t xml:space="preserve">Colette Basler. Sie bewirtschaftet mit ihrem Mann einen 33-Hektaren-IP-Suisse-Betrieb (IP-Suisse ist die Schweizerische Vereinigung integriert produzierender Bauern und Bäuerinnen) mit 40 Milchkühen, Jungvieh und Ackerbau in Zeihen im Fricktal. Basler ist </w:t>
      </w:r>
      <w:r>
        <w:lastRenderedPageBreak/>
        <w:t xml:space="preserve">ausgebildete Sekundarlehrerin und hat lange im Beruf gearbeitet. Die Wahl </w:t>
      </w:r>
      <w:proofErr w:type="gramStart"/>
      <w:r>
        <w:t>vorbehalten</w:t>
      </w:r>
      <w:proofErr w:type="gramEnd"/>
      <w:r>
        <w:t xml:space="preserve">, übernimmt sie in wenigen Wochen das Amt der Präsidentin des Aargauischen Lehrerinnen- und Lehrerverbands. In der Führung ist sie auch beim Bauernverband Aargau, wo sie die Rolle der </w:t>
      </w:r>
      <w:bookmarkStart w:id="1" w:name="_Hlk178153477"/>
      <w:r>
        <w:t xml:space="preserve">Vizepräsidentin </w:t>
      </w:r>
      <w:bookmarkEnd w:id="1"/>
      <w:r>
        <w:t>bekleidet.</w:t>
      </w:r>
    </w:p>
    <w:p w14:paraId="631C7C23" w14:textId="77777777" w:rsidR="003A50A1" w:rsidRDefault="003A50A1" w:rsidP="003A50A1">
      <w:pPr>
        <w:pStyle w:val="FiBLmmstandard"/>
      </w:pPr>
      <w:r>
        <w:t>Colette Basler kennt das FiBL seit langem und ist stolz, dass es ihrem Kanton seinerzeit gelungen ist, das Forschungsinstitut nach Frick zu holen. «</w:t>
      </w:r>
      <w:r w:rsidRPr="007E08B8">
        <w:t>Das FiBL ist ein wichtiger Player bei der Bewältigung der herausfordernden Weiterentwicklung von Land- und Ernährungswirtschaft</w:t>
      </w:r>
      <w:r>
        <w:t>», sagt Colette Basler</w:t>
      </w:r>
      <w:r w:rsidRPr="007E08B8">
        <w:t>.</w:t>
      </w:r>
      <w:r>
        <w:t xml:space="preserve"> Sie wird mit ihrer ausgezeichneten Vernetzung in Gesellschaft und (Agrar-)Politik im Stiftungsrat unter anderem die wichtige Funktion des Bindeglieds zum Standortkanton wahrnehmen. </w:t>
      </w:r>
    </w:p>
    <w:p w14:paraId="56D3303E" w14:textId="77777777" w:rsidR="003A50A1" w:rsidRDefault="003A50A1" w:rsidP="003A50A1">
      <w:pPr>
        <w:pStyle w:val="FiBLmmzwischentitel"/>
      </w:pPr>
      <w:r>
        <w:t>Neue Gesichter an der Spitze zweier Departemente</w:t>
      </w:r>
    </w:p>
    <w:p w14:paraId="7EEE9914" w14:textId="77777777" w:rsidR="003A50A1" w:rsidRPr="00F77963" w:rsidRDefault="003A50A1" w:rsidP="003A50A1">
      <w:pPr>
        <w:pStyle w:val="FiBLmmstandard"/>
      </w:pPr>
      <w:r>
        <w:t xml:space="preserve">Auch die Geschäftsleitung des FiBL hat mit der Berufung von zwei </w:t>
      </w:r>
      <w:proofErr w:type="spellStart"/>
      <w:r>
        <w:t>Departementsleitenden</w:t>
      </w:r>
      <w:proofErr w:type="spellEnd"/>
      <w:r>
        <w:t xml:space="preserve"> neue Gesichter: Martina Bozzola und Stefano Torriani.</w:t>
      </w:r>
    </w:p>
    <w:p w14:paraId="22739D50" w14:textId="77777777" w:rsidR="003A50A1" w:rsidRPr="00843382" w:rsidRDefault="003A50A1" w:rsidP="003A50A1">
      <w:pPr>
        <w:pStyle w:val="FiBLmmzwischentitel"/>
      </w:pPr>
      <w:r>
        <w:t xml:space="preserve">Professorin, </w:t>
      </w:r>
      <w:r w:rsidRPr="00843382">
        <w:t xml:space="preserve">Forscherin und </w:t>
      </w:r>
      <w:r>
        <w:t>N</w:t>
      </w:r>
      <w:r w:rsidRPr="00843382">
        <w:t xml:space="preserve">achhaltigkeitsspezialistin Martina Bozzola </w:t>
      </w:r>
    </w:p>
    <w:p w14:paraId="4866C214" w14:textId="1B0E5AE4" w:rsidR="003A50A1" w:rsidRDefault="003A50A1" w:rsidP="003A50A1">
      <w:pPr>
        <w:pStyle w:val="FiBLmmstandard"/>
      </w:pPr>
      <w:r>
        <w:t xml:space="preserve">Mit Martina Bozzola hat das FiBL Schweiz seit Anfang September eine Person mit beeindruckender Vita an der Spitze des Departements für Agrar- und Ernährungssysteme. Die 42-Jährige hat zuvor rund sechs Jahre als </w:t>
      </w:r>
      <w:r w:rsidR="00993FB9">
        <w:t>«</w:t>
      </w:r>
      <w:r>
        <w:t xml:space="preserve">Associate Professor </w:t>
      </w:r>
      <w:proofErr w:type="spellStart"/>
      <w:r>
        <w:t>of</w:t>
      </w:r>
      <w:proofErr w:type="spellEnd"/>
      <w:r>
        <w:t xml:space="preserve"> Economics </w:t>
      </w:r>
      <w:proofErr w:type="spellStart"/>
      <w:r>
        <w:t>of</w:t>
      </w:r>
      <w:proofErr w:type="spellEnd"/>
      <w:r>
        <w:t xml:space="preserve"> </w:t>
      </w:r>
      <w:proofErr w:type="spellStart"/>
      <w:r>
        <w:t>Agriculture</w:t>
      </w:r>
      <w:proofErr w:type="spellEnd"/>
      <w:r>
        <w:t>, Food, and Health</w:t>
      </w:r>
      <w:r w:rsidR="00993FB9">
        <w:t>»</w:t>
      </w:r>
      <w:r>
        <w:t xml:space="preserve"> an der </w:t>
      </w:r>
      <w:proofErr w:type="spellStart"/>
      <w:r>
        <w:t>Queen</w:t>
      </w:r>
      <w:r w:rsidR="00993FB9">
        <w:t>’</w:t>
      </w:r>
      <w:r>
        <w:t>s</w:t>
      </w:r>
      <w:proofErr w:type="spellEnd"/>
      <w:r>
        <w:t xml:space="preserve"> University Belfast gearbeitet. Ausserdem war sie in verschiedenen Forschungs- und Hochschulinstitutionen in der Schweiz sowie am </w:t>
      </w:r>
      <w:r w:rsidR="009648B9">
        <w:t>Internationalen Handelszentrum (ITC)</w:t>
      </w:r>
      <w:r>
        <w:t>, einer gemeinsamen Organisation der Welthandelsorganisation (WTO) und der Vereinten Nationen (UNO) tätig.</w:t>
      </w:r>
    </w:p>
    <w:p w14:paraId="29306610" w14:textId="4ECAF52A" w:rsidR="003A50A1" w:rsidRDefault="003A50A1" w:rsidP="003A50A1">
      <w:pPr>
        <w:pStyle w:val="FiBLmmstandard"/>
      </w:pPr>
      <w:r>
        <w:t>Ans FiBL hat sie die Aussicht gelockt, in einem weltweit führenden Forschungsinstitut zum Thema nachhaltige Landwirtschaft zu arbeiten. «</w:t>
      </w:r>
      <w:r w:rsidRPr="00843382">
        <w:rPr>
          <w:rFonts w:cs="Palatino Linotype"/>
          <w:color w:val="000000"/>
        </w:rPr>
        <w:t xml:space="preserve">Hier kann ich in einem interdisziplinären Umfeld rund um biologische und nachhaltige Lebensmittel und Landwirtschaftssysteme </w:t>
      </w:r>
      <w:r>
        <w:rPr>
          <w:rFonts w:cs="Palatino Linotype"/>
          <w:color w:val="000000"/>
        </w:rPr>
        <w:t>forsch</w:t>
      </w:r>
      <w:r w:rsidRPr="00843382">
        <w:rPr>
          <w:rFonts w:cs="Palatino Linotype"/>
          <w:color w:val="000000"/>
        </w:rPr>
        <w:t>en und ein dynamisches Team in einem Fachgebiet unterstützen, das mir sehr am Herzen liegt</w:t>
      </w:r>
      <w:r>
        <w:rPr>
          <w:rFonts w:cs="Palatino Linotype"/>
        </w:rPr>
        <w:t xml:space="preserve">», so die </w:t>
      </w:r>
      <w:r w:rsidR="00993FB9">
        <w:t>Spezialistin</w:t>
      </w:r>
      <w:r>
        <w:rPr>
          <w:rFonts w:cs="Palatino Linotype"/>
        </w:rPr>
        <w:t>. «</w:t>
      </w:r>
      <w:r w:rsidRPr="00843382">
        <w:rPr>
          <w:rFonts w:cs="Palatino Linotype"/>
          <w:color w:val="000000"/>
        </w:rPr>
        <w:t>Zudem passt der Standort des FiBL in der Schweiz gut zu meinem Lebensmittelpunkt Zürich.</w:t>
      </w:r>
      <w:r>
        <w:rPr>
          <w:rFonts w:cs="Palatino Linotype"/>
        </w:rPr>
        <w:t>»</w:t>
      </w:r>
    </w:p>
    <w:p w14:paraId="40C843C3" w14:textId="77777777" w:rsidR="003A50A1" w:rsidRDefault="003A50A1" w:rsidP="003A50A1">
      <w:pPr>
        <w:pStyle w:val="FiBLmmzwischentitel"/>
      </w:pPr>
      <w:r>
        <w:t xml:space="preserve">Stefano Torriani – mit globalem Netzwerk aus Forschung und Marktwirtschaft </w:t>
      </w:r>
    </w:p>
    <w:p w14:paraId="5DDC6269" w14:textId="334B9B76" w:rsidR="003A50A1" w:rsidRDefault="003A50A1" w:rsidP="003A50A1">
      <w:pPr>
        <w:pStyle w:val="FiBLmmstandard"/>
      </w:pPr>
      <w:r w:rsidRPr="00843382">
        <w:t xml:space="preserve">Per 16. September </w:t>
      </w:r>
      <w:r>
        <w:t>hat</w:t>
      </w:r>
      <w:r w:rsidRPr="00843382">
        <w:t xml:space="preserve"> Stefano Torriani die Leitung des Departements für Nutzpflanzenwissenschaften</w:t>
      </w:r>
      <w:r>
        <w:t xml:space="preserve"> am FiBL Schweiz übernommen</w:t>
      </w:r>
      <w:r w:rsidRPr="00843382">
        <w:t xml:space="preserve">. Er war davor rund </w:t>
      </w:r>
      <w:r>
        <w:t>zehn</w:t>
      </w:r>
      <w:r w:rsidR="00691838">
        <w:t> </w:t>
      </w:r>
      <w:bookmarkStart w:id="2" w:name="_GoBack"/>
      <w:bookmarkEnd w:id="2"/>
      <w:r w:rsidRPr="00843382">
        <w:t>Jahre bei Syngenta</w:t>
      </w:r>
      <w:r>
        <w:t xml:space="preserve"> tätig</w:t>
      </w:r>
      <w:r w:rsidRPr="00843382">
        <w:t xml:space="preserve">, zuletzt als </w:t>
      </w:r>
      <w:r>
        <w:t>«</w:t>
      </w:r>
      <w:r w:rsidRPr="00843382">
        <w:t xml:space="preserve">Global Lead </w:t>
      </w:r>
      <w:proofErr w:type="spellStart"/>
      <w:r w:rsidRPr="00843382">
        <w:t>Fungicide</w:t>
      </w:r>
      <w:proofErr w:type="spellEnd"/>
      <w:r w:rsidRPr="00843382">
        <w:t xml:space="preserve"> Resistance Management and Scientific Expert </w:t>
      </w:r>
      <w:proofErr w:type="spellStart"/>
      <w:r w:rsidRPr="00843382">
        <w:t>Bioscience</w:t>
      </w:r>
      <w:proofErr w:type="spellEnd"/>
      <w:r>
        <w:t>»</w:t>
      </w:r>
      <w:r w:rsidRPr="00843382">
        <w:t xml:space="preserve"> und </w:t>
      </w:r>
      <w:r>
        <w:t xml:space="preserve">weitere </w:t>
      </w:r>
      <w:r w:rsidRPr="00843382">
        <w:t xml:space="preserve">rund </w:t>
      </w:r>
      <w:r>
        <w:t>zehn</w:t>
      </w:r>
      <w:r w:rsidRPr="00843382">
        <w:t xml:space="preserve"> Jahre an der E</w:t>
      </w:r>
      <w:r>
        <w:t>idgenössischen Technischen Hochschule (E</w:t>
      </w:r>
      <w:r w:rsidRPr="00843382">
        <w:t>TH</w:t>
      </w:r>
      <w:r>
        <w:t>)</w:t>
      </w:r>
      <w:r w:rsidRPr="00843382">
        <w:t xml:space="preserve"> in der Grundlagenforschung.</w:t>
      </w:r>
      <w:r>
        <w:t xml:space="preserve"> </w:t>
      </w:r>
    </w:p>
    <w:p w14:paraId="6AB8366D" w14:textId="08F8B3AB" w:rsidR="003A50A1" w:rsidRDefault="003A50A1" w:rsidP="003A50A1">
      <w:pPr>
        <w:pStyle w:val="FiBLmmstandard"/>
      </w:pPr>
      <w:r>
        <w:t xml:space="preserve">Was zieht den 44-Jährigen von einem Pflanzenschutz-Konzern zu einem gemeinnützigen Forschungsinstitut? «Ich habe seit ein paar Jahren auf die richtige Gelegenheit gewartet, um einen wirkungsvollen Beitrag </w:t>
      </w:r>
      <w:r w:rsidR="00993FB9" w:rsidRPr="00993FB9">
        <w:t xml:space="preserve">zur Bewältigung der </w:t>
      </w:r>
      <w:r>
        <w:t xml:space="preserve">aktuellen </w:t>
      </w:r>
      <w:r>
        <w:lastRenderedPageBreak/>
        <w:t>und zukünftigen Herausforderungen des Biolandbaus zu leisten. Das FiBL mit seinem engen Praxisbezug hat</w:t>
      </w:r>
      <w:r w:rsidRPr="00CA1ED0">
        <w:t xml:space="preserve"> </w:t>
      </w:r>
      <w:r>
        <w:t>die richtige Infrastruktur und Philosophie, um das zu ermöglichen</w:t>
      </w:r>
      <w:r>
        <w:rPr>
          <w:rFonts w:cs="Palatino Linotype"/>
          <w:color w:val="000000"/>
        </w:rPr>
        <w:t>», so Stefano Torriani. Davon sollen auch konventionelle Landwirt*innen profitieren. «</w:t>
      </w:r>
      <w:r>
        <w:t xml:space="preserve">Ich habe die Herausforderungen der konventionellen Landwirtschaft selbst erlebt. </w:t>
      </w:r>
      <w:r>
        <w:rPr>
          <w:rFonts w:cs="Palatino Linotype"/>
          <w:color w:val="000000"/>
        </w:rPr>
        <w:t xml:space="preserve">Ich bin deshalb </w:t>
      </w:r>
      <w:r w:rsidRPr="006F30E8">
        <w:rPr>
          <w:rFonts w:cs="Palatino Linotype"/>
        </w:rPr>
        <w:t>überzeugt, dass Biolösungen nicht nur eine Alternative sein sollten, sondern sich als führende Technologie etablieren müssen.</w:t>
      </w:r>
      <w:r>
        <w:rPr>
          <w:rFonts w:cs="Palatino Linotype"/>
        </w:rPr>
        <w:t>»</w:t>
      </w:r>
    </w:p>
    <w:p w14:paraId="380CDD19" w14:textId="77777777" w:rsidR="003A50A1" w:rsidRPr="00450FA1" w:rsidRDefault="003A50A1" w:rsidP="003A50A1">
      <w:pPr>
        <w:pStyle w:val="FiBLmmzusatzinfo"/>
        <w:rPr>
          <w:lang w:val="it-CH"/>
        </w:rPr>
      </w:pPr>
      <w:r w:rsidRPr="00450FA1">
        <w:rPr>
          <w:lang w:val="it-CH"/>
        </w:rPr>
        <w:t>FiBL</w:t>
      </w:r>
      <w:r>
        <w:rPr>
          <w:lang w:val="it-CH"/>
        </w:rPr>
        <w:t xml:space="preserve"> </w:t>
      </w:r>
      <w:proofErr w:type="spellStart"/>
      <w:r w:rsidRPr="00450FA1">
        <w:rPr>
          <w:lang w:val="it-CH"/>
        </w:rPr>
        <w:t>Kontakte</w:t>
      </w:r>
      <w:proofErr w:type="spellEnd"/>
      <w:r w:rsidRPr="00450FA1">
        <w:rPr>
          <w:lang w:val="it-CH"/>
        </w:rPr>
        <w:t xml:space="preserve"> </w:t>
      </w:r>
    </w:p>
    <w:p w14:paraId="608AD854" w14:textId="46DAA0DE" w:rsidR="003A50A1" w:rsidRDefault="003A50A1" w:rsidP="003A50A1">
      <w:pPr>
        <w:pStyle w:val="FiBLmmaufzhlungszeichen"/>
      </w:pPr>
      <w:r w:rsidRPr="00C01EEC">
        <w:t>Beate Huber</w:t>
      </w:r>
      <w:r>
        <w:t>, Vize-Vorsitzende der Geschäftsleitung FiBL Schweiz</w:t>
      </w:r>
      <w:r>
        <w:br/>
        <w:t>Tel</w:t>
      </w:r>
      <w:r w:rsidR="00A67F19">
        <w:t>.</w:t>
      </w:r>
      <w:r>
        <w:t xml:space="preserve"> +41 62 865 04 25, E-Mail </w:t>
      </w:r>
      <w:hyperlink r:id="rId13" w:history="1">
        <w:r w:rsidRPr="000E1445">
          <w:rPr>
            <w:rStyle w:val="Hyperlink"/>
          </w:rPr>
          <w:t>beate.huber@fibl.org</w:t>
        </w:r>
      </w:hyperlink>
    </w:p>
    <w:p w14:paraId="4999FCF6" w14:textId="4C5A4B86" w:rsidR="003A50A1" w:rsidRPr="002730B0" w:rsidRDefault="003A50A1" w:rsidP="003A50A1">
      <w:pPr>
        <w:pStyle w:val="FiBLmmaufzhlungszeichen"/>
        <w:rPr>
          <w:lang w:val="it-CH"/>
        </w:rPr>
      </w:pPr>
      <w:r w:rsidRPr="00C01EEC">
        <w:t>Franziska Hämmerli</w:t>
      </w:r>
      <w:r w:rsidRPr="00CD4B01">
        <w:t>,</w:t>
      </w:r>
      <w:r>
        <w:t xml:space="preserve"> Mediensprecherin</w:t>
      </w:r>
      <w:r w:rsidRPr="00CD4B01">
        <w:t xml:space="preserve"> FiBL Schweiz</w:t>
      </w:r>
      <w:r>
        <w:br/>
        <w:t>Tel</w:t>
      </w:r>
      <w:r w:rsidR="00A67F19">
        <w:t>.</w:t>
      </w:r>
      <w:r w:rsidRPr="00CD4B01">
        <w:t xml:space="preserve"> </w:t>
      </w:r>
      <w:r w:rsidRPr="002730B0">
        <w:rPr>
          <w:lang w:val="it-CH"/>
        </w:rPr>
        <w:t xml:space="preserve">+41 62 865 72 80, E-Mail </w:t>
      </w:r>
      <w:hyperlink r:id="rId14" w:history="1">
        <w:r w:rsidRPr="002730B0">
          <w:rPr>
            <w:rStyle w:val="Hyperlink"/>
            <w:lang w:val="it-CH"/>
          </w:rPr>
          <w:t>franziska.haemmerli@fibl.org</w:t>
        </w:r>
      </w:hyperlink>
    </w:p>
    <w:p w14:paraId="338A392B" w14:textId="77777777" w:rsidR="003A50A1" w:rsidRDefault="003A50A1" w:rsidP="003A50A1">
      <w:pPr>
        <w:pStyle w:val="FiBLmmzusatzinfo"/>
      </w:pPr>
      <w:r>
        <w:t>Links</w:t>
      </w:r>
    </w:p>
    <w:p w14:paraId="58BFEB41" w14:textId="77777777" w:rsidR="003A50A1" w:rsidRDefault="003A50A1" w:rsidP="003A50A1">
      <w:pPr>
        <w:pStyle w:val="FiBLmmaufzhlungszeichen"/>
      </w:pPr>
      <w:r>
        <w:t xml:space="preserve">fibl.org: Der Stiftungsrat des FiBL Schweiz </w:t>
      </w:r>
      <w:hyperlink r:id="rId15" w:history="1">
        <w:r w:rsidRPr="00B3210E">
          <w:rPr>
            <w:rStyle w:val="Hyperlink"/>
          </w:rPr>
          <w:t>www.fibl.org/de/standorte/schweiz/ueber-uns-ch/stiftungsrat</w:t>
        </w:r>
      </w:hyperlink>
      <w:r>
        <w:t xml:space="preserve"> </w:t>
      </w:r>
    </w:p>
    <w:p w14:paraId="55B10523" w14:textId="77777777" w:rsidR="003A50A1" w:rsidRPr="00FE413C" w:rsidRDefault="003A50A1" w:rsidP="003A50A1">
      <w:pPr>
        <w:pStyle w:val="FiBLmmaufzhlungszeichen"/>
        <w:rPr>
          <w:lang w:val="it-CH"/>
        </w:rPr>
      </w:pPr>
      <w:r w:rsidRPr="00FE413C">
        <w:rPr>
          <w:lang w:val="it-CH"/>
        </w:rPr>
        <w:t xml:space="preserve">fibl.org: Martina Bozzola, </w:t>
      </w:r>
      <w:proofErr w:type="spellStart"/>
      <w:r w:rsidRPr="00FE413C">
        <w:rPr>
          <w:lang w:val="it-CH"/>
        </w:rPr>
        <w:t>Mitarbeitendenseite</w:t>
      </w:r>
      <w:proofErr w:type="spellEnd"/>
      <w:r w:rsidRPr="00FE413C">
        <w:rPr>
          <w:lang w:val="it-CH"/>
        </w:rPr>
        <w:br/>
      </w:r>
      <w:hyperlink r:id="rId16" w:history="1">
        <w:r w:rsidRPr="00FE413C">
          <w:rPr>
            <w:rStyle w:val="Hyperlink"/>
            <w:lang w:val="it-CH"/>
          </w:rPr>
          <w:t>https://www.fibl.org/de/ueber-uns/team/bozzola-martina</w:t>
        </w:r>
      </w:hyperlink>
      <w:r w:rsidRPr="00FE413C">
        <w:rPr>
          <w:lang w:val="it-CH"/>
        </w:rPr>
        <w:t xml:space="preserve"> </w:t>
      </w:r>
    </w:p>
    <w:p w14:paraId="031EF878" w14:textId="2388341C" w:rsidR="003A50A1" w:rsidRDefault="003A50A1" w:rsidP="003A50A1">
      <w:pPr>
        <w:pStyle w:val="FiBLmmaufzhlungszeichen"/>
        <w:rPr>
          <w:lang w:val="it-CH"/>
        </w:rPr>
      </w:pPr>
      <w:r w:rsidRPr="006A7EC4">
        <w:rPr>
          <w:lang w:val="it-CH"/>
        </w:rPr>
        <w:t xml:space="preserve">fibl.org: Stefano Torriani, </w:t>
      </w:r>
      <w:proofErr w:type="spellStart"/>
      <w:r w:rsidRPr="006A7EC4">
        <w:rPr>
          <w:lang w:val="it-CH"/>
        </w:rPr>
        <w:t>Mitarbeitendenseite</w:t>
      </w:r>
      <w:proofErr w:type="spellEnd"/>
      <w:r w:rsidRPr="006A7EC4">
        <w:rPr>
          <w:lang w:val="it-CH"/>
        </w:rPr>
        <w:br/>
      </w:r>
      <w:hyperlink r:id="rId17" w:history="1">
        <w:r w:rsidR="006A7EC4" w:rsidRPr="002C4470">
          <w:rPr>
            <w:rStyle w:val="Hyperlink"/>
            <w:lang w:val="it-CH"/>
          </w:rPr>
          <w:t>https://www.fibl.org/de/ueber-uns/team/torriani-stefano</w:t>
        </w:r>
      </w:hyperlink>
    </w:p>
    <w:p w14:paraId="562EC485" w14:textId="77777777" w:rsidR="003A50A1" w:rsidRDefault="003A50A1" w:rsidP="003A50A1">
      <w:pPr>
        <w:pStyle w:val="FiBLmmzusatzinfo"/>
      </w:pPr>
      <w:r>
        <w:t>Diese Medienmitteilung im Internet</w:t>
      </w:r>
    </w:p>
    <w:p w14:paraId="5B36139C" w14:textId="77777777" w:rsidR="003A50A1" w:rsidRDefault="003A50A1" w:rsidP="003A50A1">
      <w:pPr>
        <w:pStyle w:val="FiBLmmstandard"/>
      </w:pPr>
      <w:r>
        <w:t xml:space="preserve">Sie finden diese Medienmitteilung einschliesslich Bilder im Internet unter </w:t>
      </w:r>
      <w:hyperlink r:id="rId18" w:history="1">
        <w:r>
          <w:rPr>
            <w:rStyle w:val="Hyperlink"/>
          </w:rPr>
          <w:t>www.fibl.org/de/infothek/medien.html</w:t>
        </w:r>
      </w:hyperlink>
      <w:r>
        <w:t>.</w:t>
      </w:r>
    </w:p>
    <w:p w14:paraId="449B2ABA" w14:textId="77777777" w:rsidR="003A50A1" w:rsidRPr="00A04F66" w:rsidRDefault="003A50A1" w:rsidP="003A50A1">
      <w:pPr>
        <w:pStyle w:val="FiBLmmerluterungtitel"/>
      </w:pPr>
      <w:r w:rsidRPr="00A17E51">
        <w:t>Über</w:t>
      </w:r>
      <w:r w:rsidRPr="00A04F66">
        <w:t xml:space="preserve"> das FiBL</w:t>
      </w:r>
    </w:p>
    <w:p w14:paraId="0FC3005C" w14:textId="77777777" w:rsidR="003A50A1" w:rsidRPr="00450FA1" w:rsidRDefault="003A50A1" w:rsidP="003A50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t>i</w:t>
      </w:r>
      <w:r w:rsidRPr="00DB7736">
        <w:t xml:space="preserve">BL Schweiz (gegründet 1973), FiBL Deutschland (2001), FiBL Österreich (2004), </w:t>
      </w:r>
      <w:proofErr w:type="spellStart"/>
      <w:r>
        <w:t>Ö</w:t>
      </w:r>
      <w:r w:rsidRPr="00DB7736">
        <w:t>MK</w:t>
      </w:r>
      <w:r>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40</w:t>
      </w:r>
      <w:r>
        <w:t>0</w:t>
      </w:r>
      <w:r w:rsidRPr="00DB7736">
        <w:t xml:space="preserve"> Mitarbeitende tätig. </w:t>
      </w:r>
      <w:hyperlink r:id="rId19" w:history="1">
        <w:r>
          <w:rPr>
            <w:rStyle w:val="Hyperlink"/>
          </w:rPr>
          <w:t>www.fibl.org</w:t>
        </w:r>
      </w:hyperlink>
    </w:p>
    <w:p w14:paraId="5DDFE195" w14:textId="77777777" w:rsidR="003A50A1" w:rsidRDefault="003A50A1" w:rsidP="003E5C36">
      <w:pPr>
        <w:pStyle w:val="FiBLmmzwischentitel"/>
        <w:rPr>
          <w:highlight w:val="yellow"/>
        </w:rPr>
      </w:pPr>
    </w:p>
    <w:p w14:paraId="7D4A717C" w14:textId="56A7E62A" w:rsidR="004762FE" w:rsidRDefault="004762FE" w:rsidP="003E5C36">
      <w:pPr>
        <w:pStyle w:val="FiBLmmzwischentitel"/>
        <w:sectPr w:rsidR="004762FE" w:rsidSect="00FC3E73">
          <w:headerReference w:type="default" r:id="rId20"/>
          <w:footerReference w:type="default" r:id="rId21"/>
          <w:headerReference w:type="first" r:id="rId22"/>
          <w:footerReference w:type="first" r:id="rId23"/>
          <w:type w:val="continuous"/>
          <w:pgSz w:w="11906" w:h="16838"/>
          <w:pgMar w:top="2268" w:right="1701" w:bottom="1701" w:left="1701" w:header="1134" w:footer="567" w:gutter="0"/>
          <w:cols w:space="708"/>
          <w:titlePg/>
          <w:docGrid w:linePitch="360"/>
        </w:sectPr>
      </w:pPr>
    </w:p>
    <w:p w14:paraId="7D4A7195" w14:textId="0235B6FF" w:rsidR="004730C6" w:rsidRPr="00450FA1" w:rsidRDefault="004730C6" w:rsidP="003A50A1">
      <w:pPr>
        <w:pStyle w:val="FiBLmmstandard"/>
      </w:pPr>
    </w:p>
    <w:sectPr w:rsidR="004730C6" w:rsidRPr="00450FA1" w:rsidSect="001B31D5">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A3A7" w14:textId="77777777" w:rsidR="008D3695" w:rsidRDefault="008D3695" w:rsidP="00F53AA9">
      <w:pPr>
        <w:spacing w:after="0" w:line="240" w:lineRule="auto"/>
      </w:pPr>
      <w:r>
        <w:separator/>
      </w:r>
    </w:p>
  </w:endnote>
  <w:endnote w:type="continuationSeparator" w:id="0">
    <w:p w14:paraId="78E838E9" w14:textId="77777777" w:rsidR="008D3695" w:rsidRDefault="008D369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571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7656"/>
      <w:gridCol w:w="407"/>
    </w:tblGrid>
    <w:tr w:rsidR="00FC3E73" w:rsidRPr="008A6B50" w14:paraId="7D4A71A4" w14:textId="77777777" w:rsidTr="00FC3E73">
      <w:trPr>
        <w:trHeight w:val="508"/>
      </w:trPr>
      <w:tc>
        <w:tcPr>
          <w:tcW w:w="7656" w:type="dxa"/>
        </w:tcPr>
        <w:p w14:paraId="2EE17044" w14:textId="1EC32DB2" w:rsidR="00FC3E73" w:rsidRPr="008A6B50" w:rsidRDefault="00FC3E73" w:rsidP="00FC3E73">
          <w:pPr>
            <w:pStyle w:val="FiBLmmfusszeile"/>
          </w:pPr>
          <w:r w:rsidRPr="00B637A5">
            <w:t xml:space="preserve">Medienmitteilung vom </w:t>
          </w:r>
          <w:r>
            <w:t>26</w:t>
          </w:r>
          <w:r w:rsidRPr="00B637A5">
            <w:t>.09.2024</w:t>
          </w:r>
        </w:p>
      </w:tc>
      <w:tc>
        <w:tcPr>
          <w:tcW w:w="7656" w:type="dxa"/>
        </w:tcPr>
        <w:p w14:paraId="7D4A71A2" w14:textId="5D33FF99" w:rsidR="00FC3E73" w:rsidRPr="008A6B50" w:rsidRDefault="00FC3E73" w:rsidP="00FC3E73">
          <w:pPr>
            <w:pStyle w:val="FiBLmmfusszeile"/>
          </w:pPr>
        </w:p>
      </w:tc>
      <w:tc>
        <w:tcPr>
          <w:tcW w:w="407" w:type="dxa"/>
        </w:tcPr>
        <w:p w14:paraId="7D4A71A3" w14:textId="77777777" w:rsidR="00FC3E73" w:rsidRPr="008A6B50" w:rsidRDefault="00FC3E73" w:rsidP="00FC3E73">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054D" w14:textId="77777777" w:rsidR="00FC3E73" w:rsidRDefault="00FC3E73" w:rsidP="00FC3E73">
    <w:pPr>
      <w:pStyle w:val="FiBLmmfusszeile"/>
    </w:pPr>
    <w:r w:rsidRPr="008A6B50">
      <w:t xml:space="preserve">Forschungsinstitut für biologischen Landbau FiBL | Ackerstrasse 113 | Postfach 219 </w:t>
    </w:r>
  </w:p>
  <w:p w14:paraId="45103D0C" w14:textId="3C452946" w:rsidR="00FC3E73" w:rsidRDefault="00FC3E73" w:rsidP="00FC3E73">
    <w:pPr>
      <w:pStyle w:val="Fu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7777777" w:rsidR="00DA14CE" w:rsidRPr="001926E1" w:rsidRDefault="00DA14CE" w:rsidP="001926E1">
          <w:pPr>
            <w:pStyle w:val="FiBLmmfusszeile"/>
          </w:pPr>
          <w:r>
            <w:t xml:space="preserve">Medienmitteilung vom </w:t>
          </w:r>
          <w:r w:rsidRPr="00CC3D03">
            <w:rPr>
              <w:highlight w:val="yellow"/>
            </w:rPr>
            <w:t>XX.XX.XXXX</w:t>
          </w:r>
          <w:r w:rsidR="001366DE">
            <w:t xml:space="preserve"> (</w:t>
          </w:r>
          <w:proofErr w:type="spellStart"/>
          <w:r w:rsidR="001366DE">
            <w:t>FiBL_mm_fusszeile</w:t>
          </w:r>
          <w:proofErr w:type="spellEnd"/>
          <w:r w:rsidR="001366DE">
            <w:t>)</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734F1" w14:textId="77777777" w:rsidR="008D3695" w:rsidRDefault="008D3695" w:rsidP="00F53AA9">
      <w:pPr>
        <w:spacing w:after="0" w:line="240" w:lineRule="auto"/>
      </w:pPr>
      <w:r>
        <w:separator/>
      </w:r>
    </w:p>
  </w:footnote>
  <w:footnote w:type="continuationSeparator" w:id="0">
    <w:p w14:paraId="4720709A" w14:textId="77777777" w:rsidR="008D3695" w:rsidRDefault="008D369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C3E73" w14:paraId="1C64523B" w14:textId="77777777" w:rsidTr="005F3CE2">
      <w:trPr>
        <w:trHeight w:val="599"/>
      </w:trPr>
      <w:tc>
        <w:tcPr>
          <w:tcW w:w="1616" w:type="dxa"/>
        </w:tcPr>
        <w:p w14:paraId="333C9343" w14:textId="77777777" w:rsidR="00FC3E73" w:rsidRPr="00C725B7" w:rsidRDefault="00FC3E73" w:rsidP="00FC3E73">
          <w:pPr>
            <w:pStyle w:val="FiBLmmheader"/>
          </w:pPr>
          <w:r>
            <w:rPr>
              <w:noProof/>
            </w:rPr>
            <w:drawing>
              <wp:inline distT="0" distB="0" distL="0" distR="0" wp14:anchorId="2E687956" wp14:editId="790392E8">
                <wp:extent cx="861695" cy="360680"/>
                <wp:effectExtent l="0" t="0" r="0" b="1270"/>
                <wp:docPr id="10856636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5EA2F9B" w14:textId="77777777" w:rsidR="00FC3E73" w:rsidRDefault="00FC3E73" w:rsidP="00FC3E73">
          <w:pPr>
            <w:tabs>
              <w:tab w:val="right" w:pos="7653"/>
            </w:tabs>
          </w:pPr>
        </w:p>
      </w:tc>
      <w:tc>
        <w:tcPr>
          <w:tcW w:w="2268" w:type="dxa"/>
        </w:tcPr>
        <w:p w14:paraId="743124F9" w14:textId="77777777" w:rsidR="00FC3E73" w:rsidRDefault="00FC3E73" w:rsidP="00FC3E73">
          <w:pPr>
            <w:tabs>
              <w:tab w:val="right" w:pos="7653"/>
            </w:tabs>
            <w:jc w:val="right"/>
          </w:pPr>
        </w:p>
      </w:tc>
    </w:tr>
  </w:tbl>
  <w:p w14:paraId="413BEE95" w14:textId="77777777" w:rsidR="00FC3E73" w:rsidRDefault="00FC3E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72C7E"/>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730B0"/>
    <w:rsid w:val="00280674"/>
    <w:rsid w:val="002925F1"/>
    <w:rsid w:val="002A7256"/>
    <w:rsid w:val="002B1D53"/>
    <w:rsid w:val="002C0814"/>
    <w:rsid w:val="002C3506"/>
    <w:rsid w:val="002C4031"/>
    <w:rsid w:val="002D757B"/>
    <w:rsid w:val="002D7D78"/>
    <w:rsid w:val="002E414D"/>
    <w:rsid w:val="002F586A"/>
    <w:rsid w:val="003150C5"/>
    <w:rsid w:val="00334234"/>
    <w:rsid w:val="00360F05"/>
    <w:rsid w:val="003847CC"/>
    <w:rsid w:val="003A4191"/>
    <w:rsid w:val="003A50A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80B03"/>
    <w:rsid w:val="004B6C83"/>
    <w:rsid w:val="004C4067"/>
    <w:rsid w:val="004D0109"/>
    <w:rsid w:val="004D392C"/>
    <w:rsid w:val="004D6428"/>
    <w:rsid w:val="004E7DB7"/>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410F4"/>
    <w:rsid w:val="00661678"/>
    <w:rsid w:val="0066529D"/>
    <w:rsid w:val="006711FD"/>
    <w:rsid w:val="00681E9E"/>
    <w:rsid w:val="00691838"/>
    <w:rsid w:val="006A7EC4"/>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61053"/>
    <w:rsid w:val="00861AC8"/>
    <w:rsid w:val="00866E96"/>
    <w:rsid w:val="00870F62"/>
    <w:rsid w:val="00872371"/>
    <w:rsid w:val="008A5E8C"/>
    <w:rsid w:val="008A6B50"/>
    <w:rsid w:val="008D3695"/>
    <w:rsid w:val="008D48AD"/>
    <w:rsid w:val="009109C1"/>
    <w:rsid w:val="00912F05"/>
    <w:rsid w:val="009648B9"/>
    <w:rsid w:val="009669B5"/>
    <w:rsid w:val="00981742"/>
    <w:rsid w:val="00982A03"/>
    <w:rsid w:val="00986F71"/>
    <w:rsid w:val="00993FB9"/>
    <w:rsid w:val="009B52A0"/>
    <w:rsid w:val="009C0B90"/>
    <w:rsid w:val="009C0F61"/>
    <w:rsid w:val="009C7E54"/>
    <w:rsid w:val="009F3D54"/>
    <w:rsid w:val="00A033E7"/>
    <w:rsid w:val="00A04F66"/>
    <w:rsid w:val="00A135C6"/>
    <w:rsid w:val="00A17E51"/>
    <w:rsid w:val="00A27464"/>
    <w:rsid w:val="00A365ED"/>
    <w:rsid w:val="00A57050"/>
    <w:rsid w:val="00A624F0"/>
    <w:rsid w:val="00A67F19"/>
    <w:rsid w:val="00A83320"/>
    <w:rsid w:val="00AA295A"/>
    <w:rsid w:val="00AC6487"/>
    <w:rsid w:val="00B116CC"/>
    <w:rsid w:val="00B11B61"/>
    <w:rsid w:val="00B169A5"/>
    <w:rsid w:val="00B25F0B"/>
    <w:rsid w:val="00B273DE"/>
    <w:rsid w:val="00B31FA9"/>
    <w:rsid w:val="00B44024"/>
    <w:rsid w:val="00B83FDA"/>
    <w:rsid w:val="00BA7F7B"/>
    <w:rsid w:val="00BB6309"/>
    <w:rsid w:val="00BB7AF8"/>
    <w:rsid w:val="00BC05AC"/>
    <w:rsid w:val="00C01EE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765B1"/>
    <w:rsid w:val="00ED0946"/>
    <w:rsid w:val="00EE2D4C"/>
    <w:rsid w:val="00EF726D"/>
    <w:rsid w:val="00F07B60"/>
    <w:rsid w:val="00F21C5E"/>
    <w:rsid w:val="00F463DB"/>
    <w:rsid w:val="00F53AA9"/>
    <w:rsid w:val="00F60E58"/>
    <w:rsid w:val="00F6745D"/>
    <w:rsid w:val="00F73377"/>
    <w:rsid w:val="00FC3E73"/>
    <w:rsid w:val="00FC7C7B"/>
    <w:rsid w:val="00FE413C"/>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e.huber@fibl.org" TargetMode="External"/><Relationship Id="rId18" Type="http://schemas.openxmlformats.org/officeDocument/2006/relationships/hyperlink" Target="https://www.fibl.org/de/infothek/medie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ibl.org/de/ueber-uns/team/torriani-stefa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bl.org/de/ueber-uns/team/bozzola-marti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ibl.org/de/standorte/schweiz/ueber-uns-ch/stiftungsra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01DA7235-66FC-448C-BD54-898B3EBC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Neue Gesichter im Stiftungsrat und in der Geschäftsleitung am FiBL Schweiz</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Gesichter im Stiftungsrat und in der Geschäftsleitung am FiBL Schweiz</dc:title>
  <dc:creator>FiBL</dc:creator>
  <cp:lastModifiedBy>Basler Andreas</cp:lastModifiedBy>
  <cp:revision>14</cp:revision>
  <cp:lastPrinted>2024-09-26T11:10:00Z</cp:lastPrinted>
  <dcterms:created xsi:type="dcterms:W3CDTF">2024-09-26T08:44:00Z</dcterms:created>
  <dcterms:modified xsi:type="dcterms:W3CDTF">2024-09-26T11:12:00Z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