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0F7B" w14:textId="4E07592B" w:rsidR="00C111BD" w:rsidRPr="00FE31DB" w:rsidRDefault="00DF2F3C">
      <w:pPr>
        <w:pStyle w:val="FiBLmrsubheader"/>
        <w:rPr>
          <w:lang w:val="de-CH"/>
        </w:rPr>
        <w:sectPr w:rsidR="00C111BD" w:rsidRPr="00FE31DB"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FE31DB">
        <w:rPr>
          <w:lang w:val="de-CH"/>
        </w:rPr>
        <w:t>Medienmitteilung</w:t>
      </w:r>
    </w:p>
    <w:p w14:paraId="3135B1C8" w14:textId="4D3802ED" w:rsidR="00556132" w:rsidRPr="00FE31DB" w:rsidRDefault="0086283E" w:rsidP="000E2066">
      <w:pPr>
        <w:pStyle w:val="FiBLmrtitle"/>
        <w:rPr>
          <w:lang w:val="de-CH"/>
        </w:rPr>
      </w:pPr>
      <w:r w:rsidRPr="00FE31DB">
        <w:rPr>
          <w:lang w:val="de-CH"/>
        </w:rPr>
        <w:t>Mehr</w:t>
      </w:r>
      <w:r w:rsidR="00556132" w:rsidRPr="00FE31DB">
        <w:rPr>
          <w:lang w:val="de-CH"/>
        </w:rPr>
        <w:t xml:space="preserve"> </w:t>
      </w:r>
      <w:r w:rsidRPr="00FE31DB">
        <w:rPr>
          <w:lang w:val="de-CH"/>
        </w:rPr>
        <w:t xml:space="preserve">als </w:t>
      </w:r>
      <w:r w:rsidR="00556132" w:rsidRPr="00FE31DB">
        <w:rPr>
          <w:lang w:val="de-CH"/>
        </w:rPr>
        <w:t>10</w:t>
      </w:r>
      <w:r w:rsidR="00381A09" w:rsidRPr="00FE31DB">
        <w:rPr>
          <w:lang w:val="de-CH"/>
        </w:rPr>
        <w:t xml:space="preserve"> Prozent </w:t>
      </w:r>
      <w:r w:rsidR="007B60B8" w:rsidRPr="00FE31DB">
        <w:rPr>
          <w:lang w:val="de-CH"/>
        </w:rPr>
        <w:t>der landwirtschaftlichen Fläche</w:t>
      </w:r>
      <w:r w:rsidR="00556132" w:rsidRPr="00FE31DB">
        <w:rPr>
          <w:lang w:val="de-CH"/>
        </w:rPr>
        <w:t xml:space="preserve"> in der Europäischen </w:t>
      </w:r>
      <w:r w:rsidRPr="00FE31DB">
        <w:rPr>
          <w:lang w:val="de-CH"/>
        </w:rPr>
        <w:t>Union werden biologisch bewirtschaftet</w:t>
      </w:r>
    </w:p>
    <w:p w14:paraId="716BDAEE" w14:textId="1A79FE8D" w:rsidR="00556132" w:rsidRPr="00FE31DB" w:rsidRDefault="00556132" w:rsidP="00556132">
      <w:pPr>
        <w:pStyle w:val="FiBLmrstandard"/>
        <w:rPr>
          <w:rFonts w:ascii="Gill Sans MT" w:hAnsi="Gill Sans MT"/>
          <w:b/>
          <w:lang w:val="de-CH"/>
        </w:rPr>
      </w:pPr>
      <w:r w:rsidRPr="00FE31DB">
        <w:rPr>
          <w:rFonts w:ascii="Gill Sans MT" w:hAnsi="Gill Sans MT"/>
          <w:b/>
          <w:lang w:val="de-CH"/>
        </w:rPr>
        <w:t xml:space="preserve">Die </w:t>
      </w:r>
      <w:r w:rsidR="004E7573" w:rsidRPr="00FE31DB">
        <w:rPr>
          <w:rFonts w:ascii="Gill Sans MT" w:hAnsi="Gill Sans MT"/>
          <w:b/>
          <w:lang w:val="de-CH"/>
        </w:rPr>
        <w:t>bi</w:t>
      </w:r>
      <w:r w:rsidRPr="00FE31DB">
        <w:rPr>
          <w:rFonts w:ascii="Gill Sans MT" w:hAnsi="Gill Sans MT"/>
          <w:b/>
          <w:lang w:val="de-CH"/>
        </w:rPr>
        <w:t>ologisch bewirtschaftete Fläche in der Europäischen Union verzeichnete 2022 ein Wachstum von 5,1 Prozent und erreic</w:t>
      </w:r>
      <w:r w:rsidR="007B60B8" w:rsidRPr="00FE31DB">
        <w:rPr>
          <w:rFonts w:ascii="Gill Sans MT" w:hAnsi="Gill Sans MT"/>
          <w:b/>
          <w:lang w:val="de-CH"/>
        </w:rPr>
        <w:t>hte somit 16,9 Millionen Hektar</w:t>
      </w:r>
      <w:r w:rsidR="0086283E" w:rsidRPr="00FE31DB">
        <w:rPr>
          <w:rFonts w:ascii="Gill Sans MT" w:hAnsi="Gill Sans MT"/>
          <w:b/>
          <w:lang w:val="de-CH"/>
        </w:rPr>
        <w:t xml:space="preserve">. Das entspricht </w:t>
      </w:r>
      <w:r w:rsidRPr="00FE31DB">
        <w:rPr>
          <w:rFonts w:ascii="Gill Sans MT" w:hAnsi="Gill Sans MT"/>
          <w:b/>
          <w:lang w:val="de-CH"/>
        </w:rPr>
        <w:t>10,4 Prozent der gesamten landwirtschaftlichen Nutzf</w:t>
      </w:r>
      <w:r w:rsidR="007B60B8" w:rsidRPr="00FE31DB">
        <w:rPr>
          <w:rFonts w:ascii="Gill Sans MT" w:hAnsi="Gill Sans MT"/>
          <w:b/>
          <w:lang w:val="de-CH"/>
        </w:rPr>
        <w:t>läche. D</w:t>
      </w:r>
      <w:r w:rsidR="00922DC0" w:rsidRPr="00FE31DB">
        <w:rPr>
          <w:rFonts w:ascii="Gill Sans MT" w:hAnsi="Gill Sans MT"/>
          <w:b/>
          <w:lang w:val="de-CH"/>
        </w:rPr>
        <w:t xml:space="preserve">er Einzelhandelsumsatz </w:t>
      </w:r>
      <w:r w:rsidRPr="00FE31DB">
        <w:rPr>
          <w:rFonts w:ascii="Gill Sans MT" w:hAnsi="Gill Sans MT"/>
          <w:b/>
          <w:lang w:val="de-CH"/>
        </w:rPr>
        <w:t>erle</w:t>
      </w:r>
      <w:r w:rsidR="007B60B8" w:rsidRPr="00FE31DB">
        <w:rPr>
          <w:rFonts w:ascii="Gill Sans MT" w:hAnsi="Gill Sans MT"/>
          <w:b/>
          <w:lang w:val="de-CH"/>
        </w:rPr>
        <w:t xml:space="preserve">bte hingegen einen leichten </w:t>
      </w:r>
      <w:r w:rsidRPr="00FE31DB">
        <w:rPr>
          <w:rFonts w:ascii="Gill Sans MT" w:hAnsi="Gill Sans MT"/>
          <w:b/>
          <w:lang w:val="de-CH"/>
        </w:rPr>
        <w:t>Rückgang. Die neuesten Daten zur</w:t>
      </w:r>
      <w:r w:rsidR="004E7573" w:rsidRPr="00FE31DB">
        <w:rPr>
          <w:rFonts w:ascii="Gill Sans MT" w:hAnsi="Gill Sans MT"/>
          <w:b/>
          <w:lang w:val="de-CH"/>
        </w:rPr>
        <w:t xml:space="preserve"> bio</w:t>
      </w:r>
      <w:r w:rsidRPr="00FE31DB">
        <w:rPr>
          <w:rFonts w:ascii="Gill Sans MT" w:hAnsi="Gill Sans MT"/>
          <w:b/>
          <w:lang w:val="de-CH"/>
        </w:rPr>
        <w:t>logischen Landwirtschaft in Europa</w:t>
      </w:r>
      <w:r w:rsidR="00AB481B" w:rsidRPr="00FE31DB">
        <w:rPr>
          <w:rFonts w:ascii="Gill Sans MT" w:hAnsi="Gill Sans MT"/>
          <w:b/>
          <w:lang w:val="de-CH"/>
        </w:rPr>
        <w:t xml:space="preserve"> aus dem</w:t>
      </w:r>
      <w:r w:rsidR="007B60B8" w:rsidRPr="00FE31DB">
        <w:rPr>
          <w:rFonts w:ascii="Gill Sans MT" w:hAnsi="Gill Sans MT"/>
          <w:b/>
          <w:lang w:val="de-CH"/>
        </w:rPr>
        <w:t xml:space="preserve"> Jahrbuch «</w:t>
      </w:r>
      <w:r w:rsidRPr="00FE31DB">
        <w:rPr>
          <w:rFonts w:ascii="Gill Sans MT" w:hAnsi="Gill Sans MT"/>
          <w:b/>
          <w:lang w:val="de-CH"/>
        </w:rPr>
        <w:t>Th</w:t>
      </w:r>
      <w:r w:rsidR="00E444A3" w:rsidRPr="00FE31DB">
        <w:rPr>
          <w:rFonts w:ascii="Gill Sans MT" w:hAnsi="Gill Sans MT"/>
          <w:b/>
          <w:lang w:val="de-CH"/>
        </w:rPr>
        <w:t>e World of Organic Agriculture»</w:t>
      </w:r>
      <w:r w:rsidR="007B60B8" w:rsidRPr="00FE31DB">
        <w:rPr>
          <w:rFonts w:ascii="Gill Sans MT" w:hAnsi="Gill Sans MT"/>
          <w:b/>
          <w:lang w:val="de-CH"/>
        </w:rPr>
        <w:t xml:space="preserve"> </w:t>
      </w:r>
      <w:r w:rsidRPr="00FE31DB">
        <w:rPr>
          <w:rFonts w:ascii="Gill Sans MT" w:hAnsi="Gill Sans MT"/>
          <w:b/>
          <w:lang w:val="de-CH"/>
        </w:rPr>
        <w:t>werden am Dienstag,</w:t>
      </w:r>
      <w:r w:rsidR="00AB481B" w:rsidRPr="00FE31DB">
        <w:rPr>
          <w:rFonts w:ascii="Gill Sans MT" w:hAnsi="Gill Sans MT"/>
          <w:b/>
          <w:lang w:val="de-CH"/>
        </w:rPr>
        <w:t xml:space="preserve"> </w:t>
      </w:r>
      <w:r w:rsidRPr="00FE31DB">
        <w:rPr>
          <w:rFonts w:ascii="Gill Sans MT" w:hAnsi="Gill Sans MT"/>
          <w:b/>
          <w:lang w:val="de-CH"/>
        </w:rPr>
        <w:t>13. Februar 2024, von 17</w:t>
      </w:r>
      <w:r w:rsidR="007211A9" w:rsidRPr="00FE31DB">
        <w:rPr>
          <w:rFonts w:ascii="Gill Sans MT" w:hAnsi="Gill Sans MT"/>
          <w:b/>
          <w:lang w:val="de-CH"/>
        </w:rPr>
        <w:t>.</w:t>
      </w:r>
      <w:r w:rsidRPr="00FE31DB">
        <w:rPr>
          <w:rFonts w:ascii="Gill Sans MT" w:hAnsi="Gill Sans MT"/>
          <w:b/>
          <w:lang w:val="de-CH"/>
        </w:rPr>
        <w:t>00 bis 18</w:t>
      </w:r>
      <w:r w:rsidR="007211A9" w:rsidRPr="00FE31DB">
        <w:rPr>
          <w:rFonts w:ascii="Gill Sans MT" w:hAnsi="Gill Sans MT"/>
          <w:b/>
          <w:lang w:val="de-CH"/>
        </w:rPr>
        <w:t>.</w:t>
      </w:r>
      <w:r w:rsidRPr="00FE31DB">
        <w:rPr>
          <w:rFonts w:ascii="Gill Sans MT" w:hAnsi="Gill Sans MT"/>
          <w:b/>
          <w:lang w:val="de-CH"/>
        </w:rPr>
        <w:t>00 Uhr</w:t>
      </w:r>
      <w:r w:rsidR="00056AD9" w:rsidRPr="00FE31DB">
        <w:rPr>
          <w:rFonts w:ascii="Gill Sans MT" w:hAnsi="Gill Sans MT"/>
          <w:b/>
          <w:lang w:val="de-CH"/>
        </w:rPr>
        <w:t xml:space="preserve"> </w:t>
      </w:r>
      <w:r w:rsidRPr="00FE31DB">
        <w:rPr>
          <w:rFonts w:ascii="Gill Sans MT" w:hAnsi="Gill Sans MT"/>
          <w:b/>
          <w:lang w:val="de-CH"/>
        </w:rPr>
        <w:t>auf der BIOFACH</w:t>
      </w:r>
      <w:r w:rsidR="00922DC0" w:rsidRPr="00FE31DB">
        <w:rPr>
          <w:rFonts w:ascii="Gill Sans MT" w:hAnsi="Gill Sans MT"/>
          <w:b/>
          <w:lang w:val="de-CH"/>
        </w:rPr>
        <w:t>, der</w:t>
      </w:r>
      <w:r w:rsidRPr="00FE31DB">
        <w:rPr>
          <w:rFonts w:ascii="Gill Sans MT" w:hAnsi="Gill Sans MT"/>
          <w:b/>
          <w:lang w:val="de-CH"/>
        </w:rPr>
        <w:t xml:space="preserve"> </w:t>
      </w:r>
      <w:r w:rsidR="00922DC0" w:rsidRPr="00FE31DB">
        <w:rPr>
          <w:rFonts w:ascii="Gill Sans MT" w:hAnsi="Gill Sans MT"/>
          <w:b/>
          <w:lang w:val="de-CH"/>
        </w:rPr>
        <w:t xml:space="preserve">Weltleitmesse für Biolebensmittel, </w:t>
      </w:r>
      <w:r w:rsidRPr="00FE31DB">
        <w:rPr>
          <w:rFonts w:ascii="Gill Sans MT" w:hAnsi="Gill Sans MT"/>
          <w:b/>
          <w:lang w:val="de-CH"/>
        </w:rPr>
        <w:t>präsentiert.</w:t>
      </w:r>
    </w:p>
    <w:p w14:paraId="51BAD2FF" w14:textId="3C10DDCF" w:rsidR="00556132" w:rsidRPr="00FE31DB" w:rsidRDefault="00056AD9" w:rsidP="00556132">
      <w:pPr>
        <w:pStyle w:val="FiBLmrstandard"/>
        <w:rPr>
          <w:lang w:val="de-CH"/>
        </w:rPr>
      </w:pPr>
      <w:r w:rsidRPr="00FE31DB">
        <w:rPr>
          <w:lang w:val="de-CH"/>
        </w:rPr>
        <w:t xml:space="preserve">(Frick, 13. Februar 2024) </w:t>
      </w:r>
      <w:r w:rsidR="00556132" w:rsidRPr="00FE31DB">
        <w:rPr>
          <w:lang w:val="de-CH"/>
        </w:rPr>
        <w:t xml:space="preserve">Im Jahr 2022 </w:t>
      </w:r>
      <w:r w:rsidR="007B60B8" w:rsidRPr="00FE31DB">
        <w:rPr>
          <w:lang w:val="de-CH"/>
        </w:rPr>
        <w:t>wurden</w:t>
      </w:r>
      <w:r w:rsidR="00556132" w:rsidRPr="00FE31DB">
        <w:rPr>
          <w:lang w:val="de-CH"/>
        </w:rPr>
        <w:t xml:space="preserve"> 18,5 Millionen Hektar landwirtschaftliche Fläche in Europa biologisch bewirtschaftet</w:t>
      </w:r>
      <w:r w:rsidR="00D0692B" w:rsidRPr="00FE31DB">
        <w:rPr>
          <w:lang w:val="de-CH"/>
        </w:rPr>
        <w:t xml:space="preserve">; </w:t>
      </w:r>
      <w:r w:rsidR="00556132" w:rsidRPr="00FE31DB">
        <w:rPr>
          <w:lang w:val="de-CH"/>
        </w:rPr>
        <w:t xml:space="preserve">davon 16,9 Millionen Hektar in der Europäischen Union (EU). Frankreich behauptete weiterhin die Spitzenposition als das Land mit der </w:t>
      </w:r>
      <w:r w:rsidR="007A71F5" w:rsidRPr="00FE31DB">
        <w:rPr>
          <w:lang w:val="de-CH"/>
        </w:rPr>
        <w:t xml:space="preserve">grössten </w:t>
      </w:r>
      <w:r w:rsidR="00E72A28" w:rsidRPr="00FE31DB">
        <w:rPr>
          <w:lang w:val="de-CH"/>
        </w:rPr>
        <w:t>Biolandwirtschaftsfläche (</w:t>
      </w:r>
      <w:r w:rsidR="00556132" w:rsidRPr="00FE31DB">
        <w:rPr>
          <w:lang w:val="de-CH"/>
        </w:rPr>
        <w:t>2,9 Millionen Hektar</w:t>
      </w:r>
      <w:r w:rsidR="00E72A28" w:rsidRPr="00FE31DB">
        <w:rPr>
          <w:lang w:val="de-CH"/>
        </w:rPr>
        <w:t>)</w:t>
      </w:r>
      <w:r w:rsidR="00556132" w:rsidRPr="00FE31DB">
        <w:rPr>
          <w:lang w:val="de-CH"/>
        </w:rPr>
        <w:t>, gefolgt von Spanien (2,7 Millionen Hektar), Italien (2,3 Millionen Hektar) und Deutschland (1,9 Millionen Hektar).</w:t>
      </w:r>
    </w:p>
    <w:p w14:paraId="5E25C555" w14:textId="77777777" w:rsidR="004F6ACA" w:rsidRPr="00FE31DB" w:rsidRDefault="00D0692B" w:rsidP="004F6ACA">
      <w:pPr>
        <w:pStyle w:val="FiBLmrsubheader"/>
        <w:rPr>
          <w:lang w:val="de-CH"/>
        </w:rPr>
      </w:pPr>
      <w:r w:rsidRPr="00FE31DB">
        <w:rPr>
          <w:lang w:val="de-CH"/>
        </w:rPr>
        <w:t>Weiteres Wachstum der biologisch bewirtschafteten Fläche</w:t>
      </w:r>
    </w:p>
    <w:p w14:paraId="59D5B432" w14:textId="4E8C55FE" w:rsidR="00556132" w:rsidRPr="00FE31DB" w:rsidRDefault="00556132" w:rsidP="00E72A28">
      <w:pPr>
        <w:pStyle w:val="FiBLmrstandard"/>
      </w:pPr>
      <w:r w:rsidRPr="00FE31DB">
        <w:t xml:space="preserve">Die </w:t>
      </w:r>
      <w:proofErr w:type="spellStart"/>
      <w:r w:rsidR="004E7573" w:rsidRPr="00FE31DB">
        <w:t>biologisch</w:t>
      </w:r>
      <w:proofErr w:type="spellEnd"/>
      <w:r w:rsidRPr="00FE31DB">
        <w:t xml:space="preserve"> </w:t>
      </w:r>
      <w:proofErr w:type="spellStart"/>
      <w:r w:rsidRPr="00FE31DB">
        <w:t>bewirtschaftete</w:t>
      </w:r>
      <w:proofErr w:type="spellEnd"/>
      <w:r w:rsidRPr="00FE31DB">
        <w:t xml:space="preserve"> </w:t>
      </w:r>
      <w:proofErr w:type="spellStart"/>
      <w:r w:rsidRPr="00FE31DB">
        <w:t>Fläche</w:t>
      </w:r>
      <w:proofErr w:type="spellEnd"/>
      <w:r w:rsidRPr="00FE31DB">
        <w:t xml:space="preserve"> ist um </w:t>
      </w:r>
      <w:proofErr w:type="spellStart"/>
      <w:r w:rsidRPr="00FE31DB">
        <w:t>mehr</w:t>
      </w:r>
      <w:proofErr w:type="spellEnd"/>
      <w:r w:rsidRPr="00FE31DB">
        <w:t xml:space="preserve"> als 0</w:t>
      </w:r>
      <w:proofErr w:type="gramStart"/>
      <w:r w:rsidRPr="00FE31DB">
        <w:t>,8</w:t>
      </w:r>
      <w:proofErr w:type="gramEnd"/>
      <w:r w:rsidRPr="00FE31DB">
        <w:t xml:space="preserve"> </w:t>
      </w:r>
      <w:proofErr w:type="spellStart"/>
      <w:r w:rsidRPr="00FE31DB">
        <w:t>Millionen</w:t>
      </w:r>
      <w:proofErr w:type="spellEnd"/>
      <w:r w:rsidRPr="00FE31DB">
        <w:t xml:space="preserve"> </w:t>
      </w:r>
      <w:proofErr w:type="spellStart"/>
      <w:r w:rsidRPr="00FE31DB">
        <w:t>Hektar</w:t>
      </w:r>
      <w:proofErr w:type="spellEnd"/>
      <w:r w:rsidRPr="00FE31DB">
        <w:t xml:space="preserve"> </w:t>
      </w:r>
      <w:proofErr w:type="spellStart"/>
      <w:r w:rsidRPr="00FE31DB">
        <w:t>gewachsen</w:t>
      </w:r>
      <w:proofErr w:type="spellEnd"/>
      <w:r w:rsidRPr="00FE31DB">
        <w:t xml:space="preserve">, was </w:t>
      </w:r>
      <w:proofErr w:type="spellStart"/>
      <w:r w:rsidRPr="00FE31DB">
        <w:t>einem</w:t>
      </w:r>
      <w:proofErr w:type="spellEnd"/>
      <w:r w:rsidRPr="00FE31DB">
        <w:t xml:space="preserve"> </w:t>
      </w:r>
      <w:proofErr w:type="spellStart"/>
      <w:r w:rsidRPr="00FE31DB">
        <w:t>Anstieg</w:t>
      </w:r>
      <w:proofErr w:type="spellEnd"/>
      <w:r w:rsidRPr="00FE31DB">
        <w:t xml:space="preserve"> von 5,1 </w:t>
      </w:r>
      <w:proofErr w:type="spellStart"/>
      <w:r w:rsidRPr="00FE31DB">
        <w:t>Prozent</w:t>
      </w:r>
      <w:proofErr w:type="spellEnd"/>
      <w:r w:rsidRPr="00FE31DB">
        <w:t xml:space="preserve"> in der EU und 1,0 </w:t>
      </w:r>
      <w:proofErr w:type="spellStart"/>
      <w:r w:rsidRPr="00FE31DB">
        <w:t>Prozent</w:t>
      </w:r>
      <w:proofErr w:type="spellEnd"/>
      <w:r w:rsidRPr="00FE31DB">
        <w:t xml:space="preserve"> in Europa </w:t>
      </w:r>
      <w:proofErr w:type="spellStart"/>
      <w:r w:rsidRPr="00FE31DB">
        <w:t>entspricht</w:t>
      </w:r>
      <w:proofErr w:type="spellEnd"/>
      <w:r w:rsidRPr="00FE31DB">
        <w:t xml:space="preserve">. </w:t>
      </w:r>
      <w:proofErr w:type="spellStart"/>
      <w:r w:rsidRPr="00FE31DB">
        <w:t>Im</w:t>
      </w:r>
      <w:proofErr w:type="spellEnd"/>
      <w:r w:rsidRPr="00FE31DB">
        <w:t xml:space="preserve"> </w:t>
      </w:r>
      <w:proofErr w:type="spellStart"/>
      <w:r w:rsidRPr="00FE31DB">
        <w:t>Vergleich</w:t>
      </w:r>
      <w:proofErr w:type="spellEnd"/>
      <w:r w:rsidRPr="00FE31DB">
        <w:t xml:space="preserve"> zu 2021 </w:t>
      </w:r>
      <w:proofErr w:type="spellStart"/>
      <w:r w:rsidRPr="00FE31DB">
        <w:t>verzeichneten</w:t>
      </w:r>
      <w:proofErr w:type="spellEnd"/>
      <w:r w:rsidRPr="00FE31DB">
        <w:t xml:space="preserve"> </w:t>
      </w:r>
      <w:proofErr w:type="spellStart"/>
      <w:r w:rsidRPr="00FE31DB">
        <w:t>Griechenland</w:t>
      </w:r>
      <w:proofErr w:type="spellEnd"/>
      <w:r w:rsidRPr="00FE31DB">
        <w:t xml:space="preserve"> und </w:t>
      </w:r>
      <w:proofErr w:type="spellStart"/>
      <w:r w:rsidRPr="00FE31DB">
        <w:t>Italien</w:t>
      </w:r>
      <w:proofErr w:type="spellEnd"/>
      <w:r w:rsidRPr="00FE31DB">
        <w:t xml:space="preserve"> die </w:t>
      </w:r>
      <w:proofErr w:type="spellStart"/>
      <w:r w:rsidRPr="00FE31DB">
        <w:t>grö</w:t>
      </w:r>
      <w:r w:rsidR="007A71F5" w:rsidRPr="00FE31DB">
        <w:t>ss</w:t>
      </w:r>
      <w:r w:rsidRPr="00FE31DB">
        <w:t>ten</w:t>
      </w:r>
      <w:proofErr w:type="spellEnd"/>
      <w:r w:rsidRPr="00FE31DB">
        <w:t xml:space="preserve"> </w:t>
      </w:r>
      <w:proofErr w:type="spellStart"/>
      <w:r w:rsidRPr="00FE31DB">
        <w:t>Zuwächse</w:t>
      </w:r>
      <w:proofErr w:type="spellEnd"/>
      <w:r w:rsidRPr="00FE31DB">
        <w:t>, mit 0</w:t>
      </w:r>
      <w:proofErr w:type="gramStart"/>
      <w:r w:rsidRPr="00FE31DB">
        <w:t>,4</w:t>
      </w:r>
      <w:proofErr w:type="gramEnd"/>
      <w:r w:rsidRPr="00FE31DB">
        <w:t xml:space="preserve"> </w:t>
      </w:r>
      <w:proofErr w:type="spellStart"/>
      <w:r w:rsidRPr="00FE31DB">
        <w:t>Millionen</w:t>
      </w:r>
      <w:proofErr w:type="spellEnd"/>
      <w:r w:rsidRPr="00FE31DB">
        <w:t xml:space="preserve"> </w:t>
      </w:r>
      <w:proofErr w:type="spellStart"/>
      <w:r w:rsidRPr="00FE31DB">
        <w:t>Hektar</w:t>
      </w:r>
      <w:proofErr w:type="spellEnd"/>
      <w:r w:rsidRPr="00FE31DB">
        <w:t xml:space="preserve"> </w:t>
      </w:r>
      <w:proofErr w:type="spellStart"/>
      <w:r w:rsidR="00645FFE" w:rsidRPr="00FE31DB">
        <w:t>bzw</w:t>
      </w:r>
      <w:proofErr w:type="spellEnd"/>
      <w:r w:rsidR="00645FFE" w:rsidRPr="00FE31DB">
        <w:t xml:space="preserve">. </w:t>
      </w:r>
      <w:r w:rsidRPr="00FE31DB">
        <w:t>0</w:t>
      </w:r>
      <w:proofErr w:type="gramStart"/>
      <w:r w:rsidRPr="00FE31DB">
        <w:t>,2</w:t>
      </w:r>
      <w:proofErr w:type="gramEnd"/>
      <w:r w:rsidRPr="00FE31DB">
        <w:t xml:space="preserve"> </w:t>
      </w:r>
      <w:proofErr w:type="spellStart"/>
      <w:r w:rsidRPr="00FE31DB">
        <w:t>Millionen</w:t>
      </w:r>
      <w:proofErr w:type="spellEnd"/>
      <w:r w:rsidRPr="00FE31DB">
        <w:t xml:space="preserve"> </w:t>
      </w:r>
      <w:proofErr w:type="spellStart"/>
      <w:r w:rsidRPr="00FE31DB">
        <w:t>Hektar</w:t>
      </w:r>
      <w:proofErr w:type="spellEnd"/>
      <w:r w:rsidRPr="00FE31DB">
        <w:t>.</w:t>
      </w:r>
    </w:p>
    <w:p w14:paraId="766EC48B" w14:textId="77777777" w:rsidR="00556132" w:rsidRPr="00FE31DB" w:rsidRDefault="00556132" w:rsidP="00556132">
      <w:pPr>
        <w:pStyle w:val="FiBLmrsubheader"/>
        <w:rPr>
          <w:lang w:val="de-CH"/>
        </w:rPr>
      </w:pPr>
      <w:r w:rsidRPr="00FE31DB">
        <w:rPr>
          <w:lang w:val="de-CH"/>
        </w:rPr>
        <w:t>Liechtenste</w:t>
      </w:r>
      <w:r w:rsidR="004D6CF7" w:rsidRPr="00FE31DB">
        <w:rPr>
          <w:lang w:val="de-CH"/>
        </w:rPr>
        <w:t>in hatte den weltweit höchsten Bioa</w:t>
      </w:r>
      <w:r w:rsidRPr="00FE31DB">
        <w:rPr>
          <w:lang w:val="de-CH"/>
        </w:rPr>
        <w:t xml:space="preserve">nteil </w:t>
      </w:r>
    </w:p>
    <w:p w14:paraId="1276F54C" w14:textId="531FBBCA" w:rsidR="00556132" w:rsidRPr="00FE31DB" w:rsidRDefault="004D6CF7" w:rsidP="00556132">
      <w:pPr>
        <w:pStyle w:val="FiBLmrstandard"/>
        <w:rPr>
          <w:lang w:val="de-CH"/>
        </w:rPr>
      </w:pPr>
      <w:r w:rsidRPr="00FE31DB">
        <w:rPr>
          <w:lang w:val="de-CH"/>
        </w:rPr>
        <w:t>Im Jahr 2022 machte die bi</w:t>
      </w:r>
      <w:r w:rsidR="00556132" w:rsidRPr="00FE31DB">
        <w:rPr>
          <w:lang w:val="de-CH"/>
        </w:rPr>
        <w:t xml:space="preserve">ologisch bewirtschaftete Fläche in Europa 3,7 Prozent der gesamten landwirtschaftlichen Nutzfläche aus, während </w:t>
      </w:r>
      <w:r w:rsidRPr="00FE31DB">
        <w:rPr>
          <w:lang w:val="de-CH"/>
        </w:rPr>
        <w:t>es</w:t>
      </w:r>
      <w:r w:rsidR="00556132" w:rsidRPr="00FE31DB">
        <w:rPr>
          <w:lang w:val="de-CH"/>
        </w:rPr>
        <w:t xml:space="preserve"> in der Europäischen Union 10,4 Prozent </w:t>
      </w:r>
      <w:r w:rsidRPr="00FE31DB">
        <w:rPr>
          <w:lang w:val="de-CH"/>
        </w:rPr>
        <w:t>waren</w:t>
      </w:r>
      <w:r w:rsidR="00556132" w:rsidRPr="00FE31DB">
        <w:rPr>
          <w:lang w:val="de-CH"/>
        </w:rPr>
        <w:t xml:space="preserve">. Unter den europäischen Ländern und weltweit hatte Liechtenstein den höchsten Anteil mit 43,0 Prozent, gefolgt von Österreich, dem </w:t>
      </w:r>
      <w:r w:rsidRPr="00FE31DB">
        <w:rPr>
          <w:lang w:val="de-CH"/>
        </w:rPr>
        <w:t>Spitzenreiter in der Europäischen Union</w:t>
      </w:r>
      <w:r w:rsidR="00556132" w:rsidRPr="00FE31DB">
        <w:rPr>
          <w:lang w:val="de-CH"/>
        </w:rPr>
        <w:t xml:space="preserve"> </w:t>
      </w:r>
      <w:r w:rsidRPr="00FE31DB">
        <w:rPr>
          <w:lang w:val="de-CH"/>
        </w:rPr>
        <w:t>(</w:t>
      </w:r>
      <w:r w:rsidR="00556132" w:rsidRPr="00FE31DB">
        <w:rPr>
          <w:lang w:val="de-CH"/>
        </w:rPr>
        <w:t>27,5 Prozent</w:t>
      </w:r>
      <w:r w:rsidRPr="00FE31DB">
        <w:rPr>
          <w:lang w:val="de-CH"/>
        </w:rPr>
        <w:t>)</w:t>
      </w:r>
      <w:r w:rsidR="00556132" w:rsidRPr="00FE31DB">
        <w:rPr>
          <w:lang w:val="de-CH"/>
        </w:rPr>
        <w:t xml:space="preserve">. Fünfzehn europäische Länder meldeten, dass mindestens 10 Prozent ihrer landwirtschaftlichen Flächen </w:t>
      </w:r>
      <w:r w:rsidR="004E7573" w:rsidRPr="00FE31DB">
        <w:rPr>
          <w:lang w:val="de-CH"/>
        </w:rPr>
        <w:t>biologisch</w:t>
      </w:r>
      <w:r w:rsidR="00556132" w:rsidRPr="00FE31DB">
        <w:rPr>
          <w:lang w:val="de-CH"/>
        </w:rPr>
        <w:t xml:space="preserve"> bewirtschaftet wurden.</w:t>
      </w:r>
    </w:p>
    <w:p w14:paraId="78AD0E31" w14:textId="65ED82E6" w:rsidR="003B1494" w:rsidRPr="00FE31DB" w:rsidRDefault="004D6CF7" w:rsidP="003B1494">
      <w:pPr>
        <w:pStyle w:val="FiBLmrsubheader"/>
        <w:rPr>
          <w:lang w:val="de-CH"/>
        </w:rPr>
      </w:pPr>
      <w:r w:rsidRPr="00FE31DB">
        <w:rPr>
          <w:lang w:val="de-CH"/>
        </w:rPr>
        <w:lastRenderedPageBreak/>
        <w:t xml:space="preserve">Anzahl der </w:t>
      </w:r>
      <w:r w:rsidR="00E72A28" w:rsidRPr="00FE31DB">
        <w:rPr>
          <w:lang w:val="de-CH"/>
        </w:rPr>
        <w:t>Biolandwirtschaftsbetriebe</w:t>
      </w:r>
      <w:r w:rsidR="003B1494" w:rsidRPr="00FE31DB">
        <w:rPr>
          <w:lang w:val="de-CH"/>
        </w:rPr>
        <w:t xml:space="preserve"> der </w:t>
      </w:r>
      <w:r w:rsidR="00645FFE" w:rsidRPr="00FE31DB">
        <w:rPr>
          <w:lang w:val="de-CH"/>
        </w:rPr>
        <w:t>EU</w:t>
      </w:r>
      <w:r w:rsidR="003B1494" w:rsidRPr="00FE31DB">
        <w:rPr>
          <w:lang w:val="de-CH"/>
        </w:rPr>
        <w:t xml:space="preserve"> </w:t>
      </w:r>
      <w:r w:rsidRPr="00FE31DB">
        <w:rPr>
          <w:lang w:val="de-CH"/>
        </w:rPr>
        <w:t>um fast 10 Prozent gestiegen</w:t>
      </w:r>
    </w:p>
    <w:p w14:paraId="220666BD" w14:textId="46A6408A" w:rsidR="003B1494" w:rsidRPr="00FE31DB" w:rsidRDefault="007B60B8" w:rsidP="003B1494">
      <w:pPr>
        <w:pStyle w:val="FiBLmrstandard"/>
        <w:rPr>
          <w:lang w:val="de-CH"/>
        </w:rPr>
      </w:pPr>
      <w:r w:rsidRPr="00FE31DB">
        <w:rPr>
          <w:lang w:val="de-CH"/>
        </w:rPr>
        <w:t>In Europa gab es mehr als 480’</w:t>
      </w:r>
      <w:r w:rsidR="003B1494" w:rsidRPr="00FE31DB">
        <w:rPr>
          <w:lang w:val="de-CH"/>
        </w:rPr>
        <w:t xml:space="preserve">000 </w:t>
      </w:r>
      <w:r w:rsidR="00E72A28" w:rsidRPr="00FE31DB">
        <w:rPr>
          <w:lang w:val="de-CH"/>
        </w:rPr>
        <w:t>Biolandwirtschaftsbetriebe</w:t>
      </w:r>
      <w:r w:rsidR="003B1494" w:rsidRPr="00FE31DB">
        <w:rPr>
          <w:lang w:val="de-CH"/>
        </w:rPr>
        <w:t xml:space="preserve">, während es in der </w:t>
      </w:r>
      <w:r w:rsidRPr="00FE31DB">
        <w:rPr>
          <w:lang w:val="de-CH"/>
        </w:rPr>
        <w:t>EU über 419’</w:t>
      </w:r>
      <w:r w:rsidR="003B1494" w:rsidRPr="00FE31DB">
        <w:rPr>
          <w:lang w:val="de-CH"/>
        </w:rPr>
        <w:t xml:space="preserve">000 </w:t>
      </w:r>
      <w:r w:rsidRPr="00FE31DB">
        <w:rPr>
          <w:lang w:val="de-CH"/>
        </w:rPr>
        <w:t>waren</w:t>
      </w:r>
      <w:r w:rsidR="003B1494" w:rsidRPr="00FE31DB">
        <w:rPr>
          <w:lang w:val="de-CH"/>
        </w:rPr>
        <w:t>, was einer St</w:t>
      </w:r>
      <w:r w:rsidRPr="00FE31DB">
        <w:rPr>
          <w:lang w:val="de-CH"/>
        </w:rPr>
        <w:t>eigerung von 7,5 Prozent bzw. 9,</w:t>
      </w:r>
      <w:r w:rsidR="003B1494" w:rsidRPr="00FE31DB">
        <w:rPr>
          <w:lang w:val="de-CH"/>
        </w:rPr>
        <w:t>5 Prozent entspricht. Itali</w:t>
      </w:r>
      <w:r w:rsidR="004D6CF7" w:rsidRPr="00FE31DB">
        <w:rPr>
          <w:lang w:val="de-CH"/>
        </w:rPr>
        <w:t>en hatte die höchste Anzahl (</w:t>
      </w:r>
      <w:r w:rsidR="003B1494" w:rsidRPr="00FE31DB">
        <w:rPr>
          <w:lang w:val="de-CH"/>
        </w:rPr>
        <w:t>82</w:t>
      </w:r>
      <w:r w:rsidR="00645FFE" w:rsidRPr="00FE31DB">
        <w:rPr>
          <w:lang w:val="de-CH"/>
        </w:rPr>
        <w:t>’</w:t>
      </w:r>
      <w:r w:rsidR="003B1494" w:rsidRPr="00FE31DB">
        <w:rPr>
          <w:lang w:val="de-CH"/>
        </w:rPr>
        <w:t>593</w:t>
      </w:r>
      <w:r w:rsidR="004D6CF7" w:rsidRPr="00FE31DB">
        <w:rPr>
          <w:lang w:val="de-CH"/>
        </w:rPr>
        <w:t xml:space="preserve"> Betriebe)</w:t>
      </w:r>
      <w:r w:rsidR="003B1494" w:rsidRPr="00FE31DB">
        <w:rPr>
          <w:lang w:val="de-CH"/>
        </w:rPr>
        <w:t>.</w:t>
      </w:r>
    </w:p>
    <w:p w14:paraId="6AA01ABA" w14:textId="2C6C0901" w:rsidR="003B1494" w:rsidRPr="00FE31DB" w:rsidRDefault="003B1494" w:rsidP="003B1494">
      <w:pPr>
        <w:pStyle w:val="FiBLmrstandard"/>
        <w:rPr>
          <w:b/>
          <w:lang w:val="de-CH"/>
        </w:rPr>
      </w:pPr>
      <w:r w:rsidRPr="00FE31DB">
        <w:rPr>
          <w:lang w:val="de-CH"/>
        </w:rPr>
        <w:t>In Europa gab es 91</w:t>
      </w:r>
      <w:r w:rsidR="00645FFE" w:rsidRPr="00FE31DB">
        <w:rPr>
          <w:lang w:val="de-CH"/>
        </w:rPr>
        <w:t>’</w:t>
      </w:r>
      <w:r w:rsidRPr="00FE31DB">
        <w:rPr>
          <w:lang w:val="de-CH"/>
        </w:rPr>
        <w:t>775 Verarbeit</w:t>
      </w:r>
      <w:r w:rsidR="00E72A28" w:rsidRPr="00FE31DB">
        <w:rPr>
          <w:lang w:val="de-CH"/>
        </w:rPr>
        <w:t>ungsbetriebe</w:t>
      </w:r>
      <w:r w:rsidRPr="00FE31DB">
        <w:rPr>
          <w:lang w:val="de-CH"/>
        </w:rPr>
        <w:t xml:space="preserve">, während die </w:t>
      </w:r>
      <w:r w:rsidR="007B60B8" w:rsidRPr="00FE31DB">
        <w:rPr>
          <w:lang w:val="de-CH"/>
        </w:rPr>
        <w:t>Europäische Union</w:t>
      </w:r>
      <w:r w:rsidRPr="00FE31DB">
        <w:rPr>
          <w:lang w:val="de-CH"/>
        </w:rPr>
        <w:t xml:space="preserve"> 85</w:t>
      </w:r>
      <w:r w:rsidR="00645FFE" w:rsidRPr="00FE31DB">
        <w:rPr>
          <w:lang w:val="de-CH"/>
        </w:rPr>
        <w:t>’</w:t>
      </w:r>
      <w:r w:rsidRPr="00FE31DB">
        <w:rPr>
          <w:lang w:val="de-CH"/>
        </w:rPr>
        <w:t>956 aufwies. Zusätzlich wurden 7609 Importeur</w:t>
      </w:r>
      <w:r w:rsidR="00E72A28" w:rsidRPr="00FE31DB">
        <w:rPr>
          <w:lang w:val="de-CH"/>
        </w:rPr>
        <w:t>e</w:t>
      </w:r>
      <w:r w:rsidRPr="00FE31DB">
        <w:rPr>
          <w:lang w:val="de-CH"/>
        </w:rPr>
        <w:t xml:space="preserve"> in Europa gezählt, wovon sich 6450 in der Europäischen Union befanden. Italien hatte die höchste Anzahl an Verarbei</w:t>
      </w:r>
      <w:r w:rsidR="00E72A28" w:rsidRPr="00FE31DB">
        <w:rPr>
          <w:lang w:val="de-CH"/>
        </w:rPr>
        <w:t>tungsbetrieben</w:t>
      </w:r>
      <w:r w:rsidRPr="00FE31DB">
        <w:rPr>
          <w:lang w:val="de-CH"/>
        </w:rPr>
        <w:t>, fast 24</w:t>
      </w:r>
      <w:r w:rsidR="00645FFE" w:rsidRPr="00FE31DB">
        <w:rPr>
          <w:lang w:val="de-CH"/>
        </w:rPr>
        <w:t>’</w:t>
      </w:r>
      <w:r w:rsidRPr="00FE31DB">
        <w:rPr>
          <w:lang w:val="de-CH"/>
        </w:rPr>
        <w:t>000, während Deutschland bei der Anzahl der Importeur</w:t>
      </w:r>
      <w:r w:rsidR="00E72A28" w:rsidRPr="00FE31DB">
        <w:rPr>
          <w:lang w:val="de-CH"/>
        </w:rPr>
        <w:t>e</w:t>
      </w:r>
      <w:r w:rsidRPr="00FE31DB">
        <w:rPr>
          <w:lang w:val="de-CH"/>
        </w:rPr>
        <w:t xml:space="preserve"> mit mehr als 1900 an erster Stelle lag.</w:t>
      </w:r>
    </w:p>
    <w:p w14:paraId="1B2E4902" w14:textId="47A2256F" w:rsidR="003B1494" w:rsidRPr="00FE31DB" w:rsidRDefault="003B1494" w:rsidP="00E72A28">
      <w:pPr>
        <w:pStyle w:val="FiBLmrsubheader"/>
        <w:rPr>
          <w:b w:val="0"/>
          <w:lang w:val="de-CH"/>
        </w:rPr>
      </w:pPr>
      <w:r w:rsidRPr="00FE31DB">
        <w:rPr>
          <w:lang w:val="de-CH"/>
        </w:rPr>
        <w:t>Einzelhandelsums</w:t>
      </w:r>
      <w:r w:rsidR="00922DC0" w:rsidRPr="00FE31DB">
        <w:rPr>
          <w:lang w:val="de-CH"/>
        </w:rPr>
        <w:t>atz</w:t>
      </w:r>
      <w:r w:rsidRPr="00FE31DB">
        <w:rPr>
          <w:lang w:val="de-CH"/>
        </w:rPr>
        <w:t xml:space="preserve"> im Wert von 53</w:t>
      </w:r>
      <w:r w:rsidR="004D6CF7" w:rsidRPr="00FE31DB">
        <w:rPr>
          <w:lang w:val="de-CH"/>
        </w:rPr>
        <w:t>,1 Milliarden Euro in Europa</w:t>
      </w:r>
    </w:p>
    <w:p w14:paraId="59B399BB" w14:textId="2D6165D1" w:rsidR="003B1494" w:rsidRPr="00FE31DB" w:rsidRDefault="00922DC0" w:rsidP="003B1494">
      <w:pPr>
        <w:pStyle w:val="FiBLmrstandard"/>
        <w:rPr>
          <w:lang w:val="de-CH"/>
        </w:rPr>
      </w:pPr>
      <w:r w:rsidRPr="00FE31DB">
        <w:rPr>
          <w:lang w:val="de-CH"/>
        </w:rPr>
        <w:t xml:space="preserve">Der </w:t>
      </w:r>
      <w:r w:rsidR="003B1494" w:rsidRPr="00FE31DB">
        <w:rPr>
          <w:lang w:val="de-CH"/>
        </w:rPr>
        <w:t>Einzelhandelsums</w:t>
      </w:r>
      <w:r w:rsidRPr="00FE31DB">
        <w:rPr>
          <w:lang w:val="de-CH"/>
        </w:rPr>
        <w:t>atz</w:t>
      </w:r>
      <w:r w:rsidR="003B1494" w:rsidRPr="00FE31DB">
        <w:rPr>
          <w:lang w:val="de-CH"/>
        </w:rPr>
        <w:t xml:space="preserve"> </w:t>
      </w:r>
      <w:r w:rsidRPr="00FE31DB">
        <w:rPr>
          <w:lang w:val="de-CH"/>
        </w:rPr>
        <w:t xml:space="preserve">mit Bioprodukten </w:t>
      </w:r>
      <w:r w:rsidR="003B1494" w:rsidRPr="00FE31DB">
        <w:rPr>
          <w:lang w:val="de-CH"/>
        </w:rPr>
        <w:t xml:space="preserve">in Europa erreichte im Jahr 2022 einen Gesamtwert von 53,1 Milliarden Euro (45,1 Milliarden Euro innerhalb der Europäischen Union). Deutschland </w:t>
      </w:r>
      <w:r w:rsidR="004D6CF7" w:rsidRPr="00FE31DB">
        <w:rPr>
          <w:lang w:val="de-CH"/>
        </w:rPr>
        <w:t>war der grö</w:t>
      </w:r>
      <w:r w:rsidR="007A71F5" w:rsidRPr="00FE31DB">
        <w:rPr>
          <w:lang w:val="de-CH"/>
        </w:rPr>
        <w:t>ss</w:t>
      </w:r>
      <w:r w:rsidR="004D6CF7" w:rsidRPr="00FE31DB">
        <w:rPr>
          <w:lang w:val="de-CH"/>
        </w:rPr>
        <w:t>te</w:t>
      </w:r>
      <w:r w:rsidR="003B1494" w:rsidRPr="00FE31DB">
        <w:rPr>
          <w:lang w:val="de-CH"/>
        </w:rPr>
        <w:t xml:space="preserve"> Markt und verzeichnete </w:t>
      </w:r>
      <w:r w:rsidRPr="00FE31DB">
        <w:rPr>
          <w:lang w:val="de-CH"/>
        </w:rPr>
        <w:t xml:space="preserve">einen Umsatz </w:t>
      </w:r>
      <w:r w:rsidR="003B1494" w:rsidRPr="00FE31DB">
        <w:rPr>
          <w:lang w:val="de-CH"/>
        </w:rPr>
        <w:t>von 15,3 Milliarden Euro</w:t>
      </w:r>
      <w:r w:rsidR="004D6CF7" w:rsidRPr="00FE31DB">
        <w:rPr>
          <w:lang w:val="de-CH"/>
        </w:rPr>
        <w:t xml:space="preserve">. Die Europäische Union war der zweitgrösste Binnenmarkt für Bioprodukte nach den Vereinigten Staaten, wo </w:t>
      </w:r>
      <w:r w:rsidRPr="00FE31DB">
        <w:rPr>
          <w:lang w:val="de-CH"/>
        </w:rPr>
        <w:t xml:space="preserve">Biolebensmittel im Wert von </w:t>
      </w:r>
      <w:r w:rsidR="004D6CF7" w:rsidRPr="00FE31DB">
        <w:rPr>
          <w:lang w:val="de-CH"/>
        </w:rPr>
        <w:t>58,6 Milliarden Euro umgesetzt wurden.</w:t>
      </w:r>
    </w:p>
    <w:p w14:paraId="5A1D8A20" w14:textId="77777777" w:rsidR="003B1494" w:rsidRPr="00FE31DB" w:rsidRDefault="003B1494" w:rsidP="003B1494">
      <w:pPr>
        <w:pStyle w:val="FiBLmrstandard"/>
        <w:rPr>
          <w:lang w:val="de-CH"/>
        </w:rPr>
      </w:pPr>
      <w:r w:rsidRPr="00FE31DB">
        <w:rPr>
          <w:lang w:val="de-CH"/>
        </w:rPr>
        <w:t>Im Jahr 2022 verzeichnete der europäische Markt einen Rückgang von 2,2 Prozent (</w:t>
      </w:r>
      <w:r w:rsidR="004D6CF7" w:rsidRPr="00FE31DB">
        <w:rPr>
          <w:lang w:val="de-CH"/>
        </w:rPr>
        <w:t>Europäische Union</w:t>
      </w:r>
      <w:r w:rsidRPr="00FE31DB">
        <w:rPr>
          <w:lang w:val="de-CH"/>
        </w:rPr>
        <w:t xml:space="preserve">: -2,8 Prozent). Während mehrere Länder rückläufige Umsätze verzeichneten, </w:t>
      </w:r>
      <w:r w:rsidR="007B60B8" w:rsidRPr="00FE31DB">
        <w:rPr>
          <w:lang w:val="de-CH"/>
        </w:rPr>
        <w:t>stiegen die Umsätze in</w:t>
      </w:r>
      <w:r w:rsidRPr="00FE31DB">
        <w:rPr>
          <w:lang w:val="de-CH"/>
        </w:rPr>
        <w:t xml:space="preserve"> Estland (+6,0 Prozent) und den Niederlanden (+4,4 Prozent).</w:t>
      </w:r>
    </w:p>
    <w:p w14:paraId="3A48DCBF" w14:textId="4A11FBEC" w:rsidR="003B1494" w:rsidRPr="00FE31DB" w:rsidRDefault="004D6CF7">
      <w:pPr>
        <w:pStyle w:val="FiBLmrsubheader"/>
        <w:rPr>
          <w:lang w:val="de-CH"/>
        </w:rPr>
      </w:pPr>
      <w:r w:rsidRPr="00FE31DB">
        <w:rPr>
          <w:lang w:val="de-CH"/>
        </w:rPr>
        <w:t xml:space="preserve">Europäische Konsument*innen </w:t>
      </w:r>
      <w:r w:rsidR="003B1494" w:rsidRPr="00FE31DB">
        <w:rPr>
          <w:lang w:val="de-CH"/>
        </w:rPr>
        <w:t>gaben</w:t>
      </w:r>
      <w:r w:rsidR="00E72A28" w:rsidRPr="00FE31DB">
        <w:rPr>
          <w:lang w:val="de-CH"/>
        </w:rPr>
        <w:t xml:space="preserve"> </w:t>
      </w:r>
      <w:r w:rsidRPr="00FE31DB">
        <w:rPr>
          <w:lang w:val="de-CH"/>
        </w:rPr>
        <w:t>pro Person 64 Euro für Biol</w:t>
      </w:r>
      <w:r w:rsidR="003B1494" w:rsidRPr="00FE31DB">
        <w:rPr>
          <w:lang w:val="de-CH"/>
        </w:rPr>
        <w:t>ebe</w:t>
      </w:r>
      <w:r w:rsidRPr="00FE31DB">
        <w:rPr>
          <w:lang w:val="de-CH"/>
        </w:rPr>
        <w:t>nsmittel aus</w:t>
      </w:r>
    </w:p>
    <w:p w14:paraId="18494D2D" w14:textId="11A2557F" w:rsidR="003B1494" w:rsidRPr="00FE31DB" w:rsidRDefault="003B1494" w:rsidP="003B1494">
      <w:pPr>
        <w:pStyle w:val="FiBLmrstandard"/>
        <w:rPr>
          <w:lang w:val="de-CH"/>
        </w:rPr>
      </w:pPr>
      <w:r w:rsidRPr="00FE31DB">
        <w:rPr>
          <w:lang w:val="de-CH"/>
        </w:rPr>
        <w:t xml:space="preserve">Im Jahr 2022 gaben </w:t>
      </w:r>
      <w:r w:rsidR="004D6CF7" w:rsidRPr="00FE31DB">
        <w:rPr>
          <w:lang w:val="de-CH"/>
        </w:rPr>
        <w:t xml:space="preserve">die Europäer*innen </w:t>
      </w:r>
      <w:r w:rsidRPr="00FE31DB">
        <w:rPr>
          <w:lang w:val="de-CH"/>
        </w:rPr>
        <w:t>durchschnittl</w:t>
      </w:r>
      <w:r w:rsidR="007B60B8" w:rsidRPr="00FE31DB">
        <w:rPr>
          <w:lang w:val="de-CH"/>
        </w:rPr>
        <w:t>ich 64 Euro pro Person für Biol</w:t>
      </w:r>
      <w:r w:rsidRPr="00FE31DB">
        <w:rPr>
          <w:lang w:val="de-CH"/>
        </w:rPr>
        <w:t>ebensmittel aus (102 E</w:t>
      </w:r>
      <w:r w:rsidR="004D6CF7" w:rsidRPr="00FE31DB">
        <w:rPr>
          <w:lang w:val="de-CH"/>
        </w:rPr>
        <w:t>uro in der EU). Die Ausgaben für Biol</w:t>
      </w:r>
      <w:r w:rsidRPr="00FE31DB">
        <w:rPr>
          <w:lang w:val="de-CH"/>
        </w:rPr>
        <w:t xml:space="preserve">ebensmittel pro Kopf </w:t>
      </w:r>
      <w:r w:rsidR="004D6CF7" w:rsidRPr="00FE31DB">
        <w:rPr>
          <w:lang w:val="de-CH"/>
        </w:rPr>
        <w:t xml:space="preserve">haben sich </w:t>
      </w:r>
      <w:r w:rsidRPr="00FE31DB">
        <w:rPr>
          <w:lang w:val="de-CH"/>
        </w:rPr>
        <w:t>im Jahrzehnt von 2013 bis 2022</w:t>
      </w:r>
      <w:r w:rsidR="00922DC0" w:rsidRPr="00FE31DB">
        <w:rPr>
          <w:lang w:val="de-CH"/>
        </w:rPr>
        <w:t xml:space="preserve"> </w:t>
      </w:r>
      <w:r w:rsidR="004D6CF7" w:rsidRPr="00FE31DB">
        <w:rPr>
          <w:lang w:val="de-CH"/>
        </w:rPr>
        <w:t>verdoppelt</w:t>
      </w:r>
      <w:r w:rsidRPr="00FE31DB">
        <w:rPr>
          <w:lang w:val="de-CH"/>
        </w:rPr>
        <w:t xml:space="preserve">. Im Jahr 2022 gaben </w:t>
      </w:r>
      <w:r w:rsidR="000E05AB" w:rsidRPr="00FE31DB">
        <w:rPr>
          <w:lang w:val="de-CH"/>
        </w:rPr>
        <w:t xml:space="preserve">die </w:t>
      </w:r>
      <w:r w:rsidR="004D6CF7" w:rsidRPr="00FE31DB">
        <w:rPr>
          <w:lang w:val="de-CH"/>
        </w:rPr>
        <w:t>Konsument*innen</w:t>
      </w:r>
      <w:r w:rsidR="000E05AB" w:rsidRPr="00FE31DB">
        <w:rPr>
          <w:lang w:val="de-CH"/>
        </w:rPr>
        <w:t xml:space="preserve"> in der Schweiz und in Dänemark</w:t>
      </w:r>
      <w:r w:rsidRPr="00FE31DB">
        <w:rPr>
          <w:lang w:val="de-CH"/>
        </w:rPr>
        <w:t xml:space="preserve"> am meisten für Bio</w:t>
      </w:r>
      <w:r w:rsidR="00922DC0" w:rsidRPr="00FE31DB">
        <w:rPr>
          <w:lang w:val="de-CH"/>
        </w:rPr>
        <w:t>l</w:t>
      </w:r>
      <w:r w:rsidRPr="00FE31DB">
        <w:rPr>
          <w:lang w:val="de-CH"/>
        </w:rPr>
        <w:t>ebensmittel aus, und zwar 437 bzw. 365 Euro pro Kopf.</w:t>
      </w:r>
    </w:p>
    <w:p w14:paraId="4F227D41" w14:textId="77777777" w:rsidR="003B1494" w:rsidRPr="00FE31DB" w:rsidRDefault="003B1494" w:rsidP="00E72A28">
      <w:pPr>
        <w:pStyle w:val="FiBLmrsubheader"/>
        <w:rPr>
          <w:b w:val="0"/>
          <w:lang w:val="de-CH"/>
        </w:rPr>
      </w:pPr>
      <w:r w:rsidRPr="00FE31DB">
        <w:rPr>
          <w:lang w:val="de-CH"/>
        </w:rPr>
        <w:t>Dänemark hatte den weltweit höchst</w:t>
      </w:r>
      <w:r w:rsidR="004D6CF7" w:rsidRPr="00FE31DB">
        <w:rPr>
          <w:lang w:val="de-CH"/>
        </w:rPr>
        <w:t xml:space="preserve">en Biomarktanteil </w:t>
      </w:r>
    </w:p>
    <w:p w14:paraId="792C1282" w14:textId="77777777" w:rsidR="003B1494" w:rsidRPr="00FE31DB" w:rsidRDefault="00F20785" w:rsidP="003B1494">
      <w:pPr>
        <w:pStyle w:val="FiBLmrstandard"/>
        <w:rPr>
          <w:lang w:val="de-CH"/>
        </w:rPr>
      </w:pPr>
      <w:r w:rsidRPr="00FE31DB">
        <w:rPr>
          <w:lang w:val="de-CH"/>
        </w:rPr>
        <w:t>Auch 2022 wurden i</w:t>
      </w:r>
      <w:r w:rsidR="004D6CF7" w:rsidRPr="00FE31DB">
        <w:rPr>
          <w:lang w:val="de-CH"/>
        </w:rPr>
        <w:t>n europäischen Ländern weltweit die</w:t>
      </w:r>
      <w:r w:rsidR="003B1494" w:rsidRPr="00FE31DB">
        <w:rPr>
          <w:lang w:val="de-CH"/>
        </w:rPr>
        <w:t xml:space="preserve"> </w:t>
      </w:r>
      <w:r w:rsidR="004D6CF7" w:rsidRPr="00FE31DB">
        <w:rPr>
          <w:lang w:val="de-CH"/>
        </w:rPr>
        <w:t>höchsten Biomarktanteile erzielt</w:t>
      </w:r>
      <w:r w:rsidR="003B1494" w:rsidRPr="00FE31DB">
        <w:rPr>
          <w:lang w:val="de-CH"/>
        </w:rPr>
        <w:t>. Dänemark hatte weiterhin den höchsten Anteil mit 12,0 Prozent, gefolgt von Österreich mit einem Anteil von 11,5 Prozent und der Schweiz mit 11,2 Prozent.</w:t>
      </w:r>
    </w:p>
    <w:p w14:paraId="2ACEF4A6" w14:textId="77777777" w:rsidR="00C111BD" w:rsidRPr="00FE31DB" w:rsidRDefault="00DF2F3C">
      <w:pPr>
        <w:pStyle w:val="FiBLmraddinfo"/>
        <w:rPr>
          <w:lang w:val="de-CH"/>
        </w:rPr>
      </w:pPr>
      <w:r w:rsidRPr="00FE31DB">
        <w:rPr>
          <w:lang w:val="de-CH"/>
        </w:rPr>
        <w:t>Weitere Informationen</w:t>
      </w:r>
    </w:p>
    <w:p w14:paraId="608C3BAD" w14:textId="77777777" w:rsidR="00C111BD" w:rsidRPr="00FE31DB" w:rsidRDefault="001F4761">
      <w:pPr>
        <w:pStyle w:val="FiBLmraddinfo"/>
        <w:rPr>
          <w:lang w:val="de-CH"/>
        </w:rPr>
      </w:pPr>
      <w:r w:rsidRPr="00FE31DB">
        <w:rPr>
          <w:lang w:val="de-CH"/>
        </w:rPr>
        <w:t>Kontakt</w:t>
      </w:r>
    </w:p>
    <w:p w14:paraId="7EDA3E9A" w14:textId="524017F0" w:rsidR="00C111BD" w:rsidRPr="00FE31DB" w:rsidRDefault="00DF2F3C" w:rsidP="0075758C">
      <w:pPr>
        <w:pStyle w:val="FiBLmrbulletpoint"/>
        <w:rPr>
          <w:lang w:val="de-CH"/>
        </w:rPr>
      </w:pPr>
      <w:r w:rsidRPr="00FE31DB">
        <w:rPr>
          <w:lang w:val="de-CH"/>
        </w:rPr>
        <w:t>Dr. Helga Willer</w:t>
      </w:r>
      <w:r w:rsidR="00922DC0" w:rsidRPr="00FE31DB">
        <w:rPr>
          <w:lang w:val="de-CH"/>
        </w:rPr>
        <w:br/>
        <w:t>Forschungsinstitut für biologischen Landbau FiBL</w:t>
      </w:r>
      <w:r w:rsidR="00922DC0" w:rsidRPr="00FE31DB">
        <w:rPr>
          <w:lang w:val="de-CH"/>
        </w:rPr>
        <w:br/>
      </w:r>
      <w:r w:rsidRPr="00FE31DB">
        <w:rPr>
          <w:lang w:val="de-CH"/>
        </w:rPr>
        <w:t xml:space="preserve">Ackerstrasse 113, 5070 Frick, Schweiz </w:t>
      </w:r>
      <w:r w:rsidRPr="00FE31DB">
        <w:rPr>
          <w:lang w:val="de-CH"/>
        </w:rPr>
        <w:br/>
        <w:t xml:space="preserve">Telefon +41 (0)79 218 06 26, </w:t>
      </w:r>
      <w:r w:rsidR="00922DC0" w:rsidRPr="00FE31DB">
        <w:rPr>
          <w:lang w:val="de-CH"/>
        </w:rPr>
        <w:br/>
      </w:r>
      <w:hyperlink r:id="rId13" w:history="1">
        <w:r w:rsidR="00F20583" w:rsidRPr="00FE31DB" w:rsidDel="00155044">
          <w:rPr>
            <w:rStyle w:val="Hyperlink"/>
            <w:u w:val="none"/>
            <w:lang w:val="de-CH"/>
          </w:rPr>
          <w:t>helga.willer@fibl.org</w:t>
        </w:r>
      </w:hyperlink>
      <w:r w:rsidR="00922DC0" w:rsidRPr="00FE31DB">
        <w:rPr>
          <w:lang w:val="de-CH"/>
        </w:rPr>
        <w:t xml:space="preserve">, </w:t>
      </w:r>
      <w:hyperlink r:id="rId14" w:history="1">
        <w:r w:rsidR="00922DC0" w:rsidRPr="00FE31DB">
          <w:rPr>
            <w:rStyle w:val="Hyperlink"/>
            <w:u w:val="none"/>
            <w:lang w:val="de-CH"/>
          </w:rPr>
          <w:t>www.fibl.org</w:t>
        </w:r>
      </w:hyperlink>
    </w:p>
    <w:p w14:paraId="15A08339" w14:textId="0D57094A" w:rsidR="00C111BD" w:rsidRPr="00FE31DB" w:rsidRDefault="00DF2F3C" w:rsidP="006B5D30">
      <w:pPr>
        <w:pStyle w:val="FiBLmrbulletpoint"/>
        <w:rPr>
          <w:rStyle w:val="Hyperlink"/>
          <w:color w:val="auto"/>
          <w:u w:val="none"/>
          <w:lang w:val="de-CH"/>
        </w:rPr>
      </w:pPr>
      <w:r w:rsidRPr="00FE31DB">
        <w:rPr>
          <w:lang w:val="de-CH"/>
        </w:rPr>
        <w:t>Diana Schaack</w:t>
      </w:r>
      <w:r w:rsidR="00922DC0" w:rsidRPr="00FE31DB">
        <w:rPr>
          <w:lang w:val="de-CH"/>
        </w:rPr>
        <w:br/>
        <w:t xml:space="preserve">Agrarmarkt-Informationsgesellschaft </w:t>
      </w:r>
      <w:r w:rsidRPr="00FE31DB">
        <w:rPr>
          <w:lang w:val="de-CH"/>
        </w:rPr>
        <w:t>(AMI)</w:t>
      </w:r>
      <w:r w:rsidR="00922DC0" w:rsidRPr="00FE31DB">
        <w:rPr>
          <w:lang w:val="de-CH"/>
        </w:rPr>
        <w:br/>
      </w:r>
      <w:r w:rsidR="007B1234" w:rsidRPr="00FE31DB">
        <w:rPr>
          <w:lang w:val="de-CH"/>
        </w:rPr>
        <w:t xml:space="preserve">Dreizehnmorgenweg 10, 53175 Bonn, Deutschland </w:t>
      </w:r>
      <w:r w:rsidR="007B1234" w:rsidRPr="00FE31DB">
        <w:rPr>
          <w:lang w:val="de-CH"/>
        </w:rPr>
        <w:br/>
        <w:t xml:space="preserve">Telefon +49 228 33805-0, </w:t>
      </w:r>
      <w:hyperlink r:id="rId15" w:history="1">
        <w:r w:rsidR="00F20583" w:rsidRPr="00FE31DB" w:rsidDel="00155044">
          <w:rPr>
            <w:rStyle w:val="Hyperlink"/>
            <w:u w:val="none"/>
            <w:lang w:val="de-CH"/>
          </w:rPr>
          <w:t>diana.schaack@ami-informiert.de</w:t>
        </w:r>
      </w:hyperlink>
      <w:r w:rsidR="00F20583" w:rsidRPr="00FE31DB">
        <w:rPr>
          <w:lang w:val="de-CH"/>
        </w:rPr>
        <w:br/>
      </w:r>
      <w:hyperlink r:id="rId16" w:history="1">
        <w:r w:rsidR="00922DC0" w:rsidRPr="00FE31DB">
          <w:rPr>
            <w:rStyle w:val="Hyperlink"/>
            <w:u w:val="none"/>
            <w:lang w:val="de-CH"/>
          </w:rPr>
          <w:t>www.ami-informiert.de</w:t>
        </w:r>
      </w:hyperlink>
    </w:p>
    <w:p w14:paraId="49D6DD20" w14:textId="77777777" w:rsidR="00C111BD" w:rsidRPr="00FE31DB" w:rsidRDefault="00DF2F3C">
      <w:pPr>
        <w:pStyle w:val="FiBLmraddinfo"/>
        <w:rPr>
          <w:lang w:val="de-CH"/>
        </w:rPr>
      </w:pPr>
      <w:r w:rsidRPr="00FE31DB">
        <w:rPr>
          <w:lang w:val="de-CH"/>
        </w:rPr>
        <w:t>Download, Infografiken und Online-Datenbanken</w:t>
      </w:r>
    </w:p>
    <w:p w14:paraId="52EDF009" w14:textId="44A19864" w:rsidR="00C111BD" w:rsidRPr="00FE31DB" w:rsidRDefault="00F03059">
      <w:pPr>
        <w:pStyle w:val="FiBLmrbulletpoint"/>
        <w:rPr>
          <w:lang w:val="en-US"/>
        </w:rPr>
      </w:pPr>
      <w:r w:rsidRPr="00FE31DB">
        <w:rPr>
          <w:lang w:val="en-US"/>
        </w:rPr>
        <w:t>Download</w:t>
      </w:r>
      <w:r w:rsidR="00D339A6" w:rsidRPr="00FE31DB">
        <w:rPr>
          <w:lang w:val="en-US"/>
        </w:rPr>
        <w:t xml:space="preserve"> </w:t>
      </w:r>
      <w:r w:rsidR="000E05AB" w:rsidRPr="00FE31DB">
        <w:t>«</w:t>
      </w:r>
      <w:r w:rsidR="00DF2F3C" w:rsidRPr="00FE31DB">
        <w:rPr>
          <w:lang w:val="en-US"/>
        </w:rPr>
        <w:t xml:space="preserve">The World of Organic Agriculture </w:t>
      </w:r>
      <w:r w:rsidR="00AB0344" w:rsidRPr="00FE31DB">
        <w:rPr>
          <w:lang w:val="en-US"/>
        </w:rPr>
        <w:t>202</w:t>
      </w:r>
      <w:r w:rsidR="003B1494" w:rsidRPr="00FE31DB">
        <w:rPr>
          <w:lang w:val="en-US"/>
        </w:rPr>
        <w:t>4</w:t>
      </w:r>
      <w:r w:rsidR="000E05AB" w:rsidRPr="00FE31DB">
        <w:t>»</w:t>
      </w:r>
      <w:r w:rsidR="0060369E" w:rsidRPr="00FE31DB">
        <w:rPr>
          <w:lang w:val="en-US"/>
        </w:rPr>
        <w:t xml:space="preserve"> </w:t>
      </w:r>
      <w:r w:rsidR="008E63F1" w:rsidRPr="00FE31DB">
        <w:rPr>
          <w:lang w:val="en-US"/>
        </w:rPr>
        <w:br/>
      </w:r>
      <w:hyperlink r:id="rId17" w:history="1">
        <w:r w:rsidR="006E19B4" w:rsidRPr="00FE31DB">
          <w:rPr>
            <w:rStyle w:val="Hyperlink"/>
            <w:u w:val="none"/>
          </w:rPr>
          <w:t>www.organic-world.net/yearbook/yearbook-2024.html</w:t>
        </w:r>
      </w:hyperlink>
    </w:p>
    <w:p w14:paraId="0D1E7A31" w14:textId="77777777" w:rsidR="00C111BD" w:rsidRPr="00FE31DB" w:rsidRDefault="008E63F1">
      <w:pPr>
        <w:pStyle w:val="FiBLmrbulletpoint"/>
        <w:rPr>
          <w:lang w:val="en-US"/>
        </w:rPr>
      </w:pPr>
      <w:proofErr w:type="spellStart"/>
      <w:r w:rsidRPr="00FE31DB">
        <w:rPr>
          <w:lang w:val="en-US"/>
        </w:rPr>
        <w:t>Infografiken</w:t>
      </w:r>
      <w:proofErr w:type="spellEnd"/>
      <w:r w:rsidRPr="00FE31DB">
        <w:rPr>
          <w:lang w:val="en-US"/>
        </w:rPr>
        <w:br/>
      </w:r>
      <w:hyperlink r:id="rId18" w:history="1">
        <w:r w:rsidR="003B1494" w:rsidRPr="00FE31DB">
          <w:rPr>
            <w:rStyle w:val="Hyperlink"/>
            <w:u w:val="none"/>
            <w:lang w:val="en-US"/>
          </w:rPr>
          <w:t>www.organic-world.net/yearbook/yearbook-2024/infographics.html</w:t>
        </w:r>
      </w:hyperlink>
    </w:p>
    <w:p w14:paraId="65425302" w14:textId="2E3A573A" w:rsidR="00C111BD" w:rsidRPr="00FE31DB" w:rsidRDefault="00DF2F3C">
      <w:pPr>
        <w:pStyle w:val="FiBLmrbulletpoint"/>
        <w:rPr>
          <w:rStyle w:val="Hyperlink"/>
          <w:u w:val="none"/>
          <w:lang w:val="de-CH"/>
        </w:rPr>
      </w:pPr>
      <w:r w:rsidRPr="00FE31DB">
        <w:rPr>
          <w:lang w:val="de-CH"/>
        </w:rPr>
        <w:t>Statistiken zum Biolandbau weltweit</w:t>
      </w:r>
      <w:r w:rsidR="008E63F1" w:rsidRPr="00FE31DB">
        <w:rPr>
          <w:lang w:val="de-CH"/>
        </w:rPr>
        <w:br/>
      </w:r>
      <w:r w:rsidR="00F03059" w:rsidRPr="00FE31DB">
        <w:rPr>
          <w:rStyle w:val="Hyperlink"/>
          <w:u w:val="none"/>
          <w:lang w:val="de-CH"/>
        </w:rPr>
        <w:t>https://</w:t>
      </w:r>
      <w:hyperlink r:id="rId19" w:history="1">
        <w:r w:rsidR="00F03059" w:rsidRPr="00FE31DB">
          <w:rPr>
            <w:rStyle w:val="Hyperlink"/>
            <w:u w:val="none"/>
            <w:lang w:val="de-CH"/>
          </w:rPr>
          <w:t>statistics</w:t>
        </w:r>
        <w:r w:rsidR="00515CC3" w:rsidRPr="00FE31DB">
          <w:rPr>
            <w:rStyle w:val="Hyperlink"/>
            <w:u w:val="none"/>
            <w:lang w:val="de-CH"/>
          </w:rPr>
          <w:t>.fibl.org</w:t>
        </w:r>
      </w:hyperlink>
      <w:r w:rsidR="00F03059" w:rsidRPr="00FE31DB">
        <w:rPr>
          <w:rStyle w:val="Hyperlink"/>
          <w:u w:val="none"/>
          <w:lang w:val="de-CH"/>
        </w:rPr>
        <w:t xml:space="preserve"> </w:t>
      </w:r>
    </w:p>
    <w:p w14:paraId="3C77702F" w14:textId="77777777" w:rsidR="00C111BD" w:rsidRPr="00FE31DB" w:rsidRDefault="00DF2F3C">
      <w:pPr>
        <w:pStyle w:val="FiBLmraddinfo"/>
        <w:rPr>
          <w:lang w:val="de-CH"/>
        </w:rPr>
      </w:pPr>
      <w:r w:rsidRPr="00FE31DB">
        <w:rPr>
          <w:lang w:val="de-CH"/>
        </w:rPr>
        <w:t>Links</w:t>
      </w:r>
      <w:bookmarkStart w:id="4" w:name="_GoBack"/>
      <w:bookmarkEnd w:id="4"/>
    </w:p>
    <w:p w14:paraId="4D178999" w14:textId="185125D7" w:rsidR="00C111BD" w:rsidRPr="00FE31DB" w:rsidRDefault="00FE31DB">
      <w:pPr>
        <w:pStyle w:val="FiBLmrbulletpoint"/>
        <w:rPr>
          <w:lang w:val="de-CH"/>
        </w:rPr>
      </w:pPr>
      <w:hyperlink r:id="rId20" w:history="1">
        <w:r w:rsidR="000E05AB" w:rsidRPr="00FE31DB">
          <w:rPr>
            <w:rStyle w:val="Hyperlink"/>
            <w:u w:val="none"/>
            <w:lang w:val="de-CH"/>
          </w:rPr>
          <w:t>www.fibl.org</w:t>
        </w:r>
      </w:hyperlink>
      <w:r w:rsidR="0010418E" w:rsidRPr="00FE31DB">
        <w:rPr>
          <w:lang w:val="de-CH"/>
        </w:rPr>
        <w:t>: Website des Forschungsinst</w:t>
      </w:r>
      <w:r w:rsidR="00472B8D" w:rsidRPr="00FE31DB">
        <w:rPr>
          <w:lang w:val="de-CH"/>
        </w:rPr>
        <w:t xml:space="preserve">ituts für biologischen Landbau </w:t>
      </w:r>
      <w:r w:rsidR="0010418E" w:rsidRPr="00FE31DB">
        <w:rPr>
          <w:lang w:val="de-CH"/>
        </w:rPr>
        <w:t>FiBL</w:t>
      </w:r>
    </w:p>
    <w:p w14:paraId="1B069A36" w14:textId="74C26655" w:rsidR="00C111BD" w:rsidRPr="00FE31DB" w:rsidRDefault="00FE31DB" w:rsidP="00BB244F">
      <w:pPr>
        <w:pStyle w:val="FiBLmrbulletpoint"/>
        <w:rPr>
          <w:lang w:val="de-CH"/>
        </w:rPr>
      </w:pPr>
      <w:hyperlink r:id="rId21" w:history="1">
        <w:r w:rsidR="000E2066" w:rsidRPr="00FE31DB">
          <w:rPr>
            <w:rStyle w:val="Hyperlink"/>
            <w:u w:val="none"/>
            <w:lang w:val="de-CH"/>
          </w:rPr>
          <w:t>www.ami-informiert.de</w:t>
        </w:r>
      </w:hyperlink>
      <w:r w:rsidR="0010418E" w:rsidRPr="00FE31DB">
        <w:rPr>
          <w:lang w:val="de-CH"/>
        </w:rPr>
        <w:t>: Website der</w:t>
      </w:r>
      <w:r w:rsidR="00B81D0E" w:rsidRPr="00FE31DB">
        <w:rPr>
          <w:lang w:val="de-CH"/>
        </w:rPr>
        <w:t xml:space="preserve"> </w:t>
      </w:r>
      <w:r w:rsidR="0010418E" w:rsidRPr="00FE31DB">
        <w:rPr>
          <w:lang w:val="de-CH"/>
        </w:rPr>
        <w:t xml:space="preserve">Agrarmarkt-Informationsgesellschaft </w:t>
      </w:r>
      <w:r w:rsidR="00B81D0E" w:rsidRPr="00FE31DB">
        <w:rPr>
          <w:lang w:val="de-CH"/>
        </w:rPr>
        <w:t>(AMI)</w:t>
      </w:r>
    </w:p>
    <w:p w14:paraId="6756C51C" w14:textId="03925C1C" w:rsidR="00C111BD" w:rsidRPr="00FE31DB" w:rsidRDefault="00FE31DB">
      <w:pPr>
        <w:pStyle w:val="FiBLmrbulletpoint"/>
        <w:rPr>
          <w:lang w:val="de-CH"/>
        </w:rPr>
      </w:pPr>
      <w:hyperlink r:id="rId22" w:history="1">
        <w:r w:rsidR="000E2066" w:rsidRPr="00FE31DB">
          <w:rPr>
            <w:rStyle w:val="Hyperlink"/>
            <w:u w:val="none"/>
            <w:lang w:val="de-CH"/>
          </w:rPr>
          <w:t>www.biofach.de</w:t>
        </w:r>
      </w:hyperlink>
      <w:r w:rsidR="003B1494" w:rsidRPr="00FE31DB">
        <w:rPr>
          <w:lang w:val="de-CH"/>
        </w:rPr>
        <w:t xml:space="preserve">: </w:t>
      </w:r>
      <w:r w:rsidR="0010418E" w:rsidRPr="00FE31DB">
        <w:rPr>
          <w:lang w:val="de-CH"/>
        </w:rPr>
        <w:t>Website der BIOFACH</w:t>
      </w:r>
    </w:p>
    <w:p w14:paraId="06D4A58E" w14:textId="285A5CEB" w:rsidR="00C111BD" w:rsidRPr="00FE31DB" w:rsidRDefault="00F03059">
      <w:pPr>
        <w:pStyle w:val="FiBLmraddinfo"/>
        <w:rPr>
          <w:lang w:val="de-CH"/>
        </w:rPr>
      </w:pPr>
      <w:r w:rsidRPr="00FE31DB">
        <w:rPr>
          <w:lang w:val="de-CH"/>
        </w:rPr>
        <w:t xml:space="preserve">Veranstaltung </w:t>
      </w:r>
      <w:r w:rsidR="003C73DF" w:rsidRPr="00FE31DB">
        <w:rPr>
          <w:lang w:val="de-CH"/>
        </w:rPr>
        <w:t>«</w:t>
      </w:r>
      <w:r w:rsidR="00DF2F3C" w:rsidRPr="00FE31DB">
        <w:rPr>
          <w:lang w:val="de-CH"/>
        </w:rPr>
        <w:t xml:space="preserve">Der europäische Markt für </w:t>
      </w:r>
      <w:r w:rsidR="004E7573" w:rsidRPr="00FE31DB">
        <w:rPr>
          <w:lang w:val="de-CH"/>
        </w:rPr>
        <w:t>biologisch</w:t>
      </w:r>
      <w:r w:rsidR="00DF2F3C" w:rsidRPr="00FE31DB">
        <w:rPr>
          <w:lang w:val="de-CH"/>
        </w:rPr>
        <w:t>e Lebensmittel</w:t>
      </w:r>
      <w:r w:rsidR="003C73DF" w:rsidRPr="00FE31DB">
        <w:rPr>
          <w:lang w:val="de-CH"/>
        </w:rPr>
        <w:t>»</w:t>
      </w:r>
      <w:r w:rsidR="00DF2F3C" w:rsidRPr="00FE31DB">
        <w:rPr>
          <w:lang w:val="de-CH"/>
        </w:rPr>
        <w:t xml:space="preserve"> </w:t>
      </w:r>
      <w:r w:rsidRPr="00FE31DB">
        <w:rPr>
          <w:lang w:val="de-CH"/>
        </w:rPr>
        <w:t>am</w:t>
      </w:r>
      <w:r w:rsidR="00DF2F3C" w:rsidRPr="00FE31DB">
        <w:rPr>
          <w:lang w:val="de-CH"/>
        </w:rPr>
        <w:t xml:space="preserve"> BIOFACH-Kongress</w:t>
      </w:r>
    </w:p>
    <w:p w14:paraId="26DFFF05" w14:textId="2429523C" w:rsidR="00C111BD" w:rsidRPr="00FE31DB" w:rsidRDefault="00DF2F3C">
      <w:pPr>
        <w:pStyle w:val="FiBLmrstandard"/>
        <w:rPr>
          <w:lang w:val="de-CH"/>
        </w:rPr>
      </w:pPr>
      <w:r w:rsidRPr="00FE31DB">
        <w:rPr>
          <w:lang w:val="de-CH"/>
        </w:rPr>
        <w:t xml:space="preserve">Dienstag, </w:t>
      </w:r>
      <w:r w:rsidR="003B1494" w:rsidRPr="00FE31DB">
        <w:rPr>
          <w:lang w:val="de-CH"/>
        </w:rPr>
        <w:t>13</w:t>
      </w:r>
      <w:r w:rsidR="00AB0344" w:rsidRPr="00FE31DB">
        <w:rPr>
          <w:lang w:val="de-CH"/>
        </w:rPr>
        <w:t xml:space="preserve">. </w:t>
      </w:r>
      <w:r w:rsidRPr="00FE31DB">
        <w:rPr>
          <w:lang w:val="de-CH"/>
        </w:rPr>
        <w:t xml:space="preserve">Februar </w:t>
      </w:r>
      <w:r w:rsidR="003B1494" w:rsidRPr="00FE31DB">
        <w:rPr>
          <w:lang w:val="de-CH"/>
        </w:rPr>
        <w:t>2024</w:t>
      </w:r>
      <w:r w:rsidRPr="00FE31DB">
        <w:rPr>
          <w:lang w:val="de-CH"/>
        </w:rPr>
        <w:t xml:space="preserve">, </w:t>
      </w:r>
      <w:r w:rsidR="003B1494" w:rsidRPr="00FE31DB">
        <w:rPr>
          <w:lang w:val="de-CH"/>
        </w:rPr>
        <w:t>17</w:t>
      </w:r>
      <w:r w:rsidR="00F03059" w:rsidRPr="00FE31DB">
        <w:rPr>
          <w:lang w:val="de-CH"/>
        </w:rPr>
        <w:t xml:space="preserve"> </w:t>
      </w:r>
      <w:r w:rsidR="00AB0344" w:rsidRPr="00FE31DB">
        <w:rPr>
          <w:lang w:val="de-CH"/>
        </w:rPr>
        <w:t xml:space="preserve">bis </w:t>
      </w:r>
      <w:r w:rsidR="003B1494" w:rsidRPr="00FE31DB">
        <w:rPr>
          <w:lang w:val="de-CH"/>
        </w:rPr>
        <w:t>18</w:t>
      </w:r>
      <w:r w:rsidR="00AB0344" w:rsidRPr="00FE31DB">
        <w:rPr>
          <w:lang w:val="de-CH"/>
        </w:rPr>
        <w:t xml:space="preserve"> </w:t>
      </w:r>
      <w:r w:rsidRPr="00FE31DB">
        <w:rPr>
          <w:lang w:val="de-CH"/>
        </w:rPr>
        <w:t>Uhr MEZ</w:t>
      </w:r>
      <w:r w:rsidR="00B81D0E" w:rsidRPr="00FE31DB">
        <w:rPr>
          <w:lang w:val="de-CH"/>
        </w:rPr>
        <w:t xml:space="preserve">, </w:t>
      </w:r>
      <w:r w:rsidR="000E2066" w:rsidRPr="00FE31DB">
        <w:rPr>
          <w:lang w:val="de-CH"/>
        </w:rPr>
        <w:t>Saal</w:t>
      </w:r>
      <w:r w:rsidR="00B81D0E" w:rsidRPr="00FE31DB">
        <w:rPr>
          <w:lang w:val="de-CH"/>
        </w:rPr>
        <w:t xml:space="preserve"> St. Petersburg</w:t>
      </w:r>
      <w:r w:rsidR="00A91215" w:rsidRPr="00FE31DB">
        <w:rPr>
          <w:lang w:val="de-CH"/>
        </w:rPr>
        <w:t xml:space="preserve"> </w:t>
      </w:r>
      <w:r w:rsidR="000E05AB" w:rsidRPr="00FE31DB">
        <w:rPr>
          <w:lang w:val="de-CH"/>
        </w:rPr>
        <w:t>(NCC Ost, Ebene 2)</w:t>
      </w:r>
    </w:p>
    <w:p w14:paraId="7A4732C3" w14:textId="77777777" w:rsidR="00C111BD" w:rsidRPr="00FE31DB" w:rsidRDefault="00F03059" w:rsidP="000E5B92">
      <w:pPr>
        <w:pStyle w:val="FiBLmrstandard"/>
        <w:spacing w:after="0"/>
        <w:rPr>
          <w:lang w:val="de-CH"/>
        </w:rPr>
      </w:pPr>
      <w:r w:rsidRPr="00FE31DB">
        <w:rPr>
          <w:lang w:val="de-CH"/>
        </w:rPr>
        <w:t>Sprecher*innen</w:t>
      </w:r>
      <w:r w:rsidR="00DF2F3C" w:rsidRPr="00FE31DB">
        <w:rPr>
          <w:lang w:val="de-CH"/>
        </w:rPr>
        <w:t xml:space="preserve">: </w:t>
      </w:r>
    </w:p>
    <w:p w14:paraId="18735BC7" w14:textId="77777777" w:rsidR="003B1494" w:rsidRPr="00FE31DB" w:rsidRDefault="003B1494" w:rsidP="003B1494">
      <w:pPr>
        <w:pStyle w:val="FiBLmrbulletpoint3"/>
        <w:rPr>
          <w:lang w:val="de-CH" w:eastAsia="de-CH"/>
        </w:rPr>
      </w:pPr>
      <w:r w:rsidRPr="00FE31DB">
        <w:rPr>
          <w:lang w:val="de-CH" w:eastAsia="de-CH"/>
        </w:rPr>
        <w:t>Dr. Susanne Padel, Deutschland</w:t>
      </w:r>
    </w:p>
    <w:p w14:paraId="1C949B5D" w14:textId="77777777" w:rsidR="003B1494" w:rsidRPr="00FE31DB" w:rsidRDefault="003B1494" w:rsidP="003B1494">
      <w:pPr>
        <w:pStyle w:val="FiBLmrbulletpoint3"/>
        <w:rPr>
          <w:lang w:val="de-CH" w:eastAsia="de-CH"/>
        </w:rPr>
      </w:pPr>
      <w:r w:rsidRPr="00FE31DB">
        <w:rPr>
          <w:lang w:val="de-CH" w:eastAsia="de-CH"/>
        </w:rPr>
        <w:t>Jan Trávníček, Forschungsinstitut für biologischen Landbau FiBL, Schweiz</w:t>
      </w:r>
    </w:p>
    <w:p w14:paraId="0C190FDC" w14:textId="77777777" w:rsidR="003B1494" w:rsidRPr="00FE31DB" w:rsidRDefault="003B1494" w:rsidP="003B1494">
      <w:pPr>
        <w:pStyle w:val="FiBLmrbulletpoint3"/>
        <w:rPr>
          <w:lang w:val="de-CH" w:eastAsia="de-CH"/>
        </w:rPr>
      </w:pPr>
      <w:r w:rsidRPr="00FE31DB">
        <w:rPr>
          <w:lang w:val="de-CH" w:eastAsia="de-CH"/>
        </w:rPr>
        <w:t>Diana Schaack, Agrarmarkt Informations-Gesellschaft mbH, Deutschland</w:t>
      </w:r>
    </w:p>
    <w:p w14:paraId="388232EE" w14:textId="77777777" w:rsidR="003B1494" w:rsidRPr="00FE31DB" w:rsidRDefault="003B1494" w:rsidP="003B1494">
      <w:pPr>
        <w:pStyle w:val="FiBLmrbulletpoint3"/>
        <w:rPr>
          <w:lang w:val="de-CH" w:eastAsia="de-CH"/>
        </w:rPr>
      </w:pPr>
      <w:r w:rsidRPr="00FE31DB">
        <w:rPr>
          <w:lang w:val="de-CH" w:eastAsia="de-CH"/>
        </w:rPr>
        <w:t xml:space="preserve">Sarah Le </w:t>
      </w:r>
      <w:proofErr w:type="spellStart"/>
      <w:r w:rsidRPr="00FE31DB">
        <w:rPr>
          <w:lang w:val="de-CH" w:eastAsia="de-CH"/>
        </w:rPr>
        <w:t>Douarin</w:t>
      </w:r>
      <w:proofErr w:type="spellEnd"/>
      <w:r w:rsidRPr="00FE31DB">
        <w:rPr>
          <w:lang w:val="de-CH" w:eastAsia="de-CH"/>
        </w:rPr>
        <w:t>, Agence Bio, Frankreich</w:t>
      </w:r>
    </w:p>
    <w:p w14:paraId="75E89D4A" w14:textId="77777777" w:rsidR="003B1494" w:rsidRPr="00FE31DB" w:rsidRDefault="003B1494" w:rsidP="003B1494">
      <w:pPr>
        <w:pStyle w:val="FiBLmrbulletpoint3"/>
        <w:rPr>
          <w:lang w:val="de-CH" w:eastAsia="de-CH"/>
        </w:rPr>
      </w:pPr>
      <w:r w:rsidRPr="00FE31DB">
        <w:rPr>
          <w:lang w:val="de-CH" w:eastAsia="de-CH"/>
        </w:rPr>
        <w:t xml:space="preserve">Lee Holdstock, </w:t>
      </w:r>
      <w:proofErr w:type="spellStart"/>
      <w:r w:rsidRPr="00FE31DB">
        <w:rPr>
          <w:lang w:val="de-CH" w:eastAsia="de-CH"/>
        </w:rPr>
        <w:t>Soil</w:t>
      </w:r>
      <w:proofErr w:type="spellEnd"/>
      <w:r w:rsidRPr="00FE31DB">
        <w:rPr>
          <w:lang w:val="de-CH" w:eastAsia="de-CH"/>
        </w:rPr>
        <w:t xml:space="preserve"> Association Certification</w:t>
      </w:r>
    </w:p>
    <w:p w14:paraId="77E70F00" w14:textId="60448F47" w:rsidR="003B1494" w:rsidRPr="00FE31DB" w:rsidRDefault="003B1494" w:rsidP="003B1494">
      <w:pPr>
        <w:pStyle w:val="FiBLmrbulletpoint3"/>
        <w:rPr>
          <w:lang w:eastAsia="de-CH"/>
        </w:rPr>
      </w:pPr>
      <w:r w:rsidRPr="00FE31DB">
        <w:rPr>
          <w:lang w:eastAsia="de-CH"/>
        </w:rPr>
        <w:t xml:space="preserve">Prof. Dr. Raffaele Zanoli und </w:t>
      </w:r>
      <w:r w:rsidR="00B81D0E" w:rsidRPr="00FE31DB">
        <w:rPr>
          <w:lang w:val="de-CH" w:eastAsia="de-CH"/>
        </w:rPr>
        <w:t>Prof. Dr.</w:t>
      </w:r>
      <w:r w:rsidR="00B81D0E" w:rsidRPr="00FE31DB">
        <w:rPr>
          <w:lang w:eastAsia="de-CH"/>
        </w:rPr>
        <w:t xml:space="preserve"> </w:t>
      </w:r>
      <w:r w:rsidRPr="00FE31DB">
        <w:rPr>
          <w:lang w:eastAsia="de-CH"/>
        </w:rPr>
        <w:t xml:space="preserve">Francesco Solfanelli, </w:t>
      </w:r>
      <w:proofErr w:type="spellStart"/>
      <w:r w:rsidRPr="00FE31DB">
        <w:rPr>
          <w:lang w:eastAsia="de-CH"/>
        </w:rPr>
        <w:t>Università</w:t>
      </w:r>
      <w:proofErr w:type="spellEnd"/>
      <w:r w:rsidRPr="00FE31DB">
        <w:rPr>
          <w:lang w:eastAsia="de-CH"/>
        </w:rPr>
        <w:t xml:space="preserve"> </w:t>
      </w:r>
      <w:proofErr w:type="spellStart"/>
      <w:r w:rsidRPr="00FE31DB">
        <w:rPr>
          <w:lang w:eastAsia="de-CH"/>
        </w:rPr>
        <w:t>Politecnica</w:t>
      </w:r>
      <w:proofErr w:type="spellEnd"/>
      <w:r w:rsidRPr="00FE31DB">
        <w:rPr>
          <w:lang w:eastAsia="de-CH"/>
        </w:rPr>
        <w:t xml:space="preserve"> </w:t>
      </w:r>
      <w:proofErr w:type="spellStart"/>
      <w:r w:rsidRPr="00FE31DB">
        <w:rPr>
          <w:lang w:eastAsia="de-CH"/>
        </w:rPr>
        <w:t>delle</w:t>
      </w:r>
      <w:proofErr w:type="spellEnd"/>
      <w:r w:rsidRPr="00FE31DB">
        <w:rPr>
          <w:lang w:eastAsia="de-CH"/>
        </w:rPr>
        <w:t xml:space="preserve"> Marche (UNIVPM), </w:t>
      </w:r>
      <w:proofErr w:type="spellStart"/>
      <w:r w:rsidRPr="00FE31DB">
        <w:rPr>
          <w:lang w:eastAsia="de-CH"/>
        </w:rPr>
        <w:t>Italien</w:t>
      </w:r>
      <w:proofErr w:type="spellEnd"/>
    </w:p>
    <w:p w14:paraId="76375B39" w14:textId="554675A4" w:rsidR="00C111BD" w:rsidRPr="00FE31DB" w:rsidRDefault="00DF2F3C" w:rsidP="000E5B92">
      <w:pPr>
        <w:spacing w:after="0"/>
        <w:rPr>
          <w:rFonts w:ascii="Palatino Linotype" w:hAnsi="Palatino Linotype"/>
        </w:rPr>
      </w:pPr>
      <w:r w:rsidRPr="00FE31DB">
        <w:rPr>
          <w:rFonts w:ascii="Palatino Linotype" w:hAnsi="Palatino Linotype"/>
        </w:rPr>
        <w:t xml:space="preserve">Weitere Informationen: </w:t>
      </w:r>
      <w:hyperlink r:id="rId23" w:anchor="c73663" w:history="1">
        <w:r w:rsidR="00A91215" w:rsidRPr="00FE31DB">
          <w:rPr>
            <w:rStyle w:val="Hyperlink"/>
            <w:rFonts w:ascii="Palatino Linotype" w:hAnsi="Palatino Linotype"/>
            <w:u w:val="none"/>
          </w:rPr>
          <w:t>https://biofach.fibl.org/biofach-alle/biofach-2024#c73663</w:t>
        </w:r>
      </w:hyperlink>
    </w:p>
    <w:p w14:paraId="44B38D06" w14:textId="77777777" w:rsidR="00C111BD" w:rsidRPr="00FE31DB" w:rsidRDefault="00DF2F3C">
      <w:pPr>
        <w:pStyle w:val="FiBLmraddinfo"/>
        <w:rPr>
          <w:lang w:val="de-CH"/>
        </w:rPr>
      </w:pPr>
      <w:r w:rsidRPr="00FE31DB">
        <w:rPr>
          <w:lang w:val="de-CH"/>
        </w:rPr>
        <w:t>Diese Medienmitteilung online</w:t>
      </w:r>
    </w:p>
    <w:p w14:paraId="3735E7A3" w14:textId="77777777" w:rsidR="00C111BD" w:rsidRPr="00FE31DB" w:rsidRDefault="00DF2F3C">
      <w:pPr>
        <w:pStyle w:val="FiBLmrstandard"/>
        <w:rPr>
          <w:lang w:val="de-CH"/>
        </w:rPr>
      </w:pPr>
      <w:r w:rsidRPr="00FE31DB">
        <w:rPr>
          <w:lang w:val="de-CH"/>
        </w:rPr>
        <w:t xml:space="preserve">Diese Medienmitteilung und die </w:t>
      </w:r>
      <w:r w:rsidR="006A2935" w:rsidRPr="00FE31DB">
        <w:rPr>
          <w:lang w:val="de-CH"/>
        </w:rPr>
        <w:t xml:space="preserve">Infografik </w:t>
      </w:r>
      <w:r w:rsidRPr="00FE31DB">
        <w:rPr>
          <w:lang w:val="de-CH"/>
        </w:rPr>
        <w:t xml:space="preserve">können online unter </w:t>
      </w:r>
      <w:hyperlink r:id="rId24" w:history="1">
        <w:r w:rsidR="002D67BB" w:rsidRPr="00FE31DB">
          <w:rPr>
            <w:rStyle w:val="Hyperlink"/>
            <w:u w:val="none"/>
            <w:lang w:val="de-CH"/>
          </w:rPr>
          <w:t>https://www.fibl.org/de/infothek/medien</w:t>
        </w:r>
      </w:hyperlink>
      <w:r w:rsidR="002D67BB" w:rsidRPr="00FE31DB">
        <w:rPr>
          <w:lang w:val="de-CH"/>
        </w:rPr>
        <w:t xml:space="preserve"> </w:t>
      </w:r>
      <w:r w:rsidR="002A43EB" w:rsidRPr="00FE31DB">
        <w:rPr>
          <w:lang w:val="de-CH"/>
        </w:rPr>
        <w:t>abgerufen werden.</w:t>
      </w:r>
    </w:p>
    <w:p w14:paraId="2A04247E" w14:textId="4B56BC5E" w:rsidR="00C111BD" w:rsidRPr="00FE31DB" w:rsidRDefault="004E7573">
      <w:pPr>
        <w:pStyle w:val="FiBLmraddinfo"/>
        <w:rPr>
          <w:lang w:val="de-CH"/>
        </w:rPr>
      </w:pPr>
      <w:r w:rsidRPr="00FE31DB">
        <w:rPr>
          <w:lang w:val="de-CH"/>
        </w:rPr>
        <w:t>Förderung</w:t>
      </w:r>
    </w:p>
    <w:p w14:paraId="7BF8CC2A" w14:textId="03F23E9F" w:rsidR="002D67BB" w:rsidRPr="00FE31DB" w:rsidRDefault="00BA3A8E">
      <w:pPr>
        <w:pStyle w:val="FiBLmrstandard"/>
        <w:rPr>
          <w:sz w:val="20"/>
          <w:szCs w:val="20"/>
          <w:lang w:val="de-CH"/>
        </w:rPr>
      </w:pPr>
      <w:r w:rsidRPr="00FE31DB">
        <w:rPr>
          <w:sz w:val="20"/>
          <w:szCs w:val="20"/>
          <w:lang w:val="de-CH"/>
        </w:rPr>
        <w:t>Die</w:t>
      </w:r>
      <w:r w:rsidR="00DF2F3C" w:rsidRPr="00FE31DB">
        <w:rPr>
          <w:sz w:val="20"/>
          <w:szCs w:val="20"/>
          <w:lang w:val="de-CH"/>
        </w:rPr>
        <w:t xml:space="preserve"> Erhebung zum Biolandbau in Europa </w:t>
      </w:r>
      <w:r w:rsidRPr="00FE31DB">
        <w:rPr>
          <w:sz w:val="20"/>
          <w:szCs w:val="20"/>
          <w:lang w:val="de-CH"/>
        </w:rPr>
        <w:t>wird vo</w:t>
      </w:r>
      <w:r w:rsidR="00B81D0E" w:rsidRPr="00FE31DB">
        <w:rPr>
          <w:sz w:val="20"/>
          <w:szCs w:val="20"/>
          <w:lang w:val="de-CH"/>
        </w:rPr>
        <w:t>m</w:t>
      </w:r>
      <w:r w:rsidRPr="00FE31DB">
        <w:rPr>
          <w:sz w:val="20"/>
          <w:szCs w:val="20"/>
          <w:lang w:val="de-CH"/>
        </w:rPr>
        <w:t xml:space="preserve"> </w:t>
      </w:r>
      <w:r w:rsidR="00B81D0E" w:rsidRPr="00FE31DB">
        <w:rPr>
          <w:sz w:val="20"/>
          <w:szCs w:val="20"/>
          <w:lang w:val="de-CH"/>
        </w:rPr>
        <w:t>Forschungsinstitut für biologischen Land</w:t>
      </w:r>
      <w:r w:rsidR="00A21760" w:rsidRPr="00FE31DB">
        <w:rPr>
          <w:sz w:val="20"/>
          <w:szCs w:val="20"/>
          <w:lang w:val="de-CH"/>
        </w:rPr>
        <w:t>bau FiBL</w:t>
      </w:r>
      <w:r w:rsidR="00B81D0E" w:rsidRPr="00FE31DB">
        <w:rPr>
          <w:sz w:val="20"/>
          <w:szCs w:val="20"/>
          <w:lang w:val="de-CH"/>
        </w:rPr>
        <w:t xml:space="preserve"> </w:t>
      </w:r>
      <w:r w:rsidRPr="00FE31DB">
        <w:rPr>
          <w:sz w:val="20"/>
          <w:szCs w:val="20"/>
          <w:lang w:val="de-CH"/>
        </w:rPr>
        <w:t xml:space="preserve">und </w:t>
      </w:r>
      <w:r w:rsidR="00B81D0E" w:rsidRPr="00FE31DB">
        <w:rPr>
          <w:sz w:val="20"/>
          <w:szCs w:val="20"/>
          <w:lang w:val="de-CH"/>
        </w:rPr>
        <w:t>der Agrarmarkt-Informationsgesellschaft (</w:t>
      </w:r>
      <w:r w:rsidRPr="00FE31DB">
        <w:rPr>
          <w:sz w:val="20"/>
          <w:szCs w:val="20"/>
          <w:lang w:val="de-CH"/>
        </w:rPr>
        <w:t>AMI</w:t>
      </w:r>
      <w:r w:rsidR="00B81D0E" w:rsidRPr="00FE31DB">
        <w:rPr>
          <w:sz w:val="20"/>
          <w:szCs w:val="20"/>
          <w:lang w:val="de-CH"/>
        </w:rPr>
        <w:t>)</w:t>
      </w:r>
      <w:r w:rsidRPr="00FE31DB">
        <w:rPr>
          <w:sz w:val="20"/>
          <w:szCs w:val="20"/>
          <w:lang w:val="de-CH"/>
        </w:rPr>
        <w:t xml:space="preserve"> </w:t>
      </w:r>
      <w:r w:rsidR="00DF2F3C" w:rsidRPr="00FE31DB">
        <w:rPr>
          <w:sz w:val="20"/>
          <w:szCs w:val="20"/>
          <w:lang w:val="de-CH"/>
        </w:rPr>
        <w:t xml:space="preserve">durchgeführt. Die Datenerhebung des FiBL erfolgte im Rahmen der globalen Erhebung zum Biolandbau, die vom Schweizer Staatssekretariat für Wirtschaft (SECO), dem Coop </w:t>
      </w:r>
      <w:r w:rsidR="002D67BB" w:rsidRPr="00FE31DB">
        <w:rPr>
          <w:sz w:val="20"/>
          <w:szCs w:val="20"/>
          <w:lang w:val="de-CH"/>
        </w:rPr>
        <w:t>Fonds für Nachhaltigkeit</w:t>
      </w:r>
      <w:r w:rsidR="00DF2F3C" w:rsidRPr="00FE31DB">
        <w:rPr>
          <w:sz w:val="20"/>
          <w:szCs w:val="20"/>
          <w:lang w:val="de-CH"/>
        </w:rPr>
        <w:t xml:space="preserve">, der NürnbergMesse und IFOAM </w:t>
      </w:r>
      <w:r w:rsidR="00627422" w:rsidRPr="00FE31DB">
        <w:rPr>
          <w:sz w:val="20"/>
          <w:szCs w:val="20"/>
          <w:lang w:val="de-CH"/>
        </w:rPr>
        <w:t xml:space="preserve">– </w:t>
      </w:r>
      <w:r w:rsidR="00DF2F3C" w:rsidRPr="00FE31DB">
        <w:rPr>
          <w:sz w:val="20"/>
          <w:szCs w:val="20"/>
          <w:lang w:val="de-CH"/>
        </w:rPr>
        <w:t xml:space="preserve">Organics International unterstützt wird. </w:t>
      </w:r>
    </w:p>
    <w:p w14:paraId="12BD51A9" w14:textId="014539FA" w:rsidR="00C111BD" w:rsidRPr="00FE31DB" w:rsidRDefault="002D67BB">
      <w:pPr>
        <w:pStyle w:val="FiBLmrstandard"/>
        <w:rPr>
          <w:sz w:val="20"/>
          <w:szCs w:val="20"/>
          <w:lang w:val="de-CH"/>
        </w:rPr>
      </w:pPr>
      <w:r w:rsidRPr="00FE31DB">
        <w:rPr>
          <w:sz w:val="20"/>
          <w:szCs w:val="20"/>
          <w:lang w:val="de-CH"/>
        </w:rPr>
        <w:t xml:space="preserve">Ein Teil der </w:t>
      </w:r>
      <w:r w:rsidR="00DF2F3C" w:rsidRPr="00FE31DB">
        <w:rPr>
          <w:sz w:val="20"/>
          <w:szCs w:val="20"/>
          <w:lang w:val="de-CH"/>
        </w:rPr>
        <w:t>Arbeit</w:t>
      </w:r>
      <w:r w:rsidRPr="00FE31DB">
        <w:rPr>
          <w:sz w:val="20"/>
          <w:szCs w:val="20"/>
          <w:lang w:val="de-CH"/>
        </w:rPr>
        <w:t>en</w:t>
      </w:r>
      <w:r w:rsidR="00DF2F3C" w:rsidRPr="00FE31DB">
        <w:rPr>
          <w:sz w:val="20"/>
          <w:szCs w:val="20"/>
          <w:lang w:val="de-CH"/>
        </w:rPr>
        <w:t xml:space="preserve"> wurde im Rahmen des Projekts OrganicTarg</w:t>
      </w:r>
      <w:r w:rsidRPr="00FE31DB">
        <w:rPr>
          <w:sz w:val="20"/>
          <w:szCs w:val="20"/>
          <w:lang w:val="de-CH"/>
        </w:rPr>
        <w:t xml:space="preserve">ets4EU durchgeführt, welches </w:t>
      </w:r>
      <w:r w:rsidR="00DF2F3C" w:rsidRPr="00FE31DB">
        <w:rPr>
          <w:sz w:val="20"/>
          <w:szCs w:val="20"/>
          <w:lang w:val="de-CH"/>
        </w:rPr>
        <w:t>von der Europäischen Union (</w:t>
      </w:r>
      <w:r w:rsidRPr="00FE31DB">
        <w:rPr>
          <w:sz w:val="20"/>
          <w:szCs w:val="20"/>
          <w:lang w:val="de-CH"/>
        </w:rPr>
        <w:t xml:space="preserve">Nr. </w:t>
      </w:r>
      <w:r w:rsidR="00DF2F3C" w:rsidRPr="00FE31DB">
        <w:rPr>
          <w:sz w:val="20"/>
          <w:szCs w:val="20"/>
          <w:lang w:val="de-CH"/>
        </w:rPr>
        <w:t xml:space="preserve">101060368) und vom Schweizer Staatssekretariat für Bildung, Forschung und Innovation SBFI </w:t>
      </w:r>
      <w:r w:rsidR="00AE4D8F" w:rsidRPr="00FE31DB">
        <w:rPr>
          <w:sz w:val="20"/>
          <w:szCs w:val="20"/>
          <w:lang w:val="de-CH"/>
        </w:rPr>
        <w:t>(</w:t>
      </w:r>
      <w:r w:rsidRPr="00FE31DB">
        <w:rPr>
          <w:sz w:val="20"/>
          <w:szCs w:val="20"/>
          <w:lang w:val="de-CH"/>
        </w:rPr>
        <w:t xml:space="preserve">Nr. </w:t>
      </w:r>
      <w:r w:rsidR="00DF2F3C" w:rsidRPr="00FE31DB">
        <w:rPr>
          <w:sz w:val="20"/>
          <w:szCs w:val="20"/>
          <w:lang w:val="de-CH"/>
        </w:rPr>
        <w:t>22.00155) finanziert wird. Die Meinungen der Autor</w:t>
      </w:r>
      <w:r w:rsidR="00627422" w:rsidRPr="00FE31DB">
        <w:rPr>
          <w:sz w:val="20"/>
          <w:szCs w:val="20"/>
          <w:lang w:val="de-CH"/>
        </w:rPr>
        <w:t>*inn</w:t>
      </w:r>
      <w:r w:rsidR="00DF2F3C" w:rsidRPr="00FE31DB">
        <w:rPr>
          <w:sz w:val="20"/>
          <w:szCs w:val="20"/>
          <w:lang w:val="de-CH"/>
        </w:rPr>
        <w:t>en spiegeln nicht unbedingt die der Europäischen Union, der Europäischen Exekutivagentur für Forschung (REA) oder des Schweizerischen Staatssekretariats für Bildung, Forschung und Innovation (SBFI) wider. Weder die Europäische Union noch eine andere Bewilligungsbehörde kann für sie verantwortlich gemacht werden</w:t>
      </w:r>
      <w:r w:rsidR="00DF2F3C" w:rsidRPr="00FE31DB">
        <w:rPr>
          <w:rStyle w:val="eop"/>
          <w:sz w:val="20"/>
          <w:szCs w:val="20"/>
          <w:lang w:val="de-CH"/>
        </w:rPr>
        <w:t xml:space="preserve">. </w:t>
      </w:r>
    </w:p>
    <w:p w14:paraId="03F2712D" w14:textId="77777777" w:rsidR="00772A89" w:rsidRPr="00FE31DB" w:rsidRDefault="00772A89" w:rsidP="002A43EB">
      <w:pPr>
        <w:pStyle w:val="FiBLmrstandard"/>
        <w:rPr>
          <w:lang w:val="de-CH"/>
        </w:rPr>
      </w:pPr>
    </w:p>
    <w:p w14:paraId="06EC8858" w14:textId="77777777" w:rsidR="00C111BD" w:rsidRPr="00FE31DB" w:rsidRDefault="00DF2F3C">
      <w:pPr>
        <w:pStyle w:val="FiBLmrannotationtitle"/>
        <w:pBdr>
          <w:bottom w:val="single" w:sz="48" w:space="0" w:color="E1EDF2"/>
        </w:pBdr>
        <w:rPr>
          <w:lang w:val="de-CH"/>
        </w:rPr>
      </w:pPr>
      <w:r w:rsidRPr="00FE31DB">
        <w:rPr>
          <w:lang w:val="de-CH"/>
        </w:rPr>
        <w:t xml:space="preserve">Über das </w:t>
      </w:r>
      <w:r w:rsidR="002C0814" w:rsidRPr="00FE31DB">
        <w:rPr>
          <w:lang w:val="de-CH"/>
        </w:rPr>
        <w:t>FiBL</w:t>
      </w:r>
    </w:p>
    <w:p w14:paraId="3B3745E7" w14:textId="791965C3" w:rsidR="002D67BB" w:rsidRPr="00FE31DB" w:rsidRDefault="002D67BB">
      <w:pPr>
        <w:pStyle w:val="FiBLmrannotation"/>
        <w:pBdr>
          <w:bottom w:val="single" w:sz="48" w:space="0" w:color="E1EDF2"/>
        </w:pBdr>
        <w:rPr>
          <w:lang w:val="de-CH"/>
        </w:rPr>
      </w:pPr>
      <w:r w:rsidRPr="00FE31DB">
        <w:rPr>
          <w:lang w:val="de-CH"/>
        </w:rPr>
        <w:t xml:space="preserve">Das Forschungsinstitut für biologischen Landbau FiBL ist eine der weltweit führenden Forschungsreinrichtungen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ÖMKi (ungarisches Forschungsinstitut für biologischen Landbau, 2011), FiBL Frankreich (2017) und das gemeinsam von den fünf nationalen Instituten getragene FiBL Europe (2017) an. An den verschiedenen Standorten sind </w:t>
      </w:r>
      <w:r w:rsidR="00E444A3" w:rsidRPr="00FE31DB">
        <w:rPr>
          <w:lang w:val="de-CH"/>
        </w:rPr>
        <w:t>über</w:t>
      </w:r>
      <w:r w:rsidRPr="00FE31DB">
        <w:rPr>
          <w:lang w:val="de-CH"/>
        </w:rPr>
        <w:t xml:space="preserve"> 400 Mitarbeitende tätig.</w:t>
      </w:r>
    </w:p>
    <w:p w14:paraId="52816FA8" w14:textId="77777777" w:rsidR="00C111BD" w:rsidRPr="00FE31DB" w:rsidRDefault="00FE31DB">
      <w:pPr>
        <w:pStyle w:val="FiBLmrannotation"/>
        <w:pBdr>
          <w:bottom w:val="single" w:sz="48" w:space="0" w:color="E1EDF2"/>
        </w:pBdr>
        <w:rPr>
          <w:lang w:val="de-CH"/>
        </w:rPr>
      </w:pPr>
      <w:hyperlink r:id="rId25" w:history="1">
        <w:r w:rsidR="00291CC1" w:rsidRPr="00FE31DB">
          <w:rPr>
            <w:rStyle w:val="Hyperlink"/>
            <w:u w:val="none"/>
            <w:lang w:val="de-CH"/>
          </w:rPr>
          <w:t>www.fibl.org</w:t>
        </w:r>
      </w:hyperlink>
    </w:p>
    <w:p w14:paraId="4AA55779" w14:textId="77777777" w:rsidR="001355DA" w:rsidRPr="00FE31DB" w:rsidRDefault="001355DA">
      <w:pPr>
        <w:rPr>
          <w:rStyle w:val="Hyperlink"/>
          <w:rFonts w:ascii="Palatino Linotype" w:hAnsi="Palatino Linotype"/>
          <w:color w:val="auto"/>
          <w:sz w:val="20"/>
          <w:u w:val="none"/>
        </w:rPr>
      </w:pPr>
      <w:r w:rsidRPr="00FE31DB">
        <w:rPr>
          <w:rStyle w:val="Hyperlink"/>
          <w:rFonts w:ascii="Palatino Linotype" w:hAnsi="Palatino Linotype"/>
          <w:color w:val="auto"/>
          <w:sz w:val="20"/>
          <w:u w:val="none"/>
        </w:rPr>
        <w:br w:type="page"/>
      </w:r>
    </w:p>
    <w:p w14:paraId="441995D2" w14:textId="7F590777" w:rsidR="004E7573" w:rsidRPr="00FE31DB" w:rsidRDefault="004E7573" w:rsidP="00E72A28">
      <w:pPr>
        <w:pStyle w:val="FiBLmrsubheader"/>
      </w:pPr>
      <w:r w:rsidRPr="00FE31DB">
        <w:rPr>
          <w:lang w:val="de-CH"/>
        </w:rPr>
        <w:t>Biologische Landwirtschaft in Europa und der Europäischen Union: Schlüsselzahlen und Top-Länder</w:t>
      </w:r>
    </w:p>
    <w:tbl>
      <w:tblPr>
        <w:tblStyle w:val="woatable"/>
        <w:tblW w:w="5072" w:type="pct"/>
        <w:tblLook w:val="0420" w:firstRow="1" w:lastRow="0" w:firstColumn="0" w:lastColumn="0" w:noHBand="0" w:noVBand="1"/>
      </w:tblPr>
      <w:tblGrid>
        <w:gridCol w:w="2889"/>
        <w:gridCol w:w="1686"/>
        <w:gridCol w:w="1929"/>
        <w:gridCol w:w="2122"/>
      </w:tblGrid>
      <w:tr w:rsidR="004E7573" w:rsidRPr="00FE31DB" w14:paraId="17C6B825" w14:textId="77777777" w:rsidTr="00E72A28">
        <w:trPr>
          <w:cnfStyle w:val="100000000000" w:firstRow="1" w:lastRow="0" w:firstColumn="0" w:lastColumn="0" w:oddVBand="0" w:evenVBand="0" w:oddHBand="0" w:evenHBand="0" w:firstRowFirstColumn="0" w:firstRowLastColumn="0" w:lastRowFirstColumn="0" w:lastRowLastColumn="0"/>
          <w:trHeight w:val="206"/>
        </w:trPr>
        <w:tc>
          <w:tcPr>
            <w:tcW w:w="0" w:type="pct"/>
          </w:tcPr>
          <w:p w14:paraId="57C07AF3" w14:textId="77777777" w:rsidR="004E7573" w:rsidRPr="00FE31DB" w:rsidRDefault="004E7573" w:rsidP="006B02F4">
            <w:pPr>
              <w:pStyle w:val="woa-table-text"/>
              <w:spacing w:before="48" w:after="48"/>
              <w:rPr>
                <w:b/>
                <w:bCs w:val="0"/>
                <w:color w:val="auto"/>
                <w:sz w:val="14"/>
                <w:szCs w:val="14"/>
                <w:lang w:val="de-CH"/>
              </w:rPr>
            </w:pPr>
            <w:r w:rsidRPr="00FE31DB">
              <w:rPr>
                <w:b/>
                <w:color w:val="auto"/>
                <w:sz w:val="14"/>
                <w:szCs w:val="14"/>
                <w:lang w:val="de-CH"/>
              </w:rPr>
              <w:t>Indikator</w:t>
            </w:r>
          </w:p>
        </w:tc>
        <w:tc>
          <w:tcPr>
            <w:tcW w:w="0" w:type="pct"/>
          </w:tcPr>
          <w:p w14:paraId="0E398F73" w14:textId="77777777" w:rsidR="004E7573" w:rsidRPr="00FE31DB" w:rsidRDefault="004E7573" w:rsidP="006B02F4">
            <w:pPr>
              <w:pStyle w:val="woa-table-text"/>
              <w:spacing w:before="48" w:after="48"/>
              <w:rPr>
                <w:b/>
                <w:bCs w:val="0"/>
                <w:color w:val="auto"/>
                <w:sz w:val="14"/>
                <w:szCs w:val="14"/>
                <w:lang w:val="de-CH"/>
              </w:rPr>
            </w:pPr>
            <w:r w:rsidRPr="00FE31DB">
              <w:rPr>
                <w:b/>
                <w:color w:val="auto"/>
                <w:sz w:val="14"/>
                <w:szCs w:val="14"/>
                <w:lang w:val="de-CH"/>
              </w:rPr>
              <w:t>Europa</w:t>
            </w:r>
          </w:p>
        </w:tc>
        <w:tc>
          <w:tcPr>
            <w:tcW w:w="0" w:type="pct"/>
          </w:tcPr>
          <w:p w14:paraId="5140FA14" w14:textId="77777777" w:rsidR="004E7573" w:rsidRPr="00FE31DB" w:rsidRDefault="004E7573" w:rsidP="006B02F4">
            <w:pPr>
              <w:pStyle w:val="woa-table-text"/>
              <w:spacing w:before="48" w:after="48"/>
              <w:rPr>
                <w:b/>
                <w:bCs w:val="0"/>
                <w:color w:val="auto"/>
                <w:sz w:val="14"/>
                <w:szCs w:val="14"/>
                <w:lang w:val="de-CH"/>
              </w:rPr>
            </w:pPr>
            <w:r w:rsidRPr="00FE31DB">
              <w:rPr>
                <w:b/>
                <w:color w:val="auto"/>
                <w:sz w:val="14"/>
                <w:szCs w:val="14"/>
                <w:lang w:val="de-CH"/>
              </w:rPr>
              <w:t>Europäische Union</w:t>
            </w:r>
          </w:p>
        </w:tc>
        <w:tc>
          <w:tcPr>
            <w:tcW w:w="0" w:type="pct"/>
          </w:tcPr>
          <w:p w14:paraId="44C6C029" w14:textId="77777777" w:rsidR="004E7573" w:rsidRPr="00FE31DB" w:rsidRDefault="004E7573" w:rsidP="006B02F4">
            <w:pPr>
              <w:pStyle w:val="woa-table-text"/>
              <w:spacing w:before="48" w:after="48"/>
              <w:rPr>
                <w:b/>
                <w:bCs w:val="0"/>
                <w:color w:val="auto"/>
                <w:sz w:val="14"/>
                <w:szCs w:val="14"/>
                <w:lang w:val="de-CH"/>
              </w:rPr>
            </w:pPr>
            <w:r w:rsidRPr="00FE31DB">
              <w:rPr>
                <w:b/>
                <w:color w:val="auto"/>
                <w:sz w:val="14"/>
                <w:szCs w:val="14"/>
                <w:lang w:val="de-CH"/>
              </w:rPr>
              <w:t>Top-3-Länder Europa</w:t>
            </w:r>
          </w:p>
        </w:tc>
      </w:tr>
      <w:tr w:rsidR="004E7573" w:rsidRPr="00FE31DB" w14:paraId="510D995C" w14:textId="77777777" w:rsidTr="00E72A28">
        <w:trPr>
          <w:cnfStyle w:val="000000100000" w:firstRow="0" w:lastRow="0" w:firstColumn="0" w:lastColumn="0" w:oddVBand="0" w:evenVBand="0" w:oddHBand="1" w:evenHBand="0" w:firstRowFirstColumn="0" w:firstRowLastColumn="0" w:lastRowFirstColumn="0" w:lastRowLastColumn="0"/>
          <w:trHeight w:val="409"/>
        </w:trPr>
        <w:tc>
          <w:tcPr>
            <w:tcW w:w="0" w:type="pct"/>
          </w:tcPr>
          <w:p w14:paraId="3D930F5A"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Biolandwirtschaftsfläche</w:t>
            </w:r>
          </w:p>
        </w:tc>
        <w:tc>
          <w:tcPr>
            <w:tcW w:w="0" w:type="pct"/>
          </w:tcPr>
          <w:p w14:paraId="4DC0B41B" w14:textId="77777777" w:rsidR="004E7573" w:rsidRPr="00FE31DB" w:rsidRDefault="004E7573" w:rsidP="006B02F4">
            <w:pPr>
              <w:pStyle w:val="woa-table-text"/>
              <w:rPr>
                <w:color w:val="auto"/>
                <w:sz w:val="14"/>
                <w:szCs w:val="14"/>
                <w:lang w:val="de-CH"/>
              </w:rPr>
            </w:pPr>
            <w:r w:rsidRPr="00FE31DB">
              <w:rPr>
                <w:color w:val="auto"/>
                <w:sz w:val="14"/>
                <w:szCs w:val="14"/>
                <w:lang w:val="de-CH"/>
              </w:rPr>
              <w:t>18,5 Millionen ha</w:t>
            </w:r>
          </w:p>
        </w:tc>
        <w:tc>
          <w:tcPr>
            <w:tcW w:w="0" w:type="pct"/>
          </w:tcPr>
          <w:p w14:paraId="74CA436D" w14:textId="77777777" w:rsidR="004E7573" w:rsidRPr="00FE31DB" w:rsidRDefault="004E7573" w:rsidP="006B02F4">
            <w:pPr>
              <w:pStyle w:val="woa-table-text"/>
              <w:rPr>
                <w:color w:val="auto"/>
                <w:sz w:val="14"/>
                <w:szCs w:val="14"/>
                <w:lang w:val="de-CH"/>
              </w:rPr>
            </w:pPr>
            <w:r w:rsidRPr="00FE31DB">
              <w:rPr>
                <w:color w:val="auto"/>
                <w:sz w:val="14"/>
                <w:szCs w:val="14"/>
                <w:lang w:val="de-CH"/>
              </w:rPr>
              <w:t>16,9 Millionen ha</w:t>
            </w:r>
          </w:p>
        </w:tc>
        <w:tc>
          <w:tcPr>
            <w:tcW w:w="0" w:type="pct"/>
          </w:tcPr>
          <w:p w14:paraId="0E89A1B7" w14:textId="77777777" w:rsidR="004E7573" w:rsidRPr="00FE31DB" w:rsidRDefault="004E7573" w:rsidP="006B02F4">
            <w:pPr>
              <w:pStyle w:val="woa-table-text"/>
              <w:rPr>
                <w:color w:val="auto"/>
                <w:sz w:val="14"/>
                <w:szCs w:val="14"/>
                <w:lang w:val="de-CH"/>
              </w:rPr>
            </w:pPr>
            <w:r w:rsidRPr="00FE31DB">
              <w:rPr>
                <w:color w:val="auto"/>
                <w:sz w:val="14"/>
                <w:szCs w:val="14"/>
                <w:lang w:val="de-CH"/>
              </w:rPr>
              <w:t xml:space="preserve">Frankreich (2,9 Millionen ha) </w:t>
            </w:r>
            <w:r w:rsidRPr="00FE31DB">
              <w:rPr>
                <w:color w:val="auto"/>
                <w:sz w:val="14"/>
                <w:szCs w:val="14"/>
                <w:lang w:val="de-CH"/>
              </w:rPr>
              <w:br/>
              <w:t xml:space="preserve">Spanien (2,7 Millionen ha) </w:t>
            </w:r>
            <w:r w:rsidRPr="00FE31DB">
              <w:rPr>
                <w:color w:val="auto"/>
                <w:sz w:val="14"/>
                <w:szCs w:val="14"/>
                <w:lang w:val="de-CH"/>
              </w:rPr>
              <w:br/>
              <w:t>Italien (2,3 Millionen ha)</w:t>
            </w:r>
          </w:p>
        </w:tc>
      </w:tr>
      <w:tr w:rsidR="004E7573" w:rsidRPr="00FE31DB" w14:paraId="580D3C32" w14:textId="77777777" w:rsidTr="00E72A28">
        <w:trPr>
          <w:cnfStyle w:val="000000010000" w:firstRow="0" w:lastRow="0" w:firstColumn="0" w:lastColumn="0" w:oddVBand="0" w:evenVBand="0" w:oddHBand="0" w:evenHBand="1" w:firstRowFirstColumn="0" w:firstRowLastColumn="0" w:lastRowFirstColumn="0" w:lastRowLastColumn="0"/>
          <w:trHeight w:val="541"/>
        </w:trPr>
        <w:tc>
          <w:tcPr>
            <w:tcW w:w="0" w:type="pct"/>
          </w:tcPr>
          <w:p w14:paraId="11C13AE3"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 xml:space="preserve">Bioanteil an der </w:t>
            </w:r>
          </w:p>
          <w:p w14:paraId="3CFCCF7C"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Landwirtschaftsfläche</w:t>
            </w:r>
          </w:p>
        </w:tc>
        <w:tc>
          <w:tcPr>
            <w:tcW w:w="0" w:type="pct"/>
          </w:tcPr>
          <w:p w14:paraId="49B0AAA7" w14:textId="77777777" w:rsidR="004E7573" w:rsidRPr="00FE31DB" w:rsidRDefault="004E7573" w:rsidP="006B02F4">
            <w:pPr>
              <w:pStyle w:val="woa-table-text"/>
              <w:rPr>
                <w:color w:val="auto"/>
                <w:sz w:val="14"/>
                <w:szCs w:val="14"/>
                <w:lang w:val="de-CH"/>
              </w:rPr>
            </w:pPr>
            <w:r w:rsidRPr="00FE31DB">
              <w:rPr>
                <w:color w:val="auto"/>
                <w:sz w:val="14"/>
                <w:szCs w:val="14"/>
                <w:lang w:val="de-CH"/>
              </w:rPr>
              <w:t>3,7 %</w:t>
            </w:r>
          </w:p>
        </w:tc>
        <w:tc>
          <w:tcPr>
            <w:tcW w:w="0" w:type="pct"/>
          </w:tcPr>
          <w:p w14:paraId="198FA402" w14:textId="77777777" w:rsidR="004E7573" w:rsidRPr="00FE31DB" w:rsidRDefault="004E7573" w:rsidP="006B02F4">
            <w:pPr>
              <w:pStyle w:val="woa-table-text"/>
              <w:rPr>
                <w:color w:val="auto"/>
                <w:sz w:val="14"/>
                <w:szCs w:val="14"/>
                <w:lang w:val="de-CH"/>
              </w:rPr>
            </w:pPr>
            <w:r w:rsidRPr="00FE31DB">
              <w:rPr>
                <w:color w:val="auto"/>
                <w:sz w:val="14"/>
                <w:szCs w:val="14"/>
                <w:lang w:val="de-CH"/>
              </w:rPr>
              <w:t>10,4 %</w:t>
            </w:r>
          </w:p>
        </w:tc>
        <w:tc>
          <w:tcPr>
            <w:tcW w:w="0" w:type="pct"/>
          </w:tcPr>
          <w:p w14:paraId="3693A450" w14:textId="77777777" w:rsidR="004E7573" w:rsidRPr="00FE31DB" w:rsidRDefault="004E7573" w:rsidP="006B02F4">
            <w:pPr>
              <w:pStyle w:val="woa-table-text"/>
              <w:rPr>
                <w:color w:val="auto"/>
                <w:sz w:val="14"/>
                <w:szCs w:val="14"/>
                <w:lang w:val="de-CH"/>
              </w:rPr>
            </w:pPr>
            <w:r w:rsidRPr="00FE31DB">
              <w:rPr>
                <w:color w:val="auto"/>
                <w:sz w:val="14"/>
                <w:szCs w:val="14"/>
                <w:lang w:val="de-CH"/>
              </w:rPr>
              <w:t xml:space="preserve">Liechtenstein (43,0%) </w:t>
            </w:r>
            <w:r w:rsidRPr="00FE31DB">
              <w:rPr>
                <w:color w:val="auto"/>
                <w:sz w:val="14"/>
                <w:szCs w:val="14"/>
                <w:lang w:val="de-CH"/>
              </w:rPr>
              <w:br/>
              <w:t>Österreich (27,5%)</w:t>
            </w:r>
          </w:p>
          <w:p w14:paraId="591364C2" w14:textId="77777777" w:rsidR="004E7573" w:rsidRPr="00FE31DB" w:rsidRDefault="004E7573" w:rsidP="006B02F4">
            <w:pPr>
              <w:pStyle w:val="woa-table-text"/>
              <w:rPr>
                <w:color w:val="auto"/>
                <w:sz w:val="14"/>
                <w:szCs w:val="14"/>
                <w:lang w:val="de-CH"/>
              </w:rPr>
            </w:pPr>
            <w:r w:rsidRPr="00FE31DB">
              <w:rPr>
                <w:color w:val="auto"/>
                <w:sz w:val="14"/>
                <w:szCs w:val="14"/>
                <w:lang w:val="de-CH"/>
              </w:rPr>
              <w:t>Estland (23,4%)</w:t>
            </w:r>
          </w:p>
        </w:tc>
      </w:tr>
      <w:tr w:rsidR="004E7573" w:rsidRPr="00FE31DB" w14:paraId="2A492CEC" w14:textId="77777777" w:rsidTr="00E72A28">
        <w:trPr>
          <w:cnfStyle w:val="000000100000" w:firstRow="0" w:lastRow="0" w:firstColumn="0" w:lastColumn="0" w:oddVBand="0" w:evenVBand="0" w:oddHBand="1" w:evenHBand="0" w:firstRowFirstColumn="0" w:firstRowLastColumn="0" w:lastRowFirstColumn="0" w:lastRowLastColumn="0"/>
          <w:trHeight w:val="206"/>
        </w:trPr>
        <w:tc>
          <w:tcPr>
            <w:tcW w:w="0" w:type="pct"/>
          </w:tcPr>
          <w:p w14:paraId="0ECB1C37"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 xml:space="preserve">Zunahme der </w:t>
            </w:r>
          </w:p>
          <w:p w14:paraId="2106197D"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Biolandwirtschaftsfläche 2021-2022 in Hektar</w:t>
            </w:r>
          </w:p>
        </w:tc>
        <w:tc>
          <w:tcPr>
            <w:tcW w:w="0" w:type="pct"/>
          </w:tcPr>
          <w:p w14:paraId="020C8A09" w14:textId="77777777" w:rsidR="004E7573" w:rsidRPr="00FE31DB" w:rsidRDefault="004E7573" w:rsidP="006B02F4">
            <w:pPr>
              <w:pStyle w:val="woa-table-text"/>
              <w:rPr>
                <w:color w:val="auto"/>
                <w:sz w:val="14"/>
                <w:szCs w:val="14"/>
                <w:lang w:val="de-CH"/>
              </w:rPr>
            </w:pPr>
            <w:r w:rsidRPr="00FE31DB">
              <w:rPr>
                <w:color w:val="auto"/>
                <w:sz w:val="14"/>
                <w:szCs w:val="14"/>
                <w:lang w:val="de-CH"/>
              </w:rPr>
              <w:t>0,19 Millionen ha</w:t>
            </w:r>
          </w:p>
        </w:tc>
        <w:tc>
          <w:tcPr>
            <w:tcW w:w="0" w:type="pct"/>
          </w:tcPr>
          <w:p w14:paraId="36182288" w14:textId="77777777" w:rsidR="004E7573" w:rsidRPr="00FE31DB" w:rsidRDefault="004E7573" w:rsidP="006B02F4">
            <w:pPr>
              <w:pStyle w:val="woa-table-text"/>
              <w:rPr>
                <w:color w:val="auto"/>
                <w:sz w:val="14"/>
                <w:szCs w:val="14"/>
                <w:lang w:val="de-CH"/>
              </w:rPr>
            </w:pPr>
            <w:r w:rsidRPr="00FE31DB">
              <w:rPr>
                <w:color w:val="auto"/>
                <w:sz w:val="14"/>
                <w:szCs w:val="14"/>
                <w:lang w:val="de-CH"/>
              </w:rPr>
              <w:t>0,83 Millionen ha</w:t>
            </w:r>
          </w:p>
        </w:tc>
        <w:tc>
          <w:tcPr>
            <w:tcW w:w="0" w:type="pct"/>
          </w:tcPr>
          <w:p w14:paraId="56F19C24" w14:textId="77777777" w:rsidR="004E7573" w:rsidRPr="00FE31DB" w:rsidRDefault="004E7573" w:rsidP="006B02F4">
            <w:pPr>
              <w:pStyle w:val="woa-table-text"/>
              <w:rPr>
                <w:color w:val="auto"/>
                <w:sz w:val="14"/>
                <w:szCs w:val="14"/>
                <w:lang w:val="de-CH"/>
              </w:rPr>
            </w:pPr>
            <w:r w:rsidRPr="00FE31DB">
              <w:rPr>
                <w:color w:val="auto"/>
                <w:sz w:val="14"/>
                <w:szCs w:val="14"/>
                <w:lang w:val="de-CH"/>
              </w:rPr>
              <w:t>Griechenland (+0,39 Millionen ha)</w:t>
            </w:r>
          </w:p>
          <w:p w14:paraId="0DFFEEAB" w14:textId="77777777" w:rsidR="004E7573" w:rsidRPr="00FE31DB" w:rsidRDefault="004E7573" w:rsidP="006B02F4">
            <w:pPr>
              <w:pStyle w:val="woa-table-text"/>
              <w:rPr>
                <w:color w:val="auto"/>
                <w:sz w:val="14"/>
                <w:szCs w:val="14"/>
                <w:lang w:val="de-CH"/>
              </w:rPr>
            </w:pPr>
            <w:r w:rsidRPr="00FE31DB">
              <w:rPr>
                <w:color w:val="auto"/>
                <w:sz w:val="14"/>
                <w:szCs w:val="14"/>
                <w:lang w:val="de-CH"/>
              </w:rPr>
              <w:t>Italien (0,16 Millionen ha)</w:t>
            </w:r>
          </w:p>
          <w:p w14:paraId="2E73C494" w14:textId="77777777" w:rsidR="004E7573" w:rsidRPr="00FE31DB" w:rsidRDefault="004E7573" w:rsidP="006B02F4">
            <w:pPr>
              <w:pStyle w:val="woa-table-text"/>
              <w:rPr>
                <w:color w:val="auto"/>
                <w:sz w:val="14"/>
                <w:szCs w:val="14"/>
                <w:lang w:val="de-CH"/>
              </w:rPr>
            </w:pPr>
            <w:r w:rsidRPr="00FE31DB">
              <w:rPr>
                <w:color w:val="auto"/>
                <w:sz w:val="14"/>
                <w:szCs w:val="14"/>
                <w:lang w:val="de-CH"/>
              </w:rPr>
              <w:t>Frankreich (+0,10 Millionen ha)</w:t>
            </w:r>
          </w:p>
        </w:tc>
      </w:tr>
      <w:tr w:rsidR="004E7573" w:rsidRPr="00FE31DB" w14:paraId="27271888" w14:textId="77777777" w:rsidTr="00E72A28">
        <w:trPr>
          <w:cnfStyle w:val="000000010000" w:firstRow="0" w:lastRow="0" w:firstColumn="0" w:lastColumn="0" w:oddVBand="0" w:evenVBand="0" w:oddHBand="0" w:evenHBand="1" w:firstRowFirstColumn="0" w:firstRowLastColumn="0" w:lastRowFirstColumn="0" w:lastRowLastColumn="0"/>
          <w:trHeight w:val="596"/>
        </w:trPr>
        <w:tc>
          <w:tcPr>
            <w:tcW w:w="0" w:type="pct"/>
          </w:tcPr>
          <w:p w14:paraId="544D1454"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 xml:space="preserve">Zunahme der </w:t>
            </w:r>
          </w:p>
          <w:p w14:paraId="2C11B601"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Biolandwirtschaftsfläche 2021-2022 in Prozent</w:t>
            </w:r>
          </w:p>
        </w:tc>
        <w:tc>
          <w:tcPr>
            <w:tcW w:w="0" w:type="pct"/>
          </w:tcPr>
          <w:p w14:paraId="3E8015E3" w14:textId="77777777" w:rsidR="004E7573" w:rsidRPr="00FE31DB" w:rsidRDefault="004E7573" w:rsidP="006B02F4">
            <w:pPr>
              <w:pStyle w:val="woa-table-text"/>
              <w:rPr>
                <w:color w:val="auto"/>
                <w:sz w:val="14"/>
                <w:szCs w:val="14"/>
                <w:lang w:val="de-CH"/>
              </w:rPr>
            </w:pPr>
            <w:r w:rsidRPr="00FE31DB">
              <w:rPr>
                <w:color w:val="auto"/>
                <w:sz w:val="14"/>
                <w:szCs w:val="14"/>
                <w:lang w:val="de-CH"/>
              </w:rPr>
              <w:t>1,0%</w:t>
            </w:r>
          </w:p>
        </w:tc>
        <w:tc>
          <w:tcPr>
            <w:tcW w:w="0" w:type="pct"/>
          </w:tcPr>
          <w:p w14:paraId="52D470EB" w14:textId="77777777" w:rsidR="004E7573" w:rsidRPr="00FE31DB" w:rsidRDefault="004E7573" w:rsidP="006B02F4">
            <w:pPr>
              <w:pStyle w:val="woa-table-text"/>
              <w:rPr>
                <w:color w:val="auto"/>
                <w:sz w:val="14"/>
                <w:szCs w:val="14"/>
                <w:lang w:val="de-CH"/>
              </w:rPr>
            </w:pPr>
            <w:r w:rsidRPr="00FE31DB">
              <w:rPr>
                <w:color w:val="auto"/>
                <w:sz w:val="14"/>
                <w:szCs w:val="14"/>
                <w:lang w:val="de-CH"/>
              </w:rPr>
              <w:t>5,1%</w:t>
            </w:r>
          </w:p>
        </w:tc>
        <w:tc>
          <w:tcPr>
            <w:tcW w:w="0" w:type="pct"/>
          </w:tcPr>
          <w:p w14:paraId="3AFCBDD7" w14:textId="77777777" w:rsidR="004E7573" w:rsidRPr="00FE31DB" w:rsidRDefault="004E7573" w:rsidP="006B02F4">
            <w:pPr>
              <w:pStyle w:val="woa-table-text"/>
              <w:rPr>
                <w:color w:val="auto"/>
                <w:sz w:val="14"/>
                <w:szCs w:val="14"/>
                <w:lang w:val="de-CH"/>
              </w:rPr>
            </w:pPr>
            <w:r w:rsidRPr="00FE31DB">
              <w:rPr>
                <w:color w:val="auto"/>
                <w:sz w:val="14"/>
                <w:szCs w:val="14"/>
                <w:lang w:val="de-CH"/>
              </w:rPr>
              <w:t>Griechenland (+73,0%)</w:t>
            </w:r>
          </w:p>
          <w:p w14:paraId="0D0BAC1D" w14:textId="77777777" w:rsidR="004E7573" w:rsidRPr="00FE31DB" w:rsidRDefault="004E7573" w:rsidP="006B02F4">
            <w:pPr>
              <w:pStyle w:val="woa-table-text"/>
              <w:rPr>
                <w:color w:val="auto"/>
                <w:sz w:val="14"/>
                <w:szCs w:val="14"/>
                <w:lang w:val="de-CH"/>
              </w:rPr>
            </w:pPr>
            <w:r w:rsidRPr="00FE31DB">
              <w:rPr>
                <w:color w:val="auto"/>
                <w:sz w:val="14"/>
                <w:szCs w:val="14"/>
                <w:lang w:val="de-CH"/>
              </w:rPr>
              <w:t>Kosovo (+55,2%)</w:t>
            </w:r>
          </w:p>
          <w:p w14:paraId="13D68132" w14:textId="77777777" w:rsidR="004E7573" w:rsidRPr="00FE31DB" w:rsidRDefault="004E7573" w:rsidP="006B02F4">
            <w:pPr>
              <w:pStyle w:val="woa-table-text"/>
              <w:rPr>
                <w:color w:val="auto"/>
                <w:sz w:val="14"/>
                <w:szCs w:val="14"/>
                <w:lang w:val="de-CH"/>
              </w:rPr>
            </w:pPr>
            <w:r w:rsidRPr="00FE31DB">
              <w:rPr>
                <w:color w:val="auto"/>
                <w:sz w:val="14"/>
                <w:szCs w:val="14"/>
                <w:lang w:val="de-CH"/>
              </w:rPr>
              <w:t>Bulgarien (+28,0%)</w:t>
            </w:r>
          </w:p>
        </w:tc>
      </w:tr>
      <w:tr w:rsidR="004E7573" w:rsidRPr="00FE31DB" w14:paraId="67BE26B5" w14:textId="77777777" w:rsidTr="00E72A28">
        <w:trPr>
          <w:cnfStyle w:val="000000100000" w:firstRow="0" w:lastRow="0" w:firstColumn="0" w:lastColumn="0" w:oddVBand="0" w:evenVBand="0" w:oddHBand="1" w:evenHBand="0" w:firstRowFirstColumn="0" w:firstRowLastColumn="0" w:lastRowFirstColumn="0" w:lastRowLastColumn="0"/>
          <w:trHeight w:val="206"/>
        </w:trPr>
        <w:tc>
          <w:tcPr>
            <w:tcW w:w="0" w:type="pct"/>
          </w:tcPr>
          <w:p w14:paraId="21E4EA2E"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Wildsammlungsfläche</w:t>
            </w:r>
          </w:p>
        </w:tc>
        <w:tc>
          <w:tcPr>
            <w:tcW w:w="0" w:type="pct"/>
          </w:tcPr>
          <w:p w14:paraId="65F8B934" w14:textId="77777777" w:rsidR="004E7573" w:rsidRPr="00FE31DB" w:rsidRDefault="004E7573" w:rsidP="006B02F4">
            <w:pPr>
              <w:pStyle w:val="woa-table-text"/>
              <w:rPr>
                <w:color w:val="auto"/>
                <w:sz w:val="14"/>
                <w:szCs w:val="14"/>
                <w:lang w:val="de-CH"/>
              </w:rPr>
            </w:pPr>
            <w:r w:rsidRPr="00FE31DB">
              <w:rPr>
                <w:color w:val="auto"/>
                <w:sz w:val="14"/>
                <w:szCs w:val="14"/>
                <w:lang w:val="de-CH"/>
              </w:rPr>
              <w:t>11,3 Millionen ha</w:t>
            </w:r>
          </w:p>
        </w:tc>
        <w:tc>
          <w:tcPr>
            <w:tcW w:w="0" w:type="pct"/>
          </w:tcPr>
          <w:p w14:paraId="11E5FF92" w14:textId="77777777" w:rsidR="004E7573" w:rsidRPr="00FE31DB" w:rsidRDefault="004E7573" w:rsidP="008C4744">
            <w:pPr>
              <w:pStyle w:val="woa-table-text"/>
              <w:rPr>
                <w:sz w:val="14"/>
                <w:szCs w:val="14"/>
                <w:lang w:val="de-CH"/>
              </w:rPr>
            </w:pPr>
            <w:r w:rsidRPr="00FE31DB">
              <w:rPr>
                <w:sz w:val="14"/>
                <w:szCs w:val="14"/>
                <w:lang w:val="de-CH"/>
              </w:rPr>
              <w:t xml:space="preserve">7,3 </w:t>
            </w:r>
            <w:proofErr w:type="spellStart"/>
            <w:r w:rsidRPr="00FE31DB">
              <w:rPr>
                <w:sz w:val="14"/>
                <w:szCs w:val="14"/>
              </w:rPr>
              <w:t>Millionen</w:t>
            </w:r>
            <w:proofErr w:type="spellEnd"/>
            <w:r w:rsidRPr="00FE31DB">
              <w:rPr>
                <w:sz w:val="14"/>
                <w:szCs w:val="14"/>
                <w:lang w:val="de-CH"/>
              </w:rPr>
              <w:t xml:space="preserve"> ha</w:t>
            </w:r>
          </w:p>
        </w:tc>
        <w:tc>
          <w:tcPr>
            <w:tcW w:w="0" w:type="pct"/>
          </w:tcPr>
          <w:p w14:paraId="3F8A4B4C" w14:textId="77777777" w:rsidR="004E7573" w:rsidRPr="00FE31DB" w:rsidRDefault="004E7573" w:rsidP="006B02F4">
            <w:pPr>
              <w:pStyle w:val="woa-table-text"/>
              <w:rPr>
                <w:color w:val="auto"/>
                <w:sz w:val="14"/>
                <w:szCs w:val="14"/>
                <w:lang w:val="es-ES"/>
              </w:rPr>
            </w:pPr>
            <w:r w:rsidRPr="00FE31DB">
              <w:rPr>
                <w:color w:val="auto"/>
                <w:sz w:val="14"/>
                <w:szCs w:val="14"/>
                <w:lang w:val="es-ES"/>
              </w:rPr>
              <w:t>Finnland (6,9 Mio. ha)</w:t>
            </w:r>
          </w:p>
          <w:p w14:paraId="3777727C" w14:textId="77777777" w:rsidR="004E7573" w:rsidRPr="00FE31DB" w:rsidRDefault="004E7573" w:rsidP="006B02F4">
            <w:pPr>
              <w:pStyle w:val="woa-table-text"/>
              <w:rPr>
                <w:color w:val="auto"/>
                <w:sz w:val="14"/>
                <w:szCs w:val="14"/>
                <w:lang w:val="es-ES"/>
              </w:rPr>
            </w:pPr>
            <w:r w:rsidRPr="00FE31DB">
              <w:rPr>
                <w:color w:val="auto"/>
                <w:sz w:val="14"/>
                <w:szCs w:val="14"/>
                <w:lang w:val="es-ES"/>
              </w:rPr>
              <w:t>Nordmazedonien (0,6 Mio. ha)</w:t>
            </w:r>
          </w:p>
          <w:p w14:paraId="7C6FCAA5" w14:textId="77777777" w:rsidR="004E7573" w:rsidRPr="00FE31DB" w:rsidRDefault="004E7573" w:rsidP="006B02F4">
            <w:pPr>
              <w:pStyle w:val="woa-table-text"/>
              <w:rPr>
                <w:color w:val="auto"/>
                <w:sz w:val="14"/>
                <w:szCs w:val="14"/>
                <w:lang w:val="de-CH"/>
              </w:rPr>
            </w:pPr>
            <w:r w:rsidRPr="00FE31DB">
              <w:rPr>
                <w:color w:val="auto"/>
                <w:sz w:val="14"/>
                <w:szCs w:val="14"/>
                <w:lang w:val="de-CH"/>
              </w:rPr>
              <w:t>Albanien (0,5 Mio. ha)</w:t>
            </w:r>
          </w:p>
        </w:tc>
      </w:tr>
      <w:tr w:rsidR="004E7573" w:rsidRPr="00FE31DB" w14:paraId="5E5A25BF" w14:textId="77777777" w:rsidTr="00E72A28">
        <w:trPr>
          <w:cnfStyle w:val="000000010000" w:firstRow="0" w:lastRow="0" w:firstColumn="0" w:lastColumn="0" w:oddVBand="0" w:evenVBand="0" w:oddHBand="0" w:evenHBand="1" w:firstRowFirstColumn="0" w:firstRowLastColumn="0" w:lastRowFirstColumn="0" w:lastRowLastColumn="0"/>
          <w:trHeight w:val="206"/>
        </w:trPr>
        <w:tc>
          <w:tcPr>
            <w:tcW w:w="0" w:type="pct"/>
          </w:tcPr>
          <w:p w14:paraId="04DFD6E2" w14:textId="3A713588" w:rsidR="004E7573" w:rsidRPr="00FE31DB" w:rsidRDefault="004E7573" w:rsidP="006B02F4">
            <w:pPr>
              <w:pStyle w:val="woa-table-text"/>
              <w:rPr>
                <w:b/>
                <w:color w:val="auto"/>
                <w:sz w:val="14"/>
                <w:szCs w:val="14"/>
                <w:lang w:val="de-CH"/>
              </w:rPr>
            </w:pPr>
            <w:r w:rsidRPr="00FE31DB">
              <w:rPr>
                <w:b/>
                <w:color w:val="auto"/>
                <w:sz w:val="14"/>
                <w:szCs w:val="14"/>
                <w:lang w:val="de-CH"/>
              </w:rPr>
              <w:t xml:space="preserve">Anzahl </w:t>
            </w:r>
            <w:r w:rsidR="00D0692B" w:rsidRPr="00FE31DB">
              <w:rPr>
                <w:b/>
                <w:color w:val="auto"/>
                <w:sz w:val="14"/>
                <w:szCs w:val="14"/>
                <w:lang w:val="de-CH"/>
              </w:rPr>
              <w:t>Biolandwirtschaftsbetriebe</w:t>
            </w:r>
          </w:p>
        </w:tc>
        <w:tc>
          <w:tcPr>
            <w:tcW w:w="0" w:type="pct"/>
          </w:tcPr>
          <w:p w14:paraId="1A434983" w14:textId="77777777" w:rsidR="004E7573" w:rsidRPr="00FE31DB" w:rsidRDefault="004E7573" w:rsidP="008C4744">
            <w:pPr>
              <w:pStyle w:val="woa-table-text"/>
              <w:rPr>
                <w:sz w:val="14"/>
                <w:szCs w:val="14"/>
              </w:rPr>
            </w:pPr>
            <w:r w:rsidRPr="00FE31DB">
              <w:rPr>
                <w:sz w:val="14"/>
                <w:szCs w:val="14"/>
                <w:lang w:val="de-CH"/>
              </w:rPr>
              <w:t>480'135</w:t>
            </w:r>
          </w:p>
        </w:tc>
        <w:tc>
          <w:tcPr>
            <w:tcW w:w="0" w:type="pct"/>
          </w:tcPr>
          <w:p w14:paraId="2267DCEA" w14:textId="77777777" w:rsidR="004E7573" w:rsidRPr="00FE31DB" w:rsidRDefault="004E7573" w:rsidP="008C4744">
            <w:pPr>
              <w:pStyle w:val="woa-table-text"/>
              <w:rPr>
                <w:color w:val="auto"/>
                <w:sz w:val="14"/>
                <w:szCs w:val="14"/>
              </w:rPr>
            </w:pPr>
            <w:r w:rsidRPr="00FE31DB">
              <w:rPr>
                <w:sz w:val="14"/>
                <w:szCs w:val="14"/>
              </w:rPr>
              <w:t>419'112</w:t>
            </w:r>
          </w:p>
        </w:tc>
        <w:tc>
          <w:tcPr>
            <w:tcW w:w="0" w:type="pct"/>
          </w:tcPr>
          <w:p w14:paraId="0592CAF0" w14:textId="77777777" w:rsidR="004E7573" w:rsidRPr="00FE31DB" w:rsidRDefault="004E7573" w:rsidP="006B02F4">
            <w:pPr>
              <w:pStyle w:val="woa-table-text"/>
              <w:rPr>
                <w:color w:val="auto"/>
                <w:sz w:val="14"/>
                <w:szCs w:val="14"/>
                <w:lang w:val="de-CH"/>
              </w:rPr>
            </w:pPr>
            <w:r w:rsidRPr="00FE31DB">
              <w:rPr>
                <w:color w:val="auto"/>
                <w:sz w:val="14"/>
                <w:szCs w:val="14"/>
                <w:lang w:val="de-CH"/>
              </w:rPr>
              <w:t>Italien (82'593)</w:t>
            </w:r>
          </w:p>
          <w:p w14:paraId="6B800910" w14:textId="77777777" w:rsidR="004E7573" w:rsidRPr="00FE31DB" w:rsidRDefault="004E7573" w:rsidP="006B02F4">
            <w:pPr>
              <w:pStyle w:val="woa-table-text"/>
              <w:rPr>
                <w:color w:val="auto"/>
                <w:sz w:val="14"/>
                <w:szCs w:val="14"/>
                <w:lang w:val="de-CH"/>
              </w:rPr>
            </w:pPr>
            <w:r w:rsidRPr="00FE31DB">
              <w:rPr>
                <w:color w:val="auto"/>
                <w:sz w:val="14"/>
                <w:szCs w:val="14"/>
                <w:lang w:val="de-CH"/>
              </w:rPr>
              <w:t>Griechenland (58'691)</w:t>
            </w:r>
          </w:p>
          <w:p w14:paraId="29E8ADA4" w14:textId="77777777" w:rsidR="004E7573" w:rsidRPr="00FE31DB" w:rsidRDefault="004E7573" w:rsidP="006B02F4">
            <w:pPr>
              <w:pStyle w:val="woa-table-text"/>
              <w:rPr>
                <w:color w:val="auto"/>
                <w:sz w:val="14"/>
                <w:szCs w:val="14"/>
                <w:lang w:val="de-CH"/>
              </w:rPr>
            </w:pPr>
            <w:r w:rsidRPr="00FE31DB">
              <w:rPr>
                <w:color w:val="auto"/>
                <w:sz w:val="14"/>
                <w:szCs w:val="14"/>
                <w:lang w:val="de-CH"/>
              </w:rPr>
              <w:t>Frankreich (58'413)</w:t>
            </w:r>
          </w:p>
        </w:tc>
      </w:tr>
      <w:tr w:rsidR="004E7573" w:rsidRPr="00FE31DB" w14:paraId="74E076B5" w14:textId="77777777" w:rsidTr="00E72A28">
        <w:trPr>
          <w:cnfStyle w:val="000000100000" w:firstRow="0" w:lastRow="0" w:firstColumn="0" w:lastColumn="0" w:oddVBand="0" w:evenVBand="0" w:oddHBand="1" w:evenHBand="0" w:firstRowFirstColumn="0" w:firstRowLastColumn="0" w:lastRowFirstColumn="0" w:lastRowLastColumn="0"/>
          <w:trHeight w:val="206"/>
        </w:trPr>
        <w:tc>
          <w:tcPr>
            <w:tcW w:w="0" w:type="pct"/>
          </w:tcPr>
          <w:p w14:paraId="436700EE"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Anzahl Verarbeitungsbetriebe</w:t>
            </w:r>
          </w:p>
        </w:tc>
        <w:tc>
          <w:tcPr>
            <w:tcW w:w="0" w:type="pct"/>
          </w:tcPr>
          <w:p w14:paraId="619B7D8E" w14:textId="77777777" w:rsidR="004E7573" w:rsidRPr="00FE31DB" w:rsidRDefault="004E7573" w:rsidP="008C4744">
            <w:pPr>
              <w:pStyle w:val="woa-table-text"/>
              <w:rPr>
                <w:color w:val="auto"/>
                <w:sz w:val="14"/>
                <w:szCs w:val="14"/>
              </w:rPr>
            </w:pPr>
            <w:r w:rsidRPr="00FE31DB">
              <w:rPr>
                <w:sz w:val="14"/>
                <w:szCs w:val="14"/>
              </w:rPr>
              <w:t>91'775</w:t>
            </w:r>
          </w:p>
        </w:tc>
        <w:tc>
          <w:tcPr>
            <w:tcW w:w="0" w:type="pct"/>
          </w:tcPr>
          <w:p w14:paraId="252C9B49" w14:textId="77777777" w:rsidR="004E7573" w:rsidRPr="00FE31DB" w:rsidRDefault="004E7573" w:rsidP="008C4744">
            <w:pPr>
              <w:pStyle w:val="woa-table-text"/>
              <w:rPr>
                <w:color w:val="auto"/>
                <w:sz w:val="14"/>
                <w:szCs w:val="14"/>
              </w:rPr>
            </w:pPr>
            <w:r w:rsidRPr="00FE31DB">
              <w:rPr>
                <w:sz w:val="14"/>
                <w:szCs w:val="14"/>
              </w:rPr>
              <w:t>85'956</w:t>
            </w:r>
          </w:p>
        </w:tc>
        <w:tc>
          <w:tcPr>
            <w:tcW w:w="0" w:type="pct"/>
          </w:tcPr>
          <w:p w14:paraId="3B4E0C2C" w14:textId="77777777" w:rsidR="004E7573" w:rsidRPr="00FE31DB" w:rsidRDefault="004E7573" w:rsidP="006B02F4">
            <w:pPr>
              <w:pStyle w:val="woa-table-text"/>
              <w:rPr>
                <w:color w:val="auto"/>
                <w:sz w:val="14"/>
                <w:szCs w:val="14"/>
                <w:lang w:val="de-CH"/>
              </w:rPr>
            </w:pPr>
            <w:r w:rsidRPr="00FE31DB">
              <w:rPr>
                <w:color w:val="auto"/>
                <w:sz w:val="14"/>
                <w:szCs w:val="14"/>
                <w:lang w:val="de-CH"/>
              </w:rPr>
              <w:t>Italien (23'602)</w:t>
            </w:r>
          </w:p>
          <w:p w14:paraId="3C35C6DB" w14:textId="77777777" w:rsidR="004E7573" w:rsidRPr="00FE31DB" w:rsidRDefault="004E7573" w:rsidP="006B02F4">
            <w:pPr>
              <w:pStyle w:val="woa-table-text"/>
              <w:rPr>
                <w:color w:val="auto"/>
                <w:sz w:val="14"/>
                <w:szCs w:val="14"/>
                <w:lang w:val="de-CH"/>
              </w:rPr>
            </w:pPr>
            <w:r w:rsidRPr="00FE31DB">
              <w:rPr>
                <w:color w:val="auto"/>
                <w:sz w:val="14"/>
                <w:szCs w:val="14"/>
                <w:lang w:val="de-CH"/>
              </w:rPr>
              <w:t>Deutschland (21'981)</w:t>
            </w:r>
          </w:p>
          <w:p w14:paraId="761A9559" w14:textId="77777777" w:rsidR="004E7573" w:rsidRPr="00FE31DB" w:rsidRDefault="004E7573" w:rsidP="006B02F4">
            <w:pPr>
              <w:pStyle w:val="woa-table-text"/>
              <w:rPr>
                <w:color w:val="auto"/>
                <w:sz w:val="14"/>
                <w:szCs w:val="14"/>
                <w:lang w:val="de-CH"/>
              </w:rPr>
            </w:pPr>
            <w:r w:rsidRPr="00FE31DB">
              <w:rPr>
                <w:color w:val="auto"/>
                <w:sz w:val="14"/>
                <w:szCs w:val="14"/>
                <w:lang w:val="de-CH"/>
              </w:rPr>
              <w:t>Frankreich (19'311)</w:t>
            </w:r>
          </w:p>
        </w:tc>
      </w:tr>
      <w:tr w:rsidR="004E7573" w:rsidRPr="00FE31DB" w14:paraId="57FE6ACF" w14:textId="77777777" w:rsidTr="00E72A28">
        <w:trPr>
          <w:cnfStyle w:val="000000010000" w:firstRow="0" w:lastRow="0" w:firstColumn="0" w:lastColumn="0" w:oddVBand="0" w:evenVBand="0" w:oddHBand="0" w:evenHBand="1" w:firstRowFirstColumn="0" w:firstRowLastColumn="0" w:lastRowFirstColumn="0" w:lastRowLastColumn="0"/>
          <w:trHeight w:val="206"/>
        </w:trPr>
        <w:tc>
          <w:tcPr>
            <w:tcW w:w="0" w:type="pct"/>
          </w:tcPr>
          <w:p w14:paraId="6236F5DD" w14:textId="5E8E9A6B" w:rsidR="004E7573" w:rsidRPr="00FE31DB" w:rsidRDefault="004E7573" w:rsidP="006B02F4">
            <w:pPr>
              <w:pStyle w:val="woa-table-text"/>
              <w:rPr>
                <w:b/>
                <w:color w:val="auto"/>
                <w:sz w:val="14"/>
                <w:szCs w:val="14"/>
                <w:lang w:val="de-CH"/>
              </w:rPr>
            </w:pPr>
            <w:r w:rsidRPr="00FE31DB">
              <w:rPr>
                <w:b/>
                <w:color w:val="auto"/>
                <w:sz w:val="14"/>
                <w:szCs w:val="14"/>
                <w:lang w:val="de-CH"/>
              </w:rPr>
              <w:t>Anzahl Importeur</w:t>
            </w:r>
            <w:r w:rsidR="00D0692B" w:rsidRPr="00FE31DB">
              <w:rPr>
                <w:b/>
                <w:color w:val="auto"/>
                <w:sz w:val="14"/>
                <w:szCs w:val="14"/>
                <w:lang w:val="de-CH"/>
              </w:rPr>
              <w:t>e</w:t>
            </w:r>
          </w:p>
        </w:tc>
        <w:tc>
          <w:tcPr>
            <w:tcW w:w="0" w:type="pct"/>
          </w:tcPr>
          <w:p w14:paraId="7182FFB7" w14:textId="77777777" w:rsidR="004E7573" w:rsidRPr="00FE31DB" w:rsidRDefault="004E7573" w:rsidP="008C4744">
            <w:pPr>
              <w:pStyle w:val="woa-table-text"/>
              <w:rPr>
                <w:color w:val="auto"/>
                <w:sz w:val="14"/>
                <w:szCs w:val="14"/>
              </w:rPr>
            </w:pPr>
            <w:r w:rsidRPr="00FE31DB">
              <w:rPr>
                <w:sz w:val="14"/>
                <w:szCs w:val="14"/>
              </w:rPr>
              <w:t>7'609</w:t>
            </w:r>
          </w:p>
        </w:tc>
        <w:tc>
          <w:tcPr>
            <w:tcW w:w="0" w:type="pct"/>
          </w:tcPr>
          <w:p w14:paraId="499906EA" w14:textId="77777777" w:rsidR="004E7573" w:rsidRPr="00FE31DB" w:rsidRDefault="004E7573" w:rsidP="008C4744">
            <w:pPr>
              <w:pStyle w:val="woa-table-text"/>
              <w:rPr>
                <w:color w:val="auto"/>
                <w:sz w:val="14"/>
                <w:szCs w:val="14"/>
              </w:rPr>
            </w:pPr>
            <w:r w:rsidRPr="00FE31DB">
              <w:rPr>
                <w:sz w:val="14"/>
                <w:szCs w:val="14"/>
              </w:rPr>
              <w:t>6'450</w:t>
            </w:r>
          </w:p>
        </w:tc>
        <w:tc>
          <w:tcPr>
            <w:tcW w:w="0" w:type="pct"/>
          </w:tcPr>
          <w:p w14:paraId="0EAB2D88" w14:textId="77777777" w:rsidR="004E7573" w:rsidRPr="00FE31DB" w:rsidRDefault="004E7573" w:rsidP="006B02F4">
            <w:pPr>
              <w:pStyle w:val="woa-table-text"/>
              <w:rPr>
                <w:color w:val="auto"/>
                <w:sz w:val="14"/>
                <w:szCs w:val="14"/>
                <w:lang w:val="de-CH"/>
              </w:rPr>
            </w:pPr>
            <w:r w:rsidRPr="00FE31DB">
              <w:rPr>
                <w:color w:val="auto"/>
                <w:sz w:val="14"/>
                <w:szCs w:val="14"/>
                <w:lang w:val="de-CH"/>
              </w:rPr>
              <w:t xml:space="preserve">Deutschland (1'831) </w:t>
            </w:r>
            <w:r w:rsidRPr="00FE31DB">
              <w:rPr>
                <w:color w:val="auto"/>
                <w:sz w:val="14"/>
                <w:szCs w:val="14"/>
                <w:lang w:val="de-CH"/>
              </w:rPr>
              <w:br/>
              <w:t>Frankreich (662)</w:t>
            </w:r>
            <w:r w:rsidRPr="00FE31DB">
              <w:rPr>
                <w:color w:val="auto"/>
                <w:sz w:val="14"/>
                <w:szCs w:val="14"/>
                <w:lang w:val="de-CH"/>
              </w:rPr>
              <w:br/>
              <w:t>Schweiz (548)</w:t>
            </w:r>
          </w:p>
        </w:tc>
      </w:tr>
      <w:tr w:rsidR="004E7573" w:rsidRPr="00FE31DB" w14:paraId="75D158FA" w14:textId="77777777" w:rsidTr="00E72A28">
        <w:trPr>
          <w:cnfStyle w:val="000000100000" w:firstRow="0" w:lastRow="0" w:firstColumn="0" w:lastColumn="0" w:oddVBand="0" w:evenVBand="0" w:oddHBand="1" w:evenHBand="0" w:firstRowFirstColumn="0" w:firstRowLastColumn="0" w:lastRowFirstColumn="0" w:lastRowLastColumn="0"/>
          <w:trHeight w:val="206"/>
        </w:trPr>
        <w:tc>
          <w:tcPr>
            <w:tcW w:w="0" w:type="pct"/>
          </w:tcPr>
          <w:p w14:paraId="56546E13" w14:textId="248AD87F" w:rsidR="004E7573" w:rsidRPr="00FE31DB" w:rsidRDefault="00E444A3" w:rsidP="006B02F4">
            <w:pPr>
              <w:pStyle w:val="woa-table-text"/>
              <w:rPr>
                <w:b/>
                <w:color w:val="auto"/>
                <w:sz w:val="14"/>
                <w:szCs w:val="14"/>
                <w:lang w:val="de-CH"/>
              </w:rPr>
            </w:pPr>
            <w:r w:rsidRPr="00FE31DB">
              <w:rPr>
                <w:b/>
                <w:color w:val="auto"/>
                <w:sz w:val="14"/>
                <w:szCs w:val="14"/>
                <w:lang w:val="de-CH"/>
              </w:rPr>
              <w:t>Einzelhandelsumsatz</w:t>
            </w:r>
          </w:p>
        </w:tc>
        <w:tc>
          <w:tcPr>
            <w:tcW w:w="0" w:type="pct"/>
          </w:tcPr>
          <w:p w14:paraId="000FB7CE" w14:textId="77777777" w:rsidR="004E7573" w:rsidRPr="00FE31DB" w:rsidRDefault="004E7573" w:rsidP="006B02F4">
            <w:pPr>
              <w:pStyle w:val="woa-table-text"/>
              <w:rPr>
                <w:color w:val="auto"/>
                <w:sz w:val="14"/>
                <w:szCs w:val="14"/>
                <w:lang w:val="de-CH"/>
              </w:rPr>
            </w:pPr>
            <w:r w:rsidRPr="00FE31DB">
              <w:rPr>
                <w:color w:val="auto"/>
                <w:sz w:val="14"/>
                <w:szCs w:val="14"/>
                <w:lang w:val="de-CH"/>
              </w:rPr>
              <w:t>53,1 Milliarden Euro</w:t>
            </w:r>
          </w:p>
        </w:tc>
        <w:tc>
          <w:tcPr>
            <w:tcW w:w="0" w:type="pct"/>
          </w:tcPr>
          <w:p w14:paraId="760B18B3" w14:textId="77777777" w:rsidR="004E7573" w:rsidRPr="00FE31DB" w:rsidRDefault="004E7573" w:rsidP="006B02F4">
            <w:pPr>
              <w:pStyle w:val="woa-table-text"/>
              <w:rPr>
                <w:color w:val="auto"/>
                <w:sz w:val="14"/>
                <w:szCs w:val="14"/>
                <w:lang w:val="de-CH"/>
              </w:rPr>
            </w:pPr>
            <w:r w:rsidRPr="00FE31DB">
              <w:rPr>
                <w:color w:val="auto"/>
                <w:sz w:val="14"/>
                <w:szCs w:val="14"/>
                <w:lang w:val="de-CH"/>
              </w:rPr>
              <w:t>45,1 Milliarden Euro</w:t>
            </w:r>
          </w:p>
        </w:tc>
        <w:tc>
          <w:tcPr>
            <w:tcW w:w="0" w:type="pct"/>
          </w:tcPr>
          <w:p w14:paraId="22BF7415" w14:textId="77777777" w:rsidR="004E7573" w:rsidRPr="00FE31DB" w:rsidRDefault="004E7573" w:rsidP="006B02F4">
            <w:pPr>
              <w:pStyle w:val="woa-table-text"/>
              <w:rPr>
                <w:color w:val="auto"/>
                <w:sz w:val="14"/>
                <w:szCs w:val="14"/>
                <w:lang w:val="de-CH"/>
              </w:rPr>
            </w:pPr>
            <w:r w:rsidRPr="00FE31DB">
              <w:rPr>
                <w:color w:val="auto"/>
                <w:sz w:val="14"/>
                <w:szCs w:val="14"/>
                <w:lang w:val="de-CH"/>
              </w:rPr>
              <w:t>Deutschland (15,3 Milliarden Euro)</w:t>
            </w:r>
          </w:p>
          <w:p w14:paraId="25D4FDDB" w14:textId="77777777" w:rsidR="004E7573" w:rsidRPr="00FE31DB" w:rsidRDefault="004E7573" w:rsidP="006B02F4">
            <w:pPr>
              <w:pStyle w:val="woa-table-text"/>
              <w:rPr>
                <w:color w:val="auto"/>
                <w:sz w:val="14"/>
                <w:szCs w:val="14"/>
                <w:lang w:val="de-CH"/>
              </w:rPr>
            </w:pPr>
            <w:r w:rsidRPr="00FE31DB">
              <w:rPr>
                <w:color w:val="auto"/>
                <w:sz w:val="14"/>
                <w:szCs w:val="14"/>
                <w:lang w:val="de-CH"/>
              </w:rPr>
              <w:t>Frankreich (12,1 Milliarden Euro)</w:t>
            </w:r>
          </w:p>
          <w:p w14:paraId="771B852F" w14:textId="77777777" w:rsidR="004E7573" w:rsidRPr="00FE31DB" w:rsidRDefault="004E7573" w:rsidP="006B02F4">
            <w:pPr>
              <w:pStyle w:val="woa-table-text"/>
              <w:rPr>
                <w:color w:val="auto"/>
                <w:sz w:val="14"/>
                <w:szCs w:val="14"/>
                <w:lang w:val="de-CH"/>
              </w:rPr>
            </w:pPr>
            <w:r w:rsidRPr="00FE31DB">
              <w:rPr>
                <w:color w:val="auto"/>
                <w:sz w:val="14"/>
                <w:szCs w:val="14"/>
                <w:lang w:val="de-CH"/>
              </w:rPr>
              <w:t>Schweiz (3,7 Milliarden Euro)</w:t>
            </w:r>
          </w:p>
        </w:tc>
      </w:tr>
      <w:tr w:rsidR="004E7573" w:rsidRPr="00FE31DB" w14:paraId="620D9DF9" w14:textId="77777777" w:rsidTr="00E72A28">
        <w:trPr>
          <w:cnfStyle w:val="000000010000" w:firstRow="0" w:lastRow="0" w:firstColumn="0" w:lastColumn="0" w:oddVBand="0" w:evenVBand="0" w:oddHBand="0" w:evenHBand="1" w:firstRowFirstColumn="0" w:firstRowLastColumn="0" w:lastRowFirstColumn="0" w:lastRowLastColumn="0"/>
          <w:trHeight w:val="206"/>
        </w:trPr>
        <w:tc>
          <w:tcPr>
            <w:tcW w:w="0" w:type="pct"/>
          </w:tcPr>
          <w:p w14:paraId="7B4F673A" w14:textId="52C45C2C" w:rsidR="004E7573" w:rsidRPr="00FE31DB" w:rsidRDefault="00E444A3" w:rsidP="006B02F4">
            <w:pPr>
              <w:pStyle w:val="woa-table-text"/>
              <w:rPr>
                <w:b/>
                <w:color w:val="auto"/>
                <w:sz w:val="14"/>
                <w:szCs w:val="14"/>
                <w:lang w:val="de-CH"/>
              </w:rPr>
            </w:pPr>
            <w:r w:rsidRPr="00FE31DB">
              <w:rPr>
                <w:b/>
                <w:color w:val="auto"/>
                <w:sz w:val="14"/>
                <w:szCs w:val="14"/>
                <w:lang w:val="de-CH"/>
              </w:rPr>
              <w:t>Zunahme Einzelhandelsumsatz</w:t>
            </w:r>
            <w:r w:rsidR="004E7573" w:rsidRPr="00FE31DB">
              <w:rPr>
                <w:b/>
                <w:color w:val="auto"/>
                <w:sz w:val="14"/>
                <w:szCs w:val="14"/>
                <w:lang w:val="de-CH"/>
              </w:rPr>
              <w:t xml:space="preserve"> 2021-2022 in Prozent</w:t>
            </w:r>
          </w:p>
        </w:tc>
        <w:tc>
          <w:tcPr>
            <w:tcW w:w="0" w:type="pct"/>
          </w:tcPr>
          <w:p w14:paraId="30381861" w14:textId="77777777" w:rsidR="004E7573" w:rsidRPr="00FE31DB" w:rsidRDefault="004E7573" w:rsidP="006B02F4">
            <w:pPr>
              <w:pStyle w:val="woa-table-text"/>
              <w:rPr>
                <w:color w:val="auto"/>
                <w:sz w:val="14"/>
                <w:szCs w:val="14"/>
                <w:lang w:val="de-CH"/>
              </w:rPr>
            </w:pPr>
            <w:r w:rsidRPr="00FE31DB">
              <w:rPr>
                <w:color w:val="auto"/>
                <w:sz w:val="14"/>
                <w:szCs w:val="14"/>
                <w:lang w:val="de-CH"/>
              </w:rPr>
              <w:t>-2,2%</w:t>
            </w:r>
          </w:p>
        </w:tc>
        <w:tc>
          <w:tcPr>
            <w:tcW w:w="0" w:type="pct"/>
          </w:tcPr>
          <w:p w14:paraId="730C01E6" w14:textId="77777777" w:rsidR="004E7573" w:rsidRPr="00FE31DB" w:rsidRDefault="004E7573" w:rsidP="006B02F4">
            <w:pPr>
              <w:pStyle w:val="woa-table-text"/>
              <w:rPr>
                <w:color w:val="auto"/>
                <w:sz w:val="14"/>
                <w:szCs w:val="14"/>
                <w:lang w:val="de-CH"/>
              </w:rPr>
            </w:pPr>
            <w:r w:rsidRPr="00FE31DB">
              <w:rPr>
                <w:color w:val="auto"/>
                <w:sz w:val="14"/>
                <w:szCs w:val="14"/>
                <w:lang w:val="de-CH"/>
              </w:rPr>
              <w:t>-2,8%</w:t>
            </w:r>
          </w:p>
        </w:tc>
        <w:tc>
          <w:tcPr>
            <w:tcW w:w="0" w:type="pct"/>
          </w:tcPr>
          <w:p w14:paraId="2EB1CB64" w14:textId="77777777" w:rsidR="004E7573" w:rsidRPr="00FE31DB" w:rsidRDefault="004E7573" w:rsidP="006B02F4">
            <w:pPr>
              <w:pStyle w:val="woa-table-text"/>
              <w:rPr>
                <w:color w:val="auto"/>
                <w:sz w:val="14"/>
                <w:szCs w:val="14"/>
                <w:lang w:val="de-CH"/>
              </w:rPr>
            </w:pPr>
            <w:r w:rsidRPr="00FE31DB">
              <w:rPr>
                <w:color w:val="auto"/>
                <w:sz w:val="14"/>
                <w:szCs w:val="14"/>
                <w:lang w:val="de-CH"/>
              </w:rPr>
              <w:t>Estland (6,0 %)</w:t>
            </w:r>
          </w:p>
          <w:p w14:paraId="75D49876" w14:textId="77777777" w:rsidR="004E7573" w:rsidRPr="00FE31DB" w:rsidRDefault="004E7573" w:rsidP="006B02F4">
            <w:pPr>
              <w:pStyle w:val="woa-table-text"/>
              <w:rPr>
                <w:color w:val="auto"/>
                <w:sz w:val="14"/>
                <w:szCs w:val="14"/>
                <w:lang w:val="de-CH"/>
              </w:rPr>
            </w:pPr>
            <w:r w:rsidRPr="00FE31DB">
              <w:rPr>
                <w:color w:val="auto"/>
                <w:sz w:val="14"/>
                <w:szCs w:val="14"/>
                <w:lang w:val="de-CH"/>
              </w:rPr>
              <w:t>Niederlande (4,4 %)</w:t>
            </w:r>
          </w:p>
          <w:p w14:paraId="77E9DE99" w14:textId="77777777" w:rsidR="004E7573" w:rsidRPr="00FE31DB" w:rsidRDefault="004E7573" w:rsidP="006B02F4">
            <w:pPr>
              <w:pStyle w:val="woa-table-text"/>
              <w:rPr>
                <w:color w:val="auto"/>
                <w:sz w:val="14"/>
                <w:szCs w:val="14"/>
                <w:lang w:val="de-CH"/>
              </w:rPr>
            </w:pPr>
            <w:r w:rsidRPr="00FE31DB">
              <w:rPr>
                <w:color w:val="auto"/>
                <w:sz w:val="14"/>
                <w:szCs w:val="14"/>
                <w:lang w:val="de-CH"/>
              </w:rPr>
              <w:t>Österreich (4,1 %)</w:t>
            </w:r>
          </w:p>
        </w:tc>
      </w:tr>
      <w:tr w:rsidR="004E7573" w:rsidRPr="00FE31DB" w14:paraId="1507C4BC" w14:textId="77777777" w:rsidTr="00E72A28">
        <w:trPr>
          <w:cnfStyle w:val="000000100000" w:firstRow="0" w:lastRow="0" w:firstColumn="0" w:lastColumn="0" w:oddVBand="0" w:evenVBand="0" w:oddHBand="1" w:evenHBand="0" w:firstRowFirstColumn="0" w:firstRowLastColumn="0" w:lastRowFirstColumn="0" w:lastRowLastColumn="0"/>
          <w:trHeight w:val="206"/>
        </w:trPr>
        <w:tc>
          <w:tcPr>
            <w:tcW w:w="0" w:type="pct"/>
          </w:tcPr>
          <w:p w14:paraId="3F72462E"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Biomarktanteil</w:t>
            </w:r>
          </w:p>
        </w:tc>
        <w:tc>
          <w:tcPr>
            <w:tcW w:w="0" w:type="pct"/>
          </w:tcPr>
          <w:p w14:paraId="1DFB1BB2" w14:textId="77777777" w:rsidR="004E7573" w:rsidRPr="00FE31DB" w:rsidRDefault="004E7573" w:rsidP="006B02F4">
            <w:pPr>
              <w:pStyle w:val="woa-table-text"/>
              <w:rPr>
                <w:color w:val="auto"/>
                <w:sz w:val="14"/>
                <w:szCs w:val="14"/>
                <w:lang w:val="de-CH"/>
              </w:rPr>
            </w:pPr>
            <w:r w:rsidRPr="00FE31DB">
              <w:rPr>
                <w:color w:val="auto"/>
                <w:sz w:val="14"/>
                <w:szCs w:val="14"/>
                <w:lang w:val="de-CH"/>
              </w:rPr>
              <w:t>Keine Daten</w:t>
            </w:r>
          </w:p>
        </w:tc>
        <w:tc>
          <w:tcPr>
            <w:tcW w:w="0" w:type="pct"/>
          </w:tcPr>
          <w:p w14:paraId="45622BFE" w14:textId="77777777" w:rsidR="004E7573" w:rsidRPr="00FE31DB" w:rsidRDefault="004E7573" w:rsidP="006B02F4">
            <w:pPr>
              <w:pStyle w:val="woa-table-text"/>
              <w:rPr>
                <w:color w:val="auto"/>
                <w:sz w:val="14"/>
                <w:szCs w:val="14"/>
                <w:lang w:val="de-CH"/>
              </w:rPr>
            </w:pPr>
            <w:r w:rsidRPr="00FE31DB">
              <w:rPr>
                <w:color w:val="auto"/>
                <w:sz w:val="14"/>
                <w:szCs w:val="14"/>
                <w:lang w:val="de-CH"/>
              </w:rPr>
              <w:t>Keine Daten</w:t>
            </w:r>
          </w:p>
        </w:tc>
        <w:tc>
          <w:tcPr>
            <w:tcW w:w="0" w:type="pct"/>
          </w:tcPr>
          <w:p w14:paraId="623E8F2E" w14:textId="77777777" w:rsidR="004E7573" w:rsidRPr="00FE31DB" w:rsidRDefault="004E7573" w:rsidP="006B02F4">
            <w:pPr>
              <w:pStyle w:val="woa-table-text"/>
              <w:rPr>
                <w:color w:val="auto"/>
                <w:sz w:val="14"/>
                <w:szCs w:val="14"/>
                <w:lang w:val="de-CH"/>
              </w:rPr>
            </w:pPr>
            <w:r w:rsidRPr="00FE31DB">
              <w:rPr>
                <w:color w:val="auto"/>
                <w:sz w:val="14"/>
                <w:szCs w:val="14"/>
                <w:lang w:val="de-CH"/>
              </w:rPr>
              <w:t>Dänemark (12,0 %)</w:t>
            </w:r>
            <w:r w:rsidRPr="00FE31DB">
              <w:rPr>
                <w:color w:val="auto"/>
                <w:sz w:val="14"/>
                <w:szCs w:val="14"/>
                <w:lang w:val="de-CH"/>
              </w:rPr>
              <w:br/>
              <w:t>Österreich (11,5 %)</w:t>
            </w:r>
            <w:r w:rsidRPr="00FE31DB">
              <w:rPr>
                <w:color w:val="auto"/>
                <w:sz w:val="14"/>
                <w:szCs w:val="14"/>
                <w:lang w:val="de-CH"/>
              </w:rPr>
              <w:br/>
              <w:t>Schweiz (11,2 %)</w:t>
            </w:r>
          </w:p>
        </w:tc>
      </w:tr>
      <w:tr w:rsidR="004E7573" w:rsidRPr="00FE31DB" w14:paraId="28D7220F" w14:textId="77777777" w:rsidTr="00E72A28">
        <w:trPr>
          <w:cnfStyle w:val="000000010000" w:firstRow="0" w:lastRow="0" w:firstColumn="0" w:lastColumn="0" w:oddVBand="0" w:evenVBand="0" w:oddHBand="0" w:evenHBand="1" w:firstRowFirstColumn="0" w:firstRowLastColumn="0" w:lastRowFirstColumn="0" w:lastRowLastColumn="0"/>
          <w:trHeight w:val="206"/>
        </w:trPr>
        <w:tc>
          <w:tcPr>
            <w:tcW w:w="0" w:type="pct"/>
          </w:tcPr>
          <w:p w14:paraId="66131EC9" w14:textId="77777777" w:rsidR="004E7573" w:rsidRPr="00FE31DB" w:rsidRDefault="004E7573" w:rsidP="006B02F4">
            <w:pPr>
              <w:pStyle w:val="woa-table-text"/>
              <w:rPr>
                <w:b/>
                <w:color w:val="auto"/>
                <w:sz w:val="14"/>
                <w:szCs w:val="14"/>
                <w:lang w:val="de-CH"/>
              </w:rPr>
            </w:pPr>
            <w:r w:rsidRPr="00FE31DB">
              <w:rPr>
                <w:b/>
                <w:color w:val="auto"/>
                <w:sz w:val="14"/>
                <w:szCs w:val="14"/>
                <w:lang w:val="de-CH"/>
              </w:rPr>
              <w:t>Pro-Kopf-Bioverbrauch</w:t>
            </w:r>
          </w:p>
        </w:tc>
        <w:tc>
          <w:tcPr>
            <w:tcW w:w="0" w:type="pct"/>
          </w:tcPr>
          <w:p w14:paraId="0690F198" w14:textId="77777777" w:rsidR="004E7573" w:rsidRPr="00FE31DB" w:rsidRDefault="004E7573" w:rsidP="006B02F4">
            <w:pPr>
              <w:pStyle w:val="woa-table-text"/>
              <w:rPr>
                <w:color w:val="auto"/>
                <w:sz w:val="14"/>
                <w:szCs w:val="14"/>
                <w:lang w:val="de-CH"/>
              </w:rPr>
            </w:pPr>
            <w:r w:rsidRPr="00FE31DB">
              <w:rPr>
                <w:color w:val="auto"/>
                <w:sz w:val="14"/>
                <w:szCs w:val="14"/>
                <w:lang w:val="de-CH"/>
              </w:rPr>
              <w:t>64 Euro</w:t>
            </w:r>
          </w:p>
        </w:tc>
        <w:tc>
          <w:tcPr>
            <w:tcW w:w="0" w:type="pct"/>
          </w:tcPr>
          <w:p w14:paraId="01910F44" w14:textId="77777777" w:rsidR="004E7573" w:rsidRPr="00FE31DB" w:rsidRDefault="004E7573" w:rsidP="006B02F4">
            <w:pPr>
              <w:pStyle w:val="woa-table-text"/>
              <w:rPr>
                <w:color w:val="auto"/>
                <w:sz w:val="14"/>
                <w:szCs w:val="14"/>
                <w:lang w:val="de-CH"/>
              </w:rPr>
            </w:pPr>
            <w:r w:rsidRPr="00FE31DB">
              <w:rPr>
                <w:color w:val="auto"/>
                <w:sz w:val="14"/>
                <w:szCs w:val="14"/>
                <w:lang w:val="de-CH"/>
              </w:rPr>
              <w:t>102 Euro</w:t>
            </w:r>
          </w:p>
        </w:tc>
        <w:tc>
          <w:tcPr>
            <w:tcW w:w="0" w:type="pct"/>
          </w:tcPr>
          <w:p w14:paraId="35035C46" w14:textId="77777777" w:rsidR="004E7573" w:rsidRPr="00FE31DB" w:rsidRDefault="004E7573" w:rsidP="006B02F4">
            <w:pPr>
              <w:pStyle w:val="woa-table-text"/>
              <w:rPr>
                <w:color w:val="auto"/>
                <w:sz w:val="14"/>
                <w:szCs w:val="14"/>
                <w:lang w:val="de-CH"/>
              </w:rPr>
            </w:pPr>
            <w:r w:rsidRPr="00FE31DB">
              <w:rPr>
                <w:color w:val="auto"/>
                <w:sz w:val="14"/>
                <w:szCs w:val="14"/>
                <w:lang w:val="de-CH"/>
              </w:rPr>
              <w:t xml:space="preserve">Schweiz (437 Euro) </w:t>
            </w:r>
          </w:p>
          <w:p w14:paraId="5CF7C897" w14:textId="77777777" w:rsidR="004E7573" w:rsidRPr="00FE31DB" w:rsidRDefault="004E7573" w:rsidP="006B02F4">
            <w:pPr>
              <w:pStyle w:val="woa-table-text"/>
              <w:rPr>
                <w:color w:val="auto"/>
                <w:sz w:val="14"/>
                <w:szCs w:val="14"/>
                <w:lang w:val="de-CH"/>
              </w:rPr>
            </w:pPr>
            <w:r w:rsidRPr="00FE31DB">
              <w:rPr>
                <w:color w:val="auto"/>
                <w:sz w:val="14"/>
                <w:szCs w:val="14"/>
                <w:lang w:val="de-CH"/>
              </w:rPr>
              <w:t>Dänemark (365 Euro)</w:t>
            </w:r>
            <w:r w:rsidRPr="00FE31DB">
              <w:rPr>
                <w:color w:val="auto"/>
                <w:sz w:val="14"/>
                <w:szCs w:val="14"/>
                <w:lang w:val="de-CH"/>
              </w:rPr>
              <w:br/>
              <w:t>Österreich (274 Euro)</w:t>
            </w:r>
          </w:p>
        </w:tc>
      </w:tr>
      <w:tr w:rsidR="004E7573" w:rsidRPr="00FE31DB" w14:paraId="0CEEBE85" w14:textId="77777777" w:rsidTr="00E72A28">
        <w:trPr>
          <w:cnfStyle w:val="000000100000" w:firstRow="0" w:lastRow="0" w:firstColumn="0" w:lastColumn="0" w:oddVBand="0" w:evenVBand="0" w:oddHBand="1" w:evenHBand="0" w:firstRowFirstColumn="0" w:firstRowLastColumn="0" w:lastRowFirstColumn="0" w:lastRowLastColumn="0"/>
          <w:trHeight w:val="206"/>
        </w:trPr>
        <w:tc>
          <w:tcPr>
            <w:tcW w:w="0" w:type="pct"/>
          </w:tcPr>
          <w:p w14:paraId="60426979" w14:textId="158058CB" w:rsidR="004E7573" w:rsidRPr="00FE31DB" w:rsidRDefault="004E7573" w:rsidP="006B02F4">
            <w:pPr>
              <w:pStyle w:val="woa-table-text"/>
              <w:rPr>
                <w:b/>
                <w:color w:val="auto"/>
                <w:sz w:val="14"/>
                <w:szCs w:val="14"/>
                <w:lang w:val="de-CH"/>
              </w:rPr>
            </w:pPr>
            <w:r w:rsidRPr="00FE31DB">
              <w:rPr>
                <w:b/>
                <w:color w:val="auto"/>
                <w:sz w:val="14"/>
                <w:szCs w:val="14"/>
                <w:lang w:val="de-CH"/>
              </w:rPr>
              <w:t>EU-Bioimporte</w:t>
            </w:r>
          </w:p>
        </w:tc>
        <w:tc>
          <w:tcPr>
            <w:tcW w:w="0" w:type="pct"/>
          </w:tcPr>
          <w:p w14:paraId="6ED5207E" w14:textId="77777777" w:rsidR="004E7573" w:rsidRPr="00FE31DB" w:rsidRDefault="004E7573" w:rsidP="006B02F4">
            <w:pPr>
              <w:pStyle w:val="woa-table-text"/>
              <w:rPr>
                <w:color w:val="auto"/>
                <w:sz w:val="14"/>
                <w:szCs w:val="14"/>
                <w:lang w:val="de-CH"/>
              </w:rPr>
            </w:pPr>
          </w:p>
        </w:tc>
        <w:tc>
          <w:tcPr>
            <w:tcW w:w="0" w:type="pct"/>
          </w:tcPr>
          <w:p w14:paraId="014C844D" w14:textId="77777777" w:rsidR="004E7573" w:rsidRPr="00FE31DB" w:rsidRDefault="004E7573" w:rsidP="006B02F4">
            <w:pPr>
              <w:pStyle w:val="woa-table-text"/>
              <w:rPr>
                <w:color w:val="auto"/>
                <w:sz w:val="14"/>
                <w:szCs w:val="14"/>
                <w:lang w:val="de-CH"/>
              </w:rPr>
            </w:pPr>
            <w:r w:rsidRPr="00FE31DB">
              <w:rPr>
                <w:color w:val="auto"/>
                <w:sz w:val="14"/>
                <w:szCs w:val="14"/>
                <w:lang w:val="de-CH"/>
              </w:rPr>
              <w:t>2,73 Mio. Tonnen (MT)</w:t>
            </w:r>
          </w:p>
        </w:tc>
        <w:tc>
          <w:tcPr>
            <w:tcW w:w="0" w:type="pct"/>
          </w:tcPr>
          <w:p w14:paraId="6F7C41A1" w14:textId="77777777" w:rsidR="004E7573" w:rsidRPr="00FE31DB" w:rsidRDefault="004E7573" w:rsidP="006B02F4">
            <w:pPr>
              <w:pStyle w:val="woa-table-text"/>
              <w:rPr>
                <w:color w:val="auto"/>
                <w:sz w:val="14"/>
                <w:szCs w:val="14"/>
                <w:lang w:val="de-CH"/>
              </w:rPr>
            </w:pPr>
            <w:r w:rsidRPr="00FE31DB">
              <w:rPr>
                <w:color w:val="auto"/>
                <w:sz w:val="14"/>
                <w:szCs w:val="14"/>
                <w:lang w:val="de-CH"/>
              </w:rPr>
              <w:t>Niederlande (0,99 Millionen MT); Deutschland (0,45 Millionen MT); Frankreich (0,27 Millionen MT)</w:t>
            </w:r>
          </w:p>
        </w:tc>
      </w:tr>
      <w:tr w:rsidR="004E7573" w:rsidRPr="00FE31DB" w14:paraId="0F03B212" w14:textId="77777777" w:rsidTr="00E72A28">
        <w:trPr>
          <w:cnfStyle w:val="000000010000" w:firstRow="0" w:lastRow="0" w:firstColumn="0" w:lastColumn="0" w:oddVBand="0" w:evenVBand="0" w:oddHBand="0" w:evenHBand="1" w:firstRowFirstColumn="0" w:firstRowLastColumn="0" w:lastRowFirstColumn="0" w:lastRowLastColumn="0"/>
          <w:trHeight w:val="206"/>
        </w:trPr>
        <w:tc>
          <w:tcPr>
            <w:tcW w:w="0" w:type="pct"/>
          </w:tcPr>
          <w:p w14:paraId="3E0FAB17" w14:textId="77DB2142" w:rsidR="004E7573" w:rsidRPr="00FE31DB" w:rsidRDefault="004E7573" w:rsidP="006B02F4">
            <w:pPr>
              <w:pStyle w:val="woa-table-text"/>
              <w:rPr>
                <w:b/>
                <w:color w:val="auto"/>
                <w:sz w:val="14"/>
                <w:szCs w:val="14"/>
                <w:lang w:val="de-CH"/>
              </w:rPr>
            </w:pPr>
            <w:r w:rsidRPr="00FE31DB">
              <w:rPr>
                <w:b/>
                <w:color w:val="auto"/>
                <w:sz w:val="14"/>
                <w:szCs w:val="14"/>
                <w:lang w:val="de-CH"/>
              </w:rPr>
              <w:t>Bioexporte in die EU</w:t>
            </w:r>
          </w:p>
        </w:tc>
        <w:tc>
          <w:tcPr>
            <w:tcW w:w="0" w:type="pct"/>
          </w:tcPr>
          <w:p w14:paraId="7A2362B9" w14:textId="77777777" w:rsidR="004E7573" w:rsidRPr="00FE31DB" w:rsidRDefault="004E7573" w:rsidP="006B02F4">
            <w:pPr>
              <w:pStyle w:val="woa-table-text"/>
              <w:rPr>
                <w:color w:val="auto"/>
                <w:sz w:val="14"/>
                <w:szCs w:val="14"/>
                <w:lang w:val="de-CH"/>
              </w:rPr>
            </w:pPr>
          </w:p>
        </w:tc>
        <w:tc>
          <w:tcPr>
            <w:tcW w:w="0" w:type="pct"/>
          </w:tcPr>
          <w:p w14:paraId="3A8F5D73" w14:textId="77777777" w:rsidR="004E7573" w:rsidRPr="00FE31DB" w:rsidRDefault="004E7573" w:rsidP="006B02F4">
            <w:pPr>
              <w:pStyle w:val="woa-table-text"/>
              <w:rPr>
                <w:color w:val="auto"/>
                <w:sz w:val="14"/>
                <w:szCs w:val="14"/>
                <w:lang w:val="de-CH"/>
              </w:rPr>
            </w:pPr>
            <w:r w:rsidRPr="00FE31DB">
              <w:rPr>
                <w:color w:val="auto"/>
                <w:sz w:val="14"/>
                <w:szCs w:val="14"/>
                <w:lang w:val="de-CH"/>
              </w:rPr>
              <w:t>Bananen (0,71 Mio. MT)</w:t>
            </w:r>
          </w:p>
          <w:p w14:paraId="2900E390" w14:textId="77777777" w:rsidR="004E7573" w:rsidRPr="00FE31DB" w:rsidRDefault="004E7573" w:rsidP="006B02F4">
            <w:pPr>
              <w:pStyle w:val="woa-table-text"/>
              <w:rPr>
                <w:color w:val="auto"/>
                <w:sz w:val="14"/>
                <w:szCs w:val="14"/>
                <w:lang w:val="de-CH"/>
              </w:rPr>
            </w:pPr>
            <w:r w:rsidRPr="00FE31DB">
              <w:rPr>
                <w:color w:val="auto"/>
                <w:sz w:val="14"/>
                <w:szCs w:val="14"/>
                <w:lang w:val="de-CH"/>
              </w:rPr>
              <w:t xml:space="preserve">Ölkuchen (0,23 Mio. MT) </w:t>
            </w:r>
          </w:p>
          <w:p w14:paraId="2226DC89" w14:textId="77777777" w:rsidR="004E7573" w:rsidRPr="00FE31DB" w:rsidRDefault="004E7573" w:rsidP="006B02F4">
            <w:pPr>
              <w:pStyle w:val="woa-table-text"/>
              <w:rPr>
                <w:color w:val="auto"/>
                <w:sz w:val="14"/>
                <w:szCs w:val="14"/>
                <w:lang w:val="de-CH"/>
              </w:rPr>
            </w:pPr>
            <w:r w:rsidRPr="00FE31DB">
              <w:rPr>
                <w:color w:val="auto"/>
                <w:sz w:val="14"/>
                <w:szCs w:val="14"/>
                <w:lang w:val="de-CH"/>
              </w:rPr>
              <w:t>Sojabohnen (0,19 Mio. MT)</w:t>
            </w:r>
          </w:p>
        </w:tc>
        <w:tc>
          <w:tcPr>
            <w:tcW w:w="0" w:type="pct"/>
          </w:tcPr>
          <w:p w14:paraId="47E749B6" w14:textId="5A614AFA" w:rsidR="004E7573" w:rsidRPr="00FE31DB" w:rsidRDefault="004E7573" w:rsidP="006B02F4">
            <w:pPr>
              <w:pStyle w:val="woa-table-text"/>
              <w:rPr>
                <w:color w:val="auto"/>
                <w:sz w:val="14"/>
                <w:szCs w:val="14"/>
                <w:lang w:val="de-CH"/>
              </w:rPr>
            </w:pPr>
            <w:r w:rsidRPr="00FE31DB">
              <w:rPr>
                <w:color w:val="auto"/>
                <w:sz w:val="14"/>
                <w:szCs w:val="14"/>
                <w:lang w:val="de-CH"/>
              </w:rPr>
              <w:t>Ecuador (0,35 Mio. MT)</w:t>
            </w:r>
            <w:r w:rsidRPr="00FE31DB">
              <w:rPr>
                <w:color w:val="auto"/>
                <w:sz w:val="14"/>
                <w:szCs w:val="14"/>
                <w:lang w:val="de-CH"/>
              </w:rPr>
              <w:br/>
              <w:t>Dominikanische Republik (0,25 Mio. MT)</w:t>
            </w:r>
            <w:r w:rsidRPr="00FE31DB">
              <w:rPr>
                <w:color w:val="auto"/>
                <w:sz w:val="14"/>
                <w:szCs w:val="14"/>
                <w:lang w:val="de-CH"/>
              </w:rPr>
              <w:br/>
              <w:t>Ukraine (0,22 Mio. MT);</w:t>
            </w:r>
          </w:p>
        </w:tc>
      </w:tr>
    </w:tbl>
    <w:p w14:paraId="1BD3260C" w14:textId="721182C1" w:rsidR="004E7573" w:rsidRPr="00FE31DB" w:rsidRDefault="004E7573" w:rsidP="004E7573">
      <w:pPr>
        <w:rPr>
          <w:rStyle w:val="Hyperlink"/>
          <w:rFonts w:ascii="Palatino Linotype" w:hAnsi="Palatino Linotype"/>
          <w:i/>
          <w:color w:val="auto"/>
          <w:sz w:val="16"/>
          <w:u w:val="none"/>
        </w:rPr>
      </w:pPr>
      <w:r w:rsidRPr="00FE31DB">
        <w:rPr>
          <w:rStyle w:val="Hyperlink"/>
          <w:rFonts w:ascii="Palatino Linotype" w:hAnsi="Palatino Linotype"/>
          <w:i/>
          <w:color w:val="auto"/>
          <w:sz w:val="16"/>
          <w:u w:val="none"/>
        </w:rPr>
        <w:t>Quelle: FiBL-AMI-</w:t>
      </w:r>
      <w:r w:rsidR="00D0692B" w:rsidRPr="00FE31DB">
        <w:rPr>
          <w:rStyle w:val="Hyperlink"/>
          <w:rFonts w:ascii="Palatino Linotype" w:hAnsi="Palatino Linotype"/>
          <w:i/>
          <w:color w:val="auto"/>
          <w:sz w:val="16"/>
          <w:u w:val="none"/>
        </w:rPr>
        <w:t xml:space="preserve">Erhebung </w:t>
      </w:r>
      <w:r w:rsidRPr="00FE31DB">
        <w:rPr>
          <w:rStyle w:val="Hyperlink"/>
          <w:rFonts w:ascii="Palatino Linotype" w:hAnsi="Palatino Linotype"/>
          <w:i/>
          <w:color w:val="auto"/>
          <w:sz w:val="16"/>
          <w:u w:val="none"/>
        </w:rPr>
        <w:t>2024</w:t>
      </w:r>
    </w:p>
    <w:p w14:paraId="0E67551B" w14:textId="77777777" w:rsidR="004E7573" w:rsidRPr="00FE31DB" w:rsidRDefault="004E7573">
      <w:pPr>
        <w:rPr>
          <w:rStyle w:val="Hyperlink"/>
          <w:rFonts w:ascii="Palatino Linotype" w:hAnsi="Palatino Linotype"/>
          <w:color w:val="auto"/>
          <w:sz w:val="20"/>
          <w:u w:val="none"/>
        </w:rPr>
      </w:pPr>
    </w:p>
    <w:p w14:paraId="2D38AFDF" w14:textId="77777777" w:rsidR="00D339A6" w:rsidRPr="00FE31DB" w:rsidRDefault="00B97A34" w:rsidP="00EB6B1C">
      <w:pPr>
        <w:pStyle w:val="FiBLmrstandard"/>
        <w:rPr>
          <w:rFonts w:asciiTheme="minorHAnsi" w:hAnsiTheme="minorHAnsi"/>
          <w:lang w:val="de-CH" w:eastAsia="de-CH"/>
        </w:rPr>
      </w:pPr>
      <w:r w:rsidRPr="00FE31DB">
        <w:rPr>
          <w:rFonts w:asciiTheme="minorHAnsi" w:hAnsiTheme="minorHAnsi"/>
          <w:noProof/>
          <w:lang w:val="de-CH" w:eastAsia="de-CH"/>
        </w:rPr>
        <w:drawing>
          <wp:inline distT="0" distB="0" distL="0" distR="0" wp14:anchorId="0C78BB05" wp14:editId="0EAB6FB5">
            <wp:extent cx="7061538" cy="5400000"/>
            <wp:effectExtent l="0" t="7303"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rvts05\PoolX\World-of-Organic-Agriculture\WORLD-OF-ORGANIC-2023\3_Graphs\PDF_and_PNG\Infographics\WOA_infographics_2023_02_06_Page_06.pn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rot="16200000">
                      <a:off x="0" y="0"/>
                      <a:ext cx="7061538" cy="5400000"/>
                    </a:xfrm>
                    <a:prstGeom prst="rect">
                      <a:avLst/>
                    </a:prstGeom>
                    <a:noFill/>
                    <a:ln>
                      <a:noFill/>
                    </a:ln>
                  </pic:spPr>
                </pic:pic>
              </a:graphicData>
            </a:graphic>
          </wp:inline>
        </w:drawing>
      </w:r>
      <w:r w:rsidRPr="00FE31DB">
        <w:rPr>
          <w:rFonts w:asciiTheme="minorHAnsi" w:hAnsiTheme="minorHAnsi"/>
          <w:noProof/>
          <w:lang w:val="de-CH" w:eastAsia="de-CH"/>
        </w:rPr>
        <w:drawing>
          <wp:inline distT="0" distB="0" distL="0" distR="0" wp14:anchorId="61E931C4" wp14:editId="4A272330">
            <wp:extent cx="7061538" cy="5400000"/>
            <wp:effectExtent l="0" t="7303"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rvts05\PoolX\World-of-Organic-Agriculture\WORLD-OF-ORGANIC-2023\3_Graphs\PDF_and_PNG\Infographics\WOA_infographics_2023_02_06_Page_09.pn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rot="16200000">
                      <a:off x="0" y="0"/>
                      <a:ext cx="7061538" cy="5400000"/>
                    </a:xfrm>
                    <a:prstGeom prst="rect">
                      <a:avLst/>
                    </a:prstGeom>
                    <a:noFill/>
                    <a:ln>
                      <a:noFill/>
                    </a:ln>
                  </pic:spPr>
                </pic:pic>
              </a:graphicData>
            </a:graphic>
          </wp:inline>
        </w:drawing>
      </w:r>
    </w:p>
    <w:p w14:paraId="72BFC74A" w14:textId="77777777" w:rsidR="00B97A34" w:rsidRPr="00FE31DB" w:rsidRDefault="00B97A34" w:rsidP="00EB6B1C">
      <w:pPr>
        <w:pStyle w:val="FiBLmrstandard"/>
        <w:rPr>
          <w:rFonts w:asciiTheme="minorHAnsi" w:hAnsiTheme="minorHAnsi"/>
          <w:lang w:val="de-CH" w:eastAsia="de-CH"/>
        </w:rPr>
      </w:pPr>
    </w:p>
    <w:p w14:paraId="424D5473" w14:textId="77777777" w:rsidR="00566983" w:rsidRPr="00FE31DB" w:rsidRDefault="00566983" w:rsidP="00EB6B1C">
      <w:pPr>
        <w:pStyle w:val="FiBLmrstandard"/>
        <w:rPr>
          <w:lang w:val="de-CH"/>
        </w:rPr>
      </w:pPr>
    </w:p>
    <w:p w14:paraId="2BAD8F47" w14:textId="77777777" w:rsidR="00D339A6" w:rsidRPr="00FE31DB" w:rsidRDefault="00B97A34" w:rsidP="00EB6B1C">
      <w:pPr>
        <w:pStyle w:val="FiBLmrstandard"/>
        <w:rPr>
          <w:lang w:val="de-CH"/>
        </w:rPr>
      </w:pPr>
      <w:r w:rsidRPr="00FE31DB">
        <w:rPr>
          <w:noProof/>
          <w:lang w:val="de-CH" w:eastAsia="de-CH"/>
        </w:rPr>
        <w:drawing>
          <wp:inline distT="0" distB="0" distL="0" distR="0" wp14:anchorId="5A7DD35C" wp14:editId="282251FB">
            <wp:extent cx="7061538" cy="5400000"/>
            <wp:effectExtent l="0" t="7303"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rvts05\PoolX\World-of-Organic-Agriculture\WORLD-OF-ORGANIC-2023\3_Graphs\PDF_and_PNG\Infographics\WOA_infographics_2023_02_06_Page_14.pn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rot="16200000">
                      <a:off x="0" y="0"/>
                      <a:ext cx="7061538" cy="5400000"/>
                    </a:xfrm>
                    <a:prstGeom prst="rect">
                      <a:avLst/>
                    </a:prstGeom>
                    <a:noFill/>
                    <a:ln>
                      <a:noFill/>
                    </a:ln>
                  </pic:spPr>
                </pic:pic>
              </a:graphicData>
            </a:graphic>
          </wp:inline>
        </w:drawing>
      </w:r>
    </w:p>
    <w:p w14:paraId="3C5E65EB" w14:textId="77777777" w:rsidR="00B97A34" w:rsidRPr="00FE31DB" w:rsidRDefault="00B97A34" w:rsidP="00EB6B1C">
      <w:pPr>
        <w:pStyle w:val="FiBLmrstandard"/>
        <w:rPr>
          <w:lang w:val="de-CH"/>
        </w:rPr>
      </w:pPr>
      <w:r w:rsidRPr="00FE31DB">
        <w:rPr>
          <w:noProof/>
          <w:lang w:val="de-CH" w:eastAsia="de-CH"/>
        </w:rPr>
        <w:drawing>
          <wp:inline distT="0" distB="0" distL="0" distR="0" wp14:anchorId="47AFD0B1" wp14:editId="3EE5ED38">
            <wp:extent cx="7061538" cy="5400000"/>
            <wp:effectExtent l="0" t="7303"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srvts05\PoolX\World-of-Organic-Agriculture\WORLD-OF-ORGANIC-2023\3_Graphs\PDF_and_PNG\Infographics\WOA_infographics_2023_02_06_Page_19.pn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rot="16200000">
                      <a:off x="0" y="0"/>
                      <a:ext cx="7061538" cy="5400000"/>
                    </a:xfrm>
                    <a:prstGeom prst="rect">
                      <a:avLst/>
                    </a:prstGeom>
                    <a:noFill/>
                    <a:ln>
                      <a:noFill/>
                    </a:ln>
                  </pic:spPr>
                </pic:pic>
              </a:graphicData>
            </a:graphic>
          </wp:inline>
        </w:drawing>
      </w:r>
    </w:p>
    <w:sectPr w:rsidR="00B97A34" w:rsidRPr="00FE31DB" w:rsidSect="00232993">
      <w:footerReference w:type="default" r:id="rId30"/>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F1A" w16cex:dateUtc="2021-02-16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4D4B3" w16cid:durableId="2970853D"/>
  <w16cid:commentId w16cid:paraId="0CE76597" w16cid:durableId="297090B7"/>
  <w16cid:commentId w16cid:paraId="0CB0DE6D" w16cid:durableId="297085C1"/>
  <w16cid:commentId w16cid:paraId="7851B7C3" w16cid:durableId="297086AA"/>
  <w16cid:commentId w16cid:paraId="7203AE92" w16cid:durableId="29708745"/>
  <w16cid:commentId w16cid:paraId="124D0543" w16cid:durableId="29708842"/>
  <w16cid:commentId w16cid:paraId="52DA0EC3" w16cid:durableId="29708B23"/>
  <w16cid:commentId w16cid:paraId="1B5FF89E" w16cid:durableId="29709444"/>
  <w16cid:commentId w16cid:paraId="5BFEA34A" w16cid:durableId="2970945A"/>
  <w16cid:commentId w16cid:paraId="413AE7C9" w16cid:durableId="2970948B"/>
  <w16cid:commentId w16cid:paraId="022442A3" w16cid:durableId="297094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82B40" w14:textId="77777777" w:rsidR="00516D75" w:rsidRDefault="00516D75" w:rsidP="00F53AA9">
      <w:pPr>
        <w:spacing w:after="0" w:line="240" w:lineRule="auto"/>
      </w:pPr>
      <w:r>
        <w:separator/>
      </w:r>
    </w:p>
  </w:endnote>
  <w:endnote w:type="continuationSeparator" w:id="0">
    <w:p w14:paraId="1F8F362C" w14:textId="77777777" w:rsidR="00516D75" w:rsidRDefault="00516D7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E3392" w14:paraId="7FE0EF3B" w14:textId="77777777" w:rsidTr="00232993">
      <w:trPr>
        <w:trHeight w:val="508"/>
      </w:trPr>
      <w:tc>
        <w:tcPr>
          <w:tcW w:w="7656" w:type="dxa"/>
        </w:tcPr>
        <w:p w14:paraId="0DBEC9CF" w14:textId="1AA9E8ED" w:rsidR="00C111BD" w:rsidRPr="005414DD" w:rsidRDefault="00DF2F3C">
          <w:pPr>
            <w:pStyle w:val="FiBLmrfooter"/>
            <w:rPr>
              <w:lang w:val="de-CH"/>
            </w:rPr>
          </w:pPr>
          <w:r w:rsidRPr="005414DD">
            <w:rPr>
              <w:lang w:val="de-CH"/>
            </w:rPr>
            <w:t xml:space="preserve">Forschungsinstitut für biologischen Landbau </w:t>
          </w:r>
          <w:r w:rsidR="00F73377" w:rsidRPr="005414DD">
            <w:rPr>
              <w:lang w:val="de-CH"/>
            </w:rPr>
            <w:t>FiBL</w:t>
          </w:r>
          <w:r w:rsidR="000A27DB" w:rsidRPr="005414DD">
            <w:rPr>
              <w:lang w:val="de-CH"/>
            </w:rPr>
            <w:t xml:space="preserve"> </w:t>
          </w:r>
          <w:r w:rsidR="00F73377" w:rsidRPr="005414DD">
            <w:rPr>
              <w:lang w:val="de-CH"/>
            </w:rPr>
            <w:t xml:space="preserve">| Ackerstrasse 113 | Postfach 219 </w:t>
          </w:r>
        </w:p>
        <w:p w14:paraId="6B50B7D4" w14:textId="77777777" w:rsidR="00C111BD" w:rsidRPr="005414DD" w:rsidRDefault="00DF2F3C">
          <w:pPr>
            <w:pStyle w:val="FiBLmrfooter"/>
            <w:rPr>
              <w:lang w:val="de-CH"/>
            </w:rPr>
          </w:pPr>
          <w:r w:rsidRPr="005414DD">
            <w:rPr>
              <w:lang w:val="de-CH"/>
            </w:rPr>
            <w:t xml:space="preserve">5070 Frick | </w:t>
          </w:r>
          <w:r w:rsidR="00CF6598" w:rsidRPr="005414DD">
            <w:rPr>
              <w:lang w:val="de-CH"/>
            </w:rPr>
            <w:t xml:space="preserve">Schweiz | Telefon </w:t>
          </w:r>
          <w:r w:rsidRPr="005414DD">
            <w:rPr>
              <w:lang w:val="de-CH"/>
            </w:rPr>
            <w:t xml:space="preserve">+41 62 865 72 72 | </w:t>
          </w:r>
          <w:hyperlink r:id="rId1">
            <w:r w:rsidRPr="005414DD">
              <w:rPr>
                <w:lang w:val="de-CH"/>
              </w:rPr>
              <w:t>info.suisse@fibl.org</w:t>
            </w:r>
          </w:hyperlink>
          <w:r w:rsidRPr="005414DD">
            <w:rPr>
              <w:lang w:val="de-CH"/>
            </w:rPr>
            <w:t xml:space="preserve"> | </w:t>
          </w:r>
          <w:hyperlink r:id="rId2">
            <w:r w:rsidRPr="005414DD">
              <w:rPr>
                <w:lang w:val="de-CH"/>
              </w:rPr>
              <w:t>www.fibl.org</w:t>
            </w:r>
          </w:hyperlink>
        </w:p>
      </w:tc>
      <w:tc>
        <w:tcPr>
          <w:tcW w:w="407" w:type="dxa"/>
        </w:tcPr>
        <w:p w14:paraId="12A9319C" w14:textId="77777777" w:rsidR="00F73377" w:rsidRPr="005414DD" w:rsidRDefault="00F73377" w:rsidP="00DA14CE">
          <w:pPr>
            <w:pStyle w:val="FiBLmrpagenumber"/>
            <w:rPr>
              <w:lang w:val="de-CH"/>
            </w:rPr>
          </w:pPr>
        </w:p>
      </w:tc>
    </w:tr>
  </w:tbl>
  <w:p w14:paraId="7346A829" w14:textId="77777777" w:rsidR="00D142E7" w:rsidRPr="005414DD"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2C17184" w14:textId="77777777" w:rsidTr="003C1747">
      <w:trPr>
        <w:trHeight w:val="508"/>
      </w:trPr>
      <w:tc>
        <w:tcPr>
          <w:tcW w:w="4923" w:type="pct"/>
        </w:tcPr>
        <w:p w14:paraId="201A0A74" w14:textId="77777777" w:rsidR="00C111BD" w:rsidRDefault="00DF2F3C">
          <w:pPr>
            <w:pStyle w:val="FiBLmrfooter"/>
          </w:pPr>
          <w:proofErr w:type="spellStart"/>
          <w:r w:rsidRPr="00F33F4A">
            <w:t>Medienmitteilung</w:t>
          </w:r>
          <w:proofErr w:type="spellEnd"/>
          <w:r w:rsidRPr="00F33F4A">
            <w:t xml:space="preserve"> </w:t>
          </w:r>
          <w:r w:rsidR="003B1494">
            <w:t>13</w:t>
          </w:r>
          <w:r w:rsidR="007853CC">
            <w:t xml:space="preserve">. </w:t>
          </w:r>
          <w:proofErr w:type="spellStart"/>
          <w:r w:rsidRPr="00F33F4A">
            <w:t>Februar</w:t>
          </w:r>
          <w:proofErr w:type="spellEnd"/>
          <w:r w:rsidRPr="00F33F4A">
            <w:t xml:space="preserve"> </w:t>
          </w:r>
          <w:r w:rsidR="007853CC">
            <w:t>202</w:t>
          </w:r>
          <w:r w:rsidR="003B1494">
            <w:t>4</w:t>
          </w:r>
        </w:p>
      </w:tc>
      <w:tc>
        <w:tcPr>
          <w:tcW w:w="77" w:type="pct"/>
        </w:tcPr>
        <w:p w14:paraId="220FC9E7" w14:textId="2EB5A1E5" w:rsidR="00C111BD" w:rsidRDefault="00DF2F3C">
          <w:pPr>
            <w:pStyle w:val="FiBLmrpagenumber"/>
          </w:pPr>
          <w:r w:rsidRPr="0095158F">
            <w:fldChar w:fldCharType="begin"/>
          </w:r>
          <w:r w:rsidRPr="00186F8F">
            <w:instrText xml:space="preserve"> PAGE   \* MERGEFORMAT </w:instrText>
          </w:r>
          <w:r w:rsidRPr="0095158F">
            <w:fldChar w:fldCharType="separate"/>
          </w:r>
          <w:r w:rsidR="00FE31DB">
            <w:rPr>
              <w:noProof/>
            </w:rPr>
            <w:t>9</w:t>
          </w:r>
          <w:r w:rsidRPr="0095158F">
            <w:fldChar w:fldCharType="end"/>
          </w:r>
        </w:p>
      </w:tc>
    </w:tr>
  </w:tbl>
  <w:p w14:paraId="622CC38C"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D0F5" w14:textId="77777777" w:rsidR="00516D75" w:rsidRDefault="00516D75" w:rsidP="00F53AA9">
      <w:pPr>
        <w:spacing w:after="0" w:line="240" w:lineRule="auto"/>
      </w:pPr>
      <w:r>
        <w:separator/>
      </w:r>
    </w:p>
  </w:footnote>
  <w:footnote w:type="continuationSeparator" w:id="0">
    <w:p w14:paraId="06232009" w14:textId="77777777" w:rsidR="00516D75" w:rsidRDefault="00516D7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39FAA1B6" w14:textId="77777777" w:rsidTr="5BDF5AD8">
      <w:trPr>
        <w:trHeight w:val="599"/>
      </w:trPr>
      <w:tc>
        <w:tcPr>
          <w:tcW w:w="1572" w:type="dxa"/>
          <w:vAlign w:val="bottom"/>
        </w:tcPr>
        <w:p w14:paraId="37A685CE" w14:textId="77777777" w:rsidR="00C111BD" w:rsidRDefault="00DF2F3C">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507F05BB" wp14:editId="340BB8A4">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0A67FD04" w14:textId="77777777" w:rsidR="00F64C94" w:rsidRDefault="00F64C94" w:rsidP="00F64C94">
          <w:pPr>
            <w:tabs>
              <w:tab w:val="right" w:pos="7653"/>
            </w:tabs>
          </w:pPr>
        </w:p>
      </w:tc>
      <w:tc>
        <w:tcPr>
          <w:tcW w:w="1894" w:type="dxa"/>
          <w:vAlign w:val="bottom"/>
        </w:tcPr>
        <w:p w14:paraId="52623960" w14:textId="77777777" w:rsidR="00F64C94" w:rsidRDefault="00F64C94" w:rsidP="00F64C94">
          <w:pPr>
            <w:tabs>
              <w:tab w:val="right" w:pos="7653"/>
            </w:tabs>
          </w:pPr>
        </w:p>
      </w:tc>
      <w:tc>
        <w:tcPr>
          <w:tcW w:w="1894" w:type="dxa"/>
          <w:vAlign w:val="bottom"/>
        </w:tcPr>
        <w:p w14:paraId="1D3FF730" w14:textId="77777777" w:rsidR="00C111BD" w:rsidRDefault="00DF2F3C">
          <w:pPr>
            <w:tabs>
              <w:tab w:val="right" w:pos="7653"/>
            </w:tabs>
          </w:pPr>
          <w:r>
            <w:rPr>
              <w:noProof/>
              <w:color w:val="2B579A"/>
              <w:shd w:val="clear" w:color="auto" w:fill="E6E6E6"/>
              <w:lang w:eastAsia="de-CH"/>
            </w:rPr>
            <w:drawing>
              <wp:anchor distT="0" distB="0" distL="114300" distR="114300" simplePos="0" relativeHeight="251661312" behindDoc="0" locked="0" layoutInCell="1" allowOverlap="1" wp14:anchorId="40B74006" wp14:editId="511FF4DB">
                <wp:simplePos x="0" y="0"/>
                <wp:positionH relativeFrom="column">
                  <wp:posOffset>270510</wp:posOffset>
                </wp:positionH>
                <wp:positionV relativeFrom="paragraph">
                  <wp:posOffset>27305</wp:posOffset>
                </wp:positionV>
                <wp:extent cx="808355" cy="636905"/>
                <wp:effectExtent l="0" t="0" r="0" b="0"/>
                <wp:wrapNone/>
                <wp:docPr id="2123779512"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r w:rsidR="00FF7D28">
            <w:t xml:space="preserve"> </w:t>
          </w:r>
        </w:p>
      </w:tc>
    </w:tr>
    <w:bookmarkEnd w:id="0"/>
    <w:bookmarkEnd w:id="1"/>
    <w:bookmarkEnd w:id="2"/>
    <w:bookmarkEnd w:id="3"/>
  </w:tbl>
  <w:p w14:paraId="5F1AA293" w14:textId="77777777" w:rsidR="00540DAE" w:rsidRDefault="00540DAE" w:rsidP="00E71FBF">
    <w:pPr>
      <w:tabs>
        <w:tab w:val="right" w:pos="7653"/>
      </w:tabs>
    </w:pPr>
  </w:p>
  <w:p w14:paraId="1BDBCAFB" w14:textId="77777777" w:rsidR="0021787A" w:rsidRDefault="0021787A"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CC0C91"/>
    <w:multiLevelType w:val="multilevel"/>
    <w:tmpl w:val="9ED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3"/>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en-IE" w:vendorID="64" w:dllVersion="4096" w:nlCheck="1" w:checkStyle="0"/>
  <w:activeWritingStyle w:appName="MSWord" w:lang="en-IE" w:vendorID="64" w:dllVersion="6" w:nlCheck="1" w:checkStyle="1"/>
  <w:activeWritingStyle w:appName="MSWord" w:lang="it-CH" w:vendorID="64" w:dllVersion="4096" w:nlCheck="1" w:checkStyle="0"/>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yNLIwN7E0Nbe0MDFR0lEKTi0uzszPAykwNq8FALyUJXItAAAA"/>
  </w:docVars>
  <w:rsids>
    <w:rsidRoot w:val="008D48AD"/>
    <w:rsid w:val="00006BB1"/>
    <w:rsid w:val="000223E1"/>
    <w:rsid w:val="00032A53"/>
    <w:rsid w:val="00042522"/>
    <w:rsid w:val="0004270B"/>
    <w:rsid w:val="00050DC8"/>
    <w:rsid w:val="0005173A"/>
    <w:rsid w:val="00056AD9"/>
    <w:rsid w:val="00060310"/>
    <w:rsid w:val="00061205"/>
    <w:rsid w:val="00073330"/>
    <w:rsid w:val="000752CD"/>
    <w:rsid w:val="00077078"/>
    <w:rsid w:val="0008048E"/>
    <w:rsid w:val="0008157D"/>
    <w:rsid w:val="0008266D"/>
    <w:rsid w:val="0008285F"/>
    <w:rsid w:val="000839A8"/>
    <w:rsid w:val="000912D9"/>
    <w:rsid w:val="000964BB"/>
    <w:rsid w:val="00097E74"/>
    <w:rsid w:val="000A0CF7"/>
    <w:rsid w:val="000A27DB"/>
    <w:rsid w:val="000A3B13"/>
    <w:rsid w:val="000A6997"/>
    <w:rsid w:val="000B0146"/>
    <w:rsid w:val="000B0DFD"/>
    <w:rsid w:val="000B5156"/>
    <w:rsid w:val="000C429D"/>
    <w:rsid w:val="000C675A"/>
    <w:rsid w:val="000C7401"/>
    <w:rsid w:val="000C75D0"/>
    <w:rsid w:val="000D1D05"/>
    <w:rsid w:val="000D5714"/>
    <w:rsid w:val="000D7A27"/>
    <w:rsid w:val="000E05AB"/>
    <w:rsid w:val="000E2066"/>
    <w:rsid w:val="000E5B92"/>
    <w:rsid w:val="000E7B9A"/>
    <w:rsid w:val="000F46AD"/>
    <w:rsid w:val="00101CDB"/>
    <w:rsid w:val="0010418E"/>
    <w:rsid w:val="00104447"/>
    <w:rsid w:val="00104972"/>
    <w:rsid w:val="001050BE"/>
    <w:rsid w:val="00107221"/>
    <w:rsid w:val="00111FC1"/>
    <w:rsid w:val="001244F3"/>
    <w:rsid w:val="001266D9"/>
    <w:rsid w:val="001354F8"/>
    <w:rsid w:val="001355DA"/>
    <w:rsid w:val="00146772"/>
    <w:rsid w:val="00153DA0"/>
    <w:rsid w:val="00155044"/>
    <w:rsid w:val="001558D3"/>
    <w:rsid w:val="00163CFC"/>
    <w:rsid w:val="0017068A"/>
    <w:rsid w:val="00170D7D"/>
    <w:rsid w:val="0018225C"/>
    <w:rsid w:val="00182F4D"/>
    <w:rsid w:val="0018434A"/>
    <w:rsid w:val="00186F8F"/>
    <w:rsid w:val="00190129"/>
    <w:rsid w:val="00195EC7"/>
    <w:rsid w:val="001A0498"/>
    <w:rsid w:val="001A4BF4"/>
    <w:rsid w:val="001B34C5"/>
    <w:rsid w:val="001B3DB5"/>
    <w:rsid w:val="001D078F"/>
    <w:rsid w:val="001E1C11"/>
    <w:rsid w:val="001F4761"/>
    <w:rsid w:val="001F529F"/>
    <w:rsid w:val="00211862"/>
    <w:rsid w:val="00214C3A"/>
    <w:rsid w:val="00217211"/>
    <w:rsid w:val="002173B7"/>
    <w:rsid w:val="0021787A"/>
    <w:rsid w:val="002203DD"/>
    <w:rsid w:val="002216AF"/>
    <w:rsid w:val="00225864"/>
    <w:rsid w:val="0022639B"/>
    <w:rsid w:val="00230924"/>
    <w:rsid w:val="00232993"/>
    <w:rsid w:val="00234086"/>
    <w:rsid w:val="002346DF"/>
    <w:rsid w:val="00235D97"/>
    <w:rsid w:val="002510E2"/>
    <w:rsid w:val="0025116B"/>
    <w:rsid w:val="00251E2C"/>
    <w:rsid w:val="00254090"/>
    <w:rsid w:val="0025491A"/>
    <w:rsid w:val="00254F8D"/>
    <w:rsid w:val="00256FE1"/>
    <w:rsid w:val="002713BA"/>
    <w:rsid w:val="00272464"/>
    <w:rsid w:val="00280674"/>
    <w:rsid w:val="002837D9"/>
    <w:rsid w:val="00291CC1"/>
    <w:rsid w:val="002925F1"/>
    <w:rsid w:val="00294311"/>
    <w:rsid w:val="0029632A"/>
    <w:rsid w:val="002A43EB"/>
    <w:rsid w:val="002A4613"/>
    <w:rsid w:val="002B1239"/>
    <w:rsid w:val="002B1D53"/>
    <w:rsid w:val="002B39D2"/>
    <w:rsid w:val="002C0814"/>
    <w:rsid w:val="002C17B5"/>
    <w:rsid w:val="002C3506"/>
    <w:rsid w:val="002C42B8"/>
    <w:rsid w:val="002D67BB"/>
    <w:rsid w:val="002D6D20"/>
    <w:rsid w:val="002D757B"/>
    <w:rsid w:val="002D7D78"/>
    <w:rsid w:val="002F044B"/>
    <w:rsid w:val="002F1625"/>
    <w:rsid w:val="002F4127"/>
    <w:rsid w:val="002F586A"/>
    <w:rsid w:val="0030119E"/>
    <w:rsid w:val="00306A70"/>
    <w:rsid w:val="00313DB0"/>
    <w:rsid w:val="003150C5"/>
    <w:rsid w:val="00323361"/>
    <w:rsid w:val="00323B6A"/>
    <w:rsid w:val="00325F32"/>
    <w:rsid w:val="00334E1A"/>
    <w:rsid w:val="003417DB"/>
    <w:rsid w:val="00344B27"/>
    <w:rsid w:val="003479AA"/>
    <w:rsid w:val="00350CD6"/>
    <w:rsid w:val="00351E81"/>
    <w:rsid w:val="003774F3"/>
    <w:rsid w:val="00381A09"/>
    <w:rsid w:val="003A4191"/>
    <w:rsid w:val="003A5728"/>
    <w:rsid w:val="003B1494"/>
    <w:rsid w:val="003C1747"/>
    <w:rsid w:val="003C6406"/>
    <w:rsid w:val="003C73DF"/>
    <w:rsid w:val="003D1138"/>
    <w:rsid w:val="003E6437"/>
    <w:rsid w:val="003E6FEB"/>
    <w:rsid w:val="003F4287"/>
    <w:rsid w:val="004144BD"/>
    <w:rsid w:val="00414F90"/>
    <w:rsid w:val="0041671F"/>
    <w:rsid w:val="00416BA5"/>
    <w:rsid w:val="00423C89"/>
    <w:rsid w:val="00426896"/>
    <w:rsid w:val="00435155"/>
    <w:rsid w:val="0044286A"/>
    <w:rsid w:val="00446B90"/>
    <w:rsid w:val="00450F2F"/>
    <w:rsid w:val="00453BD9"/>
    <w:rsid w:val="00455853"/>
    <w:rsid w:val="004570C7"/>
    <w:rsid w:val="0045715C"/>
    <w:rsid w:val="00465871"/>
    <w:rsid w:val="0046602F"/>
    <w:rsid w:val="004707B1"/>
    <w:rsid w:val="00472B8D"/>
    <w:rsid w:val="004762FE"/>
    <w:rsid w:val="004807B1"/>
    <w:rsid w:val="00495058"/>
    <w:rsid w:val="004A2D18"/>
    <w:rsid w:val="004B0809"/>
    <w:rsid w:val="004B4E45"/>
    <w:rsid w:val="004C4067"/>
    <w:rsid w:val="004D26D0"/>
    <w:rsid w:val="004D356F"/>
    <w:rsid w:val="004D3FEF"/>
    <w:rsid w:val="004D6428"/>
    <w:rsid w:val="004D6CF7"/>
    <w:rsid w:val="004E7573"/>
    <w:rsid w:val="004F07D2"/>
    <w:rsid w:val="004F17AD"/>
    <w:rsid w:val="004F41DD"/>
    <w:rsid w:val="004F613F"/>
    <w:rsid w:val="004F6ACA"/>
    <w:rsid w:val="00500E33"/>
    <w:rsid w:val="00502D3A"/>
    <w:rsid w:val="005051BA"/>
    <w:rsid w:val="00505E4E"/>
    <w:rsid w:val="00515CC3"/>
    <w:rsid w:val="00516D75"/>
    <w:rsid w:val="0053096A"/>
    <w:rsid w:val="00534016"/>
    <w:rsid w:val="00535A81"/>
    <w:rsid w:val="00540B0E"/>
    <w:rsid w:val="00540DAE"/>
    <w:rsid w:val="005414DD"/>
    <w:rsid w:val="005418B7"/>
    <w:rsid w:val="00555C7D"/>
    <w:rsid w:val="00556132"/>
    <w:rsid w:val="00566983"/>
    <w:rsid w:val="00567811"/>
    <w:rsid w:val="00571E3B"/>
    <w:rsid w:val="00576AFF"/>
    <w:rsid w:val="00580C94"/>
    <w:rsid w:val="005867AD"/>
    <w:rsid w:val="00587E00"/>
    <w:rsid w:val="005938C8"/>
    <w:rsid w:val="0059401F"/>
    <w:rsid w:val="005947BC"/>
    <w:rsid w:val="00594B89"/>
    <w:rsid w:val="00597E5C"/>
    <w:rsid w:val="005B2918"/>
    <w:rsid w:val="005B5644"/>
    <w:rsid w:val="005B675F"/>
    <w:rsid w:val="005C0FBE"/>
    <w:rsid w:val="005C344D"/>
    <w:rsid w:val="005D0989"/>
    <w:rsid w:val="005D4CE9"/>
    <w:rsid w:val="005F1359"/>
    <w:rsid w:val="005F2E21"/>
    <w:rsid w:val="005F435A"/>
    <w:rsid w:val="005F460D"/>
    <w:rsid w:val="005F4CAA"/>
    <w:rsid w:val="005F5A7E"/>
    <w:rsid w:val="0060369E"/>
    <w:rsid w:val="00604E9F"/>
    <w:rsid w:val="00607310"/>
    <w:rsid w:val="00627422"/>
    <w:rsid w:val="00630CFE"/>
    <w:rsid w:val="00633F07"/>
    <w:rsid w:val="006410F4"/>
    <w:rsid w:val="00643142"/>
    <w:rsid w:val="00645FFE"/>
    <w:rsid w:val="00646E4A"/>
    <w:rsid w:val="006569B3"/>
    <w:rsid w:val="00657FB0"/>
    <w:rsid w:val="00661678"/>
    <w:rsid w:val="0066529D"/>
    <w:rsid w:val="00665AA9"/>
    <w:rsid w:val="00681E9E"/>
    <w:rsid w:val="00686D1E"/>
    <w:rsid w:val="00697388"/>
    <w:rsid w:val="006A2935"/>
    <w:rsid w:val="006A3469"/>
    <w:rsid w:val="006C758B"/>
    <w:rsid w:val="006D0FF6"/>
    <w:rsid w:val="006D176B"/>
    <w:rsid w:val="006D4D11"/>
    <w:rsid w:val="006E19B4"/>
    <w:rsid w:val="006E34B5"/>
    <w:rsid w:val="006E5068"/>
    <w:rsid w:val="006E612A"/>
    <w:rsid w:val="006E63C9"/>
    <w:rsid w:val="00712776"/>
    <w:rsid w:val="007211A9"/>
    <w:rsid w:val="00724069"/>
    <w:rsid w:val="00725AA3"/>
    <w:rsid w:val="00727486"/>
    <w:rsid w:val="00736F11"/>
    <w:rsid w:val="00754508"/>
    <w:rsid w:val="00764E69"/>
    <w:rsid w:val="007666E3"/>
    <w:rsid w:val="00772985"/>
    <w:rsid w:val="00772A89"/>
    <w:rsid w:val="00783BE6"/>
    <w:rsid w:val="007853CC"/>
    <w:rsid w:val="0078621C"/>
    <w:rsid w:val="0078787E"/>
    <w:rsid w:val="00793238"/>
    <w:rsid w:val="00795877"/>
    <w:rsid w:val="007A051D"/>
    <w:rsid w:val="007A0D20"/>
    <w:rsid w:val="007A71F5"/>
    <w:rsid w:val="007B1234"/>
    <w:rsid w:val="007B234C"/>
    <w:rsid w:val="007B60A5"/>
    <w:rsid w:val="007B60B8"/>
    <w:rsid w:val="007B6BF6"/>
    <w:rsid w:val="007B707B"/>
    <w:rsid w:val="007C6110"/>
    <w:rsid w:val="007C7E19"/>
    <w:rsid w:val="007D7CD4"/>
    <w:rsid w:val="007E2523"/>
    <w:rsid w:val="007F5DA5"/>
    <w:rsid w:val="00803C05"/>
    <w:rsid w:val="008054E4"/>
    <w:rsid w:val="00806A24"/>
    <w:rsid w:val="00817B94"/>
    <w:rsid w:val="00823157"/>
    <w:rsid w:val="00824DC6"/>
    <w:rsid w:val="008417D3"/>
    <w:rsid w:val="008419E5"/>
    <w:rsid w:val="00845AF8"/>
    <w:rsid w:val="008503A6"/>
    <w:rsid w:val="00852159"/>
    <w:rsid w:val="00861053"/>
    <w:rsid w:val="0086283E"/>
    <w:rsid w:val="00866E96"/>
    <w:rsid w:val="00872371"/>
    <w:rsid w:val="00872C3B"/>
    <w:rsid w:val="008854D1"/>
    <w:rsid w:val="00891575"/>
    <w:rsid w:val="0089483C"/>
    <w:rsid w:val="008A5E8C"/>
    <w:rsid w:val="008A6B50"/>
    <w:rsid w:val="008A6F59"/>
    <w:rsid w:val="008A73BC"/>
    <w:rsid w:val="008B7311"/>
    <w:rsid w:val="008C4744"/>
    <w:rsid w:val="008C7C91"/>
    <w:rsid w:val="008D2D54"/>
    <w:rsid w:val="008D48AD"/>
    <w:rsid w:val="008E63F1"/>
    <w:rsid w:val="008F3746"/>
    <w:rsid w:val="0090025E"/>
    <w:rsid w:val="00901CAD"/>
    <w:rsid w:val="0090711F"/>
    <w:rsid w:val="00907BA9"/>
    <w:rsid w:val="00910553"/>
    <w:rsid w:val="009109C1"/>
    <w:rsid w:val="00912F05"/>
    <w:rsid w:val="00922DC0"/>
    <w:rsid w:val="00926314"/>
    <w:rsid w:val="00930BF7"/>
    <w:rsid w:val="0094355D"/>
    <w:rsid w:val="0094480E"/>
    <w:rsid w:val="0095158F"/>
    <w:rsid w:val="0095794B"/>
    <w:rsid w:val="00964193"/>
    <w:rsid w:val="009669B5"/>
    <w:rsid w:val="009767BF"/>
    <w:rsid w:val="00981742"/>
    <w:rsid w:val="00982A03"/>
    <w:rsid w:val="00982A9E"/>
    <w:rsid w:val="0098492F"/>
    <w:rsid w:val="00984E5B"/>
    <w:rsid w:val="00986F71"/>
    <w:rsid w:val="00997CC3"/>
    <w:rsid w:val="009A52C4"/>
    <w:rsid w:val="009B0C59"/>
    <w:rsid w:val="009C0B90"/>
    <w:rsid w:val="009C0F61"/>
    <w:rsid w:val="009C7E54"/>
    <w:rsid w:val="009D0516"/>
    <w:rsid w:val="009E3085"/>
    <w:rsid w:val="009E747E"/>
    <w:rsid w:val="009F18E2"/>
    <w:rsid w:val="009F1AD7"/>
    <w:rsid w:val="00A02268"/>
    <w:rsid w:val="00A033E7"/>
    <w:rsid w:val="00A04F66"/>
    <w:rsid w:val="00A056D1"/>
    <w:rsid w:val="00A104A6"/>
    <w:rsid w:val="00A135C6"/>
    <w:rsid w:val="00A170AA"/>
    <w:rsid w:val="00A21760"/>
    <w:rsid w:val="00A32598"/>
    <w:rsid w:val="00A365ED"/>
    <w:rsid w:val="00A4461D"/>
    <w:rsid w:val="00A52673"/>
    <w:rsid w:val="00A54AC7"/>
    <w:rsid w:val="00A57050"/>
    <w:rsid w:val="00A624F0"/>
    <w:rsid w:val="00A632FC"/>
    <w:rsid w:val="00A647C8"/>
    <w:rsid w:val="00A73B2A"/>
    <w:rsid w:val="00A8165D"/>
    <w:rsid w:val="00A83320"/>
    <w:rsid w:val="00A84D76"/>
    <w:rsid w:val="00A87EFC"/>
    <w:rsid w:val="00A91215"/>
    <w:rsid w:val="00AA295A"/>
    <w:rsid w:val="00AA60EF"/>
    <w:rsid w:val="00AB0344"/>
    <w:rsid w:val="00AB481B"/>
    <w:rsid w:val="00AC49E0"/>
    <w:rsid w:val="00AC6487"/>
    <w:rsid w:val="00AD1C24"/>
    <w:rsid w:val="00AE285D"/>
    <w:rsid w:val="00AE4D8F"/>
    <w:rsid w:val="00AE7B5A"/>
    <w:rsid w:val="00B01E48"/>
    <w:rsid w:val="00B07CCE"/>
    <w:rsid w:val="00B116CC"/>
    <w:rsid w:val="00B11B61"/>
    <w:rsid w:val="00B15BC3"/>
    <w:rsid w:val="00B169A5"/>
    <w:rsid w:val="00B23022"/>
    <w:rsid w:val="00B25F0B"/>
    <w:rsid w:val="00B273DE"/>
    <w:rsid w:val="00B42BDB"/>
    <w:rsid w:val="00B44024"/>
    <w:rsid w:val="00B45D24"/>
    <w:rsid w:val="00B509A5"/>
    <w:rsid w:val="00B73A56"/>
    <w:rsid w:val="00B81D0E"/>
    <w:rsid w:val="00B85E34"/>
    <w:rsid w:val="00B90724"/>
    <w:rsid w:val="00B958BD"/>
    <w:rsid w:val="00B97A34"/>
    <w:rsid w:val="00BA2F35"/>
    <w:rsid w:val="00BA3A8E"/>
    <w:rsid w:val="00BB6309"/>
    <w:rsid w:val="00BB64BC"/>
    <w:rsid w:val="00BB6809"/>
    <w:rsid w:val="00BB7AF8"/>
    <w:rsid w:val="00BC05AC"/>
    <w:rsid w:val="00BC1BE7"/>
    <w:rsid w:val="00BC5D34"/>
    <w:rsid w:val="00BC6345"/>
    <w:rsid w:val="00BD333C"/>
    <w:rsid w:val="00BD35CD"/>
    <w:rsid w:val="00BE11FC"/>
    <w:rsid w:val="00BE3392"/>
    <w:rsid w:val="00BF2C30"/>
    <w:rsid w:val="00BF519D"/>
    <w:rsid w:val="00BF56F6"/>
    <w:rsid w:val="00C042FA"/>
    <w:rsid w:val="00C10742"/>
    <w:rsid w:val="00C111BD"/>
    <w:rsid w:val="00C13AF5"/>
    <w:rsid w:val="00C14AA4"/>
    <w:rsid w:val="00C173AB"/>
    <w:rsid w:val="00C226B5"/>
    <w:rsid w:val="00C23364"/>
    <w:rsid w:val="00C27A83"/>
    <w:rsid w:val="00C3309F"/>
    <w:rsid w:val="00C35143"/>
    <w:rsid w:val="00C3642E"/>
    <w:rsid w:val="00C4331B"/>
    <w:rsid w:val="00C4769C"/>
    <w:rsid w:val="00C50896"/>
    <w:rsid w:val="00C5141F"/>
    <w:rsid w:val="00C54E7B"/>
    <w:rsid w:val="00C71277"/>
    <w:rsid w:val="00C725B7"/>
    <w:rsid w:val="00C73E52"/>
    <w:rsid w:val="00C8256D"/>
    <w:rsid w:val="00C85700"/>
    <w:rsid w:val="00C93A6C"/>
    <w:rsid w:val="00C95E79"/>
    <w:rsid w:val="00CA2E6C"/>
    <w:rsid w:val="00CB20AA"/>
    <w:rsid w:val="00CB5958"/>
    <w:rsid w:val="00CC0160"/>
    <w:rsid w:val="00CC3D03"/>
    <w:rsid w:val="00CD3623"/>
    <w:rsid w:val="00CD4B01"/>
    <w:rsid w:val="00CE1A38"/>
    <w:rsid w:val="00CE3230"/>
    <w:rsid w:val="00CE703A"/>
    <w:rsid w:val="00CF3115"/>
    <w:rsid w:val="00CF4CEC"/>
    <w:rsid w:val="00CF64B2"/>
    <w:rsid w:val="00CF6598"/>
    <w:rsid w:val="00D0032B"/>
    <w:rsid w:val="00D04054"/>
    <w:rsid w:val="00D0692B"/>
    <w:rsid w:val="00D06A9E"/>
    <w:rsid w:val="00D142E7"/>
    <w:rsid w:val="00D20589"/>
    <w:rsid w:val="00D25E6E"/>
    <w:rsid w:val="00D30D62"/>
    <w:rsid w:val="00D30DE7"/>
    <w:rsid w:val="00D32E71"/>
    <w:rsid w:val="00D339A6"/>
    <w:rsid w:val="00D5217F"/>
    <w:rsid w:val="00D55AEC"/>
    <w:rsid w:val="00D5665E"/>
    <w:rsid w:val="00D602E8"/>
    <w:rsid w:val="00D61A9A"/>
    <w:rsid w:val="00D6787B"/>
    <w:rsid w:val="00D72CCF"/>
    <w:rsid w:val="00D7727C"/>
    <w:rsid w:val="00D82FEC"/>
    <w:rsid w:val="00D83421"/>
    <w:rsid w:val="00D84B91"/>
    <w:rsid w:val="00D87997"/>
    <w:rsid w:val="00DA14CE"/>
    <w:rsid w:val="00DA3FA8"/>
    <w:rsid w:val="00DA5D86"/>
    <w:rsid w:val="00DA7216"/>
    <w:rsid w:val="00DB58A2"/>
    <w:rsid w:val="00DB5D80"/>
    <w:rsid w:val="00DC15AC"/>
    <w:rsid w:val="00DC3FA0"/>
    <w:rsid w:val="00DC4AB6"/>
    <w:rsid w:val="00DC73DF"/>
    <w:rsid w:val="00DD0000"/>
    <w:rsid w:val="00DD4377"/>
    <w:rsid w:val="00DD5B63"/>
    <w:rsid w:val="00DD5F34"/>
    <w:rsid w:val="00DE44EA"/>
    <w:rsid w:val="00DF1414"/>
    <w:rsid w:val="00DF2620"/>
    <w:rsid w:val="00DF2F3C"/>
    <w:rsid w:val="00E0141C"/>
    <w:rsid w:val="00E02B90"/>
    <w:rsid w:val="00E06042"/>
    <w:rsid w:val="00E15F69"/>
    <w:rsid w:val="00E23476"/>
    <w:rsid w:val="00E26382"/>
    <w:rsid w:val="00E32B51"/>
    <w:rsid w:val="00E345D5"/>
    <w:rsid w:val="00E34E1A"/>
    <w:rsid w:val="00E433A3"/>
    <w:rsid w:val="00E444A3"/>
    <w:rsid w:val="00E451EE"/>
    <w:rsid w:val="00E55FBD"/>
    <w:rsid w:val="00E64975"/>
    <w:rsid w:val="00E7130C"/>
    <w:rsid w:val="00E71FBF"/>
    <w:rsid w:val="00E72A28"/>
    <w:rsid w:val="00E77603"/>
    <w:rsid w:val="00E8113E"/>
    <w:rsid w:val="00E81D97"/>
    <w:rsid w:val="00E96918"/>
    <w:rsid w:val="00EB0CEA"/>
    <w:rsid w:val="00EB6B1C"/>
    <w:rsid w:val="00EC1C2B"/>
    <w:rsid w:val="00EC3302"/>
    <w:rsid w:val="00ED0946"/>
    <w:rsid w:val="00ED1168"/>
    <w:rsid w:val="00ED358F"/>
    <w:rsid w:val="00ED6834"/>
    <w:rsid w:val="00EE766C"/>
    <w:rsid w:val="00EF1BCC"/>
    <w:rsid w:val="00EF32A3"/>
    <w:rsid w:val="00EF57C9"/>
    <w:rsid w:val="00EF726D"/>
    <w:rsid w:val="00F03059"/>
    <w:rsid w:val="00F04498"/>
    <w:rsid w:val="00F0723F"/>
    <w:rsid w:val="00F07B60"/>
    <w:rsid w:val="00F14137"/>
    <w:rsid w:val="00F20583"/>
    <w:rsid w:val="00F20785"/>
    <w:rsid w:val="00F21C5E"/>
    <w:rsid w:val="00F241D1"/>
    <w:rsid w:val="00F260F3"/>
    <w:rsid w:val="00F33F4A"/>
    <w:rsid w:val="00F368C0"/>
    <w:rsid w:val="00F40ECA"/>
    <w:rsid w:val="00F44F0F"/>
    <w:rsid w:val="00F463DB"/>
    <w:rsid w:val="00F53AA9"/>
    <w:rsid w:val="00F620F0"/>
    <w:rsid w:val="00F64C94"/>
    <w:rsid w:val="00F6745D"/>
    <w:rsid w:val="00F678FA"/>
    <w:rsid w:val="00F719C2"/>
    <w:rsid w:val="00F72159"/>
    <w:rsid w:val="00F73377"/>
    <w:rsid w:val="00FA0C71"/>
    <w:rsid w:val="00FB1B87"/>
    <w:rsid w:val="00FB1EAC"/>
    <w:rsid w:val="00FB36B7"/>
    <w:rsid w:val="00FC00B9"/>
    <w:rsid w:val="00FC10FE"/>
    <w:rsid w:val="00FC77FA"/>
    <w:rsid w:val="00FC7C7B"/>
    <w:rsid w:val="00FD293B"/>
    <w:rsid w:val="00FD55BE"/>
    <w:rsid w:val="00FD7254"/>
    <w:rsid w:val="00FE31DB"/>
    <w:rsid w:val="00FE497D"/>
    <w:rsid w:val="00FE729D"/>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B7A0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paragraph" w:styleId="berschrift3">
    <w:name w:val="heading 3"/>
    <w:basedOn w:val="Standard"/>
    <w:next w:val="Standard"/>
    <w:link w:val="berschrift3Zchn"/>
    <w:uiPriority w:val="9"/>
    <w:semiHidden/>
    <w:qFormat/>
    <w:rsid w:val="00D33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UnresolvedMention2">
    <w:name w:val="Unresolved Mention2"/>
    <w:basedOn w:val="Absatz-Standardschriftart"/>
    <w:uiPriority w:val="99"/>
    <w:semiHidden/>
    <w:unhideWhenUsed/>
    <w:rsid w:val="00515CC3"/>
    <w:rPr>
      <w:color w:val="605E5C"/>
      <w:shd w:val="clear" w:color="auto" w:fill="E1DFDD"/>
    </w:rPr>
  </w:style>
  <w:style w:type="character" w:customStyle="1" w:styleId="woa-footnoteChar">
    <w:name w:val="woa-footnote Char"/>
    <w:link w:val="woa-footnote"/>
    <w:locked/>
    <w:rsid w:val="007B60A5"/>
    <w:rPr>
      <w:rFonts w:ascii="Palatino Linotype" w:hAnsi="Palatino Linotype" w:cs="Arial"/>
      <w:bCs/>
      <w:color w:val="000000"/>
      <w:sz w:val="15"/>
      <w:lang w:val="en-GB" w:eastAsia="de-DE"/>
    </w:rPr>
  </w:style>
  <w:style w:type="paragraph" w:customStyle="1" w:styleId="woa-footnote">
    <w:name w:val="woa-footnote"/>
    <w:basedOn w:val="Standard"/>
    <w:link w:val="woa-footnoteChar"/>
    <w:qFormat/>
    <w:rsid w:val="007B60A5"/>
    <w:pPr>
      <w:spacing w:after="0" w:line="240" w:lineRule="auto"/>
    </w:pPr>
    <w:rPr>
      <w:rFonts w:ascii="Palatino Linotype" w:hAnsi="Palatino Linotype" w:cs="Arial"/>
      <w:bCs/>
      <w:color w:val="000000"/>
      <w:sz w:val="15"/>
      <w:lang w:val="en-GB" w:eastAsia="de-DE"/>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uiPriority w:val="99"/>
    <w:semiHidden/>
    <w:unhideWhenUsed/>
    <w:qFormat/>
    <w:rsid w:val="007B60A5"/>
    <w:rPr>
      <w:vertAlign w:val="superscript"/>
    </w:rPr>
  </w:style>
  <w:style w:type="character" w:customStyle="1" w:styleId="UnresolvedMention3">
    <w:name w:val="Unresolved Mention3"/>
    <w:basedOn w:val="Absatz-Standardschriftart"/>
    <w:uiPriority w:val="99"/>
    <w:semiHidden/>
    <w:unhideWhenUsed/>
    <w:rsid w:val="004F17AD"/>
    <w:rPr>
      <w:color w:val="605E5C"/>
      <w:shd w:val="clear" w:color="auto" w:fill="E1DFDD"/>
    </w:rPr>
  </w:style>
  <w:style w:type="character" w:customStyle="1" w:styleId="eop">
    <w:name w:val="eop"/>
    <w:basedOn w:val="Absatz-Standardschriftart"/>
    <w:rsid w:val="00772A89"/>
  </w:style>
  <w:style w:type="paragraph" w:styleId="Listenabsatz">
    <w:name w:val="List Paragraph"/>
    <w:basedOn w:val="Standard"/>
    <w:uiPriority w:val="34"/>
    <w:qFormat/>
    <w:rsid w:val="007853CC"/>
    <w:pPr>
      <w:ind w:left="720"/>
      <w:contextualSpacing/>
    </w:pPr>
  </w:style>
  <w:style w:type="character" w:customStyle="1" w:styleId="berschrift3Zchn">
    <w:name w:val="Überschrift 3 Zchn"/>
    <w:basedOn w:val="Absatz-Standardschriftart"/>
    <w:link w:val="berschrift3"/>
    <w:uiPriority w:val="9"/>
    <w:semiHidden/>
    <w:rsid w:val="00D339A6"/>
    <w:rPr>
      <w:rFonts w:asciiTheme="majorHAnsi" w:eastAsiaTheme="majorEastAsia" w:hAnsiTheme="majorHAnsi" w:cstheme="majorBidi"/>
      <w:color w:val="1F4D78" w:themeColor="accent1" w:themeShade="7F"/>
      <w:sz w:val="24"/>
      <w:szCs w:val="24"/>
    </w:rPr>
  </w:style>
  <w:style w:type="character" w:customStyle="1" w:styleId="NichtaufgelsteErwhnung2">
    <w:name w:val="Nicht aufgelöste Erwähnung2"/>
    <w:basedOn w:val="Absatz-Standardschriftart"/>
    <w:uiPriority w:val="99"/>
    <w:semiHidden/>
    <w:unhideWhenUsed/>
    <w:rsid w:val="003B1494"/>
    <w:rPr>
      <w:color w:val="605E5C"/>
      <w:shd w:val="clear" w:color="auto" w:fill="E1DFDD"/>
    </w:rPr>
  </w:style>
  <w:style w:type="character" w:customStyle="1" w:styleId="UnresolvedMention">
    <w:name w:val="Unresolved Mention"/>
    <w:basedOn w:val="Absatz-Standardschriftart"/>
    <w:uiPriority w:val="99"/>
    <w:semiHidden/>
    <w:unhideWhenUsed/>
    <w:rsid w:val="000E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712">
      <w:bodyDiv w:val="1"/>
      <w:marLeft w:val="0"/>
      <w:marRight w:val="0"/>
      <w:marTop w:val="0"/>
      <w:marBottom w:val="0"/>
      <w:divBdr>
        <w:top w:val="none" w:sz="0" w:space="0" w:color="auto"/>
        <w:left w:val="none" w:sz="0" w:space="0" w:color="auto"/>
        <w:bottom w:val="none" w:sz="0" w:space="0" w:color="auto"/>
        <w:right w:val="none" w:sz="0" w:space="0" w:color="auto"/>
      </w:divBdr>
    </w:div>
    <w:div w:id="104084180">
      <w:bodyDiv w:val="1"/>
      <w:marLeft w:val="0"/>
      <w:marRight w:val="0"/>
      <w:marTop w:val="0"/>
      <w:marBottom w:val="0"/>
      <w:divBdr>
        <w:top w:val="none" w:sz="0" w:space="0" w:color="auto"/>
        <w:left w:val="none" w:sz="0" w:space="0" w:color="auto"/>
        <w:bottom w:val="none" w:sz="0" w:space="0" w:color="auto"/>
        <w:right w:val="none" w:sz="0" w:space="0" w:color="auto"/>
      </w:divBdr>
      <w:divsChild>
        <w:div w:id="1764108506">
          <w:marLeft w:val="0"/>
          <w:marRight w:val="0"/>
          <w:marTop w:val="0"/>
          <w:marBottom w:val="0"/>
          <w:divBdr>
            <w:top w:val="single" w:sz="2" w:space="0" w:color="D9D9E3"/>
            <w:left w:val="single" w:sz="2" w:space="0" w:color="D9D9E3"/>
            <w:bottom w:val="single" w:sz="2" w:space="0" w:color="D9D9E3"/>
            <w:right w:val="single" w:sz="2" w:space="0" w:color="D9D9E3"/>
          </w:divBdr>
          <w:divsChild>
            <w:div w:id="1739278420">
              <w:marLeft w:val="0"/>
              <w:marRight w:val="0"/>
              <w:marTop w:val="0"/>
              <w:marBottom w:val="0"/>
              <w:divBdr>
                <w:top w:val="single" w:sz="2" w:space="0" w:color="D9D9E3"/>
                <w:left w:val="single" w:sz="2" w:space="0" w:color="D9D9E3"/>
                <w:bottom w:val="single" w:sz="2" w:space="0" w:color="D9D9E3"/>
                <w:right w:val="single" w:sz="2" w:space="0" w:color="D9D9E3"/>
              </w:divBdr>
              <w:divsChild>
                <w:div w:id="754858678">
                  <w:marLeft w:val="0"/>
                  <w:marRight w:val="0"/>
                  <w:marTop w:val="0"/>
                  <w:marBottom w:val="0"/>
                  <w:divBdr>
                    <w:top w:val="single" w:sz="2" w:space="0" w:color="D9D9E3"/>
                    <w:left w:val="single" w:sz="2" w:space="0" w:color="D9D9E3"/>
                    <w:bottom w:val="single" w:sz="2" w:space="0" w:color="D9D9E3"/>
                    <w:right w:val="single" w:sz="2" w:space="0" w:color="D9D9E3"/>
                  </w:divBdr>
                  <w:divsChild>
                    <w:div w:id="1038624822">
                      <w:marLeft w:val="0"/>
                      <w:marRight w:val="0"/>
                      <w:marTop w:val="0"/>
                      <w:marBottom w:val="0"/>
                      <w:divBdr>
                        <w:top w:val="single" w:sz="2" w:space="0" w:color="D9D9E3"/>
                        <w:left w:val="single" w:sz="2" w:space="0" w:color="D9D9E3"/>
                        <w:bottom w:val="single" w:sz="2" w:space="0" w:color="D9D9E3"/>
                        <w:right w:val="single" w:sz="2" w:space="0" w:color="D9D9E3"/>
                      </w:divBdr>
                      <w:divsChild>
                        <w:div w:id="1864443541">
                          <w:marLeft w:val="0"/>
                          <w:marRight w:val="0"/>
                          <w:marTop w:val="0"/>
                          <w:marBottom w:val="0"/>
                          <w:divBdr>
                            <w:top w:val="single" w:sz="2" w:space="0" w:color="D9D9E3"/>
                            <w:left w:val="single" w:sz="2" w:space="0" w:color="D9D9E3"/>
                            <w:bottom w:val="single" w:sz="2" w:space="0" w:color="D9D9E3"/>
                            <w:right w:val="single" w:sz="2" w:space="0" w:color="D9D9E3"/>
                          </w:divBdr>
                          <w:divsChild>
                            <w:div w:id="984817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191546">
                                  <w:marLeft w:val="0"/>
                                  <w:marRight w:val="0"/>
                                  <w:marTop w:val="0"/>
                                  <w:marBottom w:val="0"/>
                                  <w:divBdr>
                                    <w:top w:val="single" w:sz="2" w:space="0" w:color="D9D9E3"/>
                                    <w:left w:val="single" w:sz="2" w:space="0" w:color="D9D9E3"/>
                                    <w:bottom w:val="single" w:sz="2" w:space="0" w:color="D9D9E3"/>
                                    <w:right w:val="single" w:sz="2" w:space="0" w:color="D9D9E3"/>
                                  </w:divBdr>
                                  <w:divsChild>
                                    <w:div w:id="277688129">
                                      <w:marLeft w:val="0"/>
                                      <w:marRight w:val="0"/>
                                      <w:marTop w:val="0"/>
                                      <w:marBottom w:val="0"/>
                                      <w:divBdr>
                                        <w:top w:val="single" w:sz="2" w:space="0" w:color="D9D9E3"/>
                                        <w:left w:val="single" w:sz="2" w:space="0" w:color="D9D9E3"/>
                                        <w:bottom w:val="single" w:sz="2" w:space="0" w:color="D9D9E3"/>
                                        <w:right w:val="single" w:sz="2" w:space="0" w:color="D9D9E3"/>
                                      </w:divBdr>
                                      <w:divsChild>
                                        <w:div w:id="333067328">
                                          <w:marLeft w:val="0"/>
                                          <w:marRight w:val="0"/>
                                          <w:marTop w:val="0"/>
                                          <w:marBottom w:val="0"/>
                                          <w:divBdr>
                                            <w:top w:val="single" w:sz="2" w:space="0" w:color="D9D9E3"/>
                                            <w:left w:val="single" w:sz="2" w:space="0" w:color="D9D9E3"/>
                                            <w:bottom w:val="single" w:sz="2" w:space="0" w:color="D9D9E3"/>
                                            <w:right w:val="single" w:sz="2" w:space="0" w:color="D9D9E3"/>
                                          </w:divBdr>
                                          <w:divsChild>
                                            <w:div w:id="1136022137">
                                              <w:marLeft w:val="0"/>
                                              <w:marRight w:val="0"/>
                                              <w:marTop w:val="0"/>
                                              <w:marBottom w:val="0"/>
                                              <w:divBdr>
                                                <w:top w:val="single" w:sz="2" w:space="0" w:color="D9D9E3"/>
                                                <w:left w:val="single" w:sz="2" w:space="0" w:color="D9D9E3"/>
                                                <w:bottom w:val="single" w:sz="2" w:space="0" w:color="D9D9E3"/>
                                                <w:right w:val="single" w:sz="2" w:space="0" w:color="D9D9E3"/>
                                              </w:divBdr>
                                              <w:divsChild>
                                                <w:div w:id="138546342">
                                                  <w:marLeft w:val="0"/>
                                                  <w:marRight w:val="0"/>
                                                  <w:marTop w:val="0"/>
                                                  <w:marBottom w:val="0"/>
                                                  <w:divBdr>
                                                    <w:top w:val="single" w:sz="2" w:space="0" w:color="D9D9E3"/>
                                                    <w:left w:val="single" w:sz="2" w:space="0" w:color="D9D9E3"/>
                                                    <w:bottom w:val="single" w:sz="2" w:space="0" w:color="D9D9E3"/>
                                                    <w:right w:val="single" w:sz="2" w:space="0" w:color="D9D9E3"/>
                                                  </w:divBdr>
                                                  <w:divsChild>
                                                    <w:div w:id="308824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8998709">
          <w:marLeft w:val="0"/>
          <w:marRight w:val="0"/>
          <w:marTop w:val="0"/>
          <w:marBottom w:val="0"/>
          <w:divBdr>
            <w:top w:val="none" w:sz="0" w:space="0" w:color="auto"/>
            <w:left w:val="none" w:sz="0" w:space="0" w:color="auto"/>
            <w:bottom w:val="none" w:sz="0" w:space="0" w:color="auto"/>
            <w:right w:val="none" w:sz="0" w:space="0" w:color="auto"/>
          </w:divBdr>
        </w:div>
      </w:divsChild>
    </w:div>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219290882">
      <w:bodyDiv w:val="1"/>
      <w:marLeft w:val="0"/>
      <w:marRight w:val="0"/>
      <w:marTop w:val="0"/>
      <w:marBottom w:val="0"/>
      <w:divBdr>
        <w:top w:val="none" w:sz="0" w:space="0" w:color="auto"/>
        <w:left w:val="none" w:sz="0" w:space="0" w:color="auto"/>
        <w:bottom w:val="none" w:sz="0" w:space="0" w:color="auto"/>
        <w:right w:val="none" w:sz="0" w:space="0" w:color="auto"/>
      </w:divBdr>
      <w:divsChild>
        <w:div w:id="558445100">
          <w:marLeft w:val="0"/>
          <w:marRight w:val="0"/>
          <w:marTop w:val="0"/>
          <w:marBottom w:val="0"/>
          <w:divBdr>
            <w:top w:val="single" w:sz="2" w:space="0" w:color="D9D9E3"/>
            <w:left w:val="single" w:sz="2" w:space="0" w:color="D9D9E3"/>
            <w:bottom w:val="single" w:sz="2" w:space="0" w:color="D9D9E3"/>
            <w:right w:val="single" w:sz="2" w:space="0" w:color="D9D9E3"/>
          </w:divBdr>
          <w:divsChild>
            <w:div w:id="336276317">
              <w:marLeft w:val="0"/>
              <w:marRight w:val="0"/>
              <w:marTop w:val="0"/>
              <w:marBottom w:val="0"/>
              <w:divBdr>
                <w:top w:val="single" w:sz="2" w:space="0" w:color="D9D9E3"/>
                <w:left w:val="single" w:sz="2" w:space="0" w:color="D9D9E3"/>
                <w:bottom w:val="single" w:sz="2" w:space="0" w:color="D9D9E3"/>
                <w:right w:val="single" w:sz="2" w:space="0" w:color="D9D9E3"/>
              </w:divBdr>
              <w:divsChild>
                <w:div w:id="1783180995">
                  <w:marLeft w:val="0"/>
                  <w:marRight w:val="0"/>
                  <w:marTop w:val="0"/>
                  <w:marBottom w:val="0"/>
                  <w:divBdr>
                    <w:top w:val="single" w:sz="2" w:space="0" w:color="D9D9E3"/>
                    <w:left w:val="single" w:sz="2" w:space="0" w:color="D9D9E3"/>
                    <w:bottom w:val="single" w:sz="2" w:space="0" w:color="D9D9E3"/>
                    <w:right w:val="single" w:sz="2" w:space="0" w:color="D9D9E3"/>
                  </w:divBdr>
                  <w:divsChild>
                    <w:div w:id="1743331403">
                      <w:marLeft w:val="0"/>
                      <w:marRight w:val="0"/>
                      <w:marTop w:val="0"/>
                      <w:marBottom w:val="0"/>
                      <w:divBdr>
                        <w:top w:val="single" w:sz="2" w:space="0" w:color="D9D9E3"/>
                        <w:left w:val="single" w:sz="2" w:space="0" w:color="D9D9E3"/>
                        <w:bottom w:val="single" w:sz="2" w:space="0" w:color="D9D9E3"/>
                        <w:right w:val="single" w:sz="2" w:space="0" w:color="D9D9E3"/>
                      </w:divBdr>
                      <w:divsChild>
                        <w:div w:id="93862859">
                          <w:marLeft w:val="0"/>
                          <w:marRight w:val="0"/>
                          <w:marTop w:val="0"/>
                          <w:marBottom w:val="0"/>
                          <w:divBdr>
                            <w:top w:val="single" w:sz="2" w:space="0" w:color="D9D9E3"/>
                            <w:left w:val="single" w:sz="2" w:space="0" w:color="D9D9E3"/>
                            <w:bottom w:val="single" w:sz="2" w:space="0" w:color="D9D9E3"/>
                            <w:right w:val="single" w:sz="2" w:space="0" w:color="D9D9E3"/>
                          </w:divBdr>
                          <w:divsChild>
                            <w:div w:id="890000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1895144">
                                  <w:marLeft w:val="0"/>
                                  <w:marRight w:val="0"/>
                                  <w:marTop w:val="0"/>
                                  <w:marBottom w:val="0"/>
                                  <w:divBdr>
                                    <w:top w:val="single" w:sz="2" w:space="0" w:color="D9D9E3"/>
                                    <w:left w:val="single" w:sz="2" w:space="0" w:color="D9D9E3"/>
                                    <w:bottom w:val="single" w:sz="2" w:space="0" w:color="D9D9E3"/>
                                    <w:right w:val="single" w:sz="2" w:space="0" w:color="D9D9E3"/>
                                  </w:divBdr>
                                  <w:divsChild>
                                    <w:div w:id="699210356">
                                      <w:marLeft w:val="0"/>
                                      <w:marRight w:val="0"/>
                                      <w:marTop w:val="0"/>
                                      <w:marBottom w:val="0"/>
                                      <w:divBdr>
                                        <w:top w:val="single" w:sz="2" w:space="0" w:color="D9D9E3"/>
                                        <w:left w:val="single" w:sz="2" w:space="0" w:color="D9D9E3"/>
                                        <w:bottom w:val="single" w:sz="2" w:space="0" w:color="D9D9E3"/>
                                        <w:right w:val="single" w:sz="2" w:space="0" w:color="D9D9E3"/>
                                      </w:divBdr>
                                      <w:divsChild>
                                        <w:div w:id="1398168880">
                                          <w:marLeft w:val="0"/>
                                          <w:marRight w:val="0"/>
                                          <w:marTop w:val="0"/>
                                          <w:marBottom w:val="0"/>
                                          <w:divBdr>
                                            <w:top w:val="single" w:sz="2" w:space="0" w:color="D9D9E3"/>
                                            <w:left w:val="single" w:sz="2" w:space="0" w:color="D9D9E3"/>
                                            <w:bottom w:val="single" w:sz="2" w:space="0" w:color="D9D9E3"/>
                                            <w:right w:val="single" w:sz="2" w:space="0" w:color="D9D9E3"/>
                                          </w:divBdr>
                                          <w:divsChild>
                                            <w:div w:id="205875263">
                                              <w:marLeft w:val="0"/>
                                              <w:marRight w:val="0"/>
                                              <w:marTop w:val="0"/>
                                              <w:marBottom w:val="0"/>
                                              <w:divBdr>
                                                <w:top w:val="single" w:sz="2" w:space="0" w:color="D9D9E3"/>
                                                <w:left w:val="single" w:sz="2" w:space="0" w:color="D9D9E3"/>
                                                <w:bottom w:val="single" w:sz="2" w:space="0" w:color="D9D9E3"/>
                                                <w:right w:val="single" w:sz="2" w:space="0" w:color="D9D9E3"/>
                                              </w:divBdr>
                                              <w:divsChild>
                                                <w:div w:id="1235552160">
                                                  <w:marLeft w:val="0"/>
                                                  <w:marRight w:val="0"/>
                                                  <w:marTop w:val="0"/>
                                                  <w:marBottom w:val="0"/>
                                                  <w:divBdr>
                                                    <w:top w:val="single" w:sz="2" w:space="0" w:color="D9D9E3"/>
                                                    <w:left w:val="single" w:sz="2" w:space="0" w:color="D9D9E3"/>
                                                    <w:bottom w:val="single" w:sz="2" w:space="0" w:color="D9D9E3"/>
                                                    <w:right w:val="single" w:sz="2" w:space="0" w:color="D9D9E3"/>
                                                  </w:divBdr>
                                                  <w:divsChild>
                                                    <w:div w:id="1647976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66361">
          <w:marLeft w:val="0"/>
          <w:marRight w:val="0"/>
          <w:marTop w:val="0"/>
          <w:marBottom w:val="0"/>
          <w:divBdr>
            <w:top w:val="none" w:sz="0" w:space="0" w:color="auto"/>
            <w:left w:val="none" w:sz="0" w:space="0" w:color="auto"/>
            <w:bottom w:val="none" w:sz="0" w:space="0" w:color="auto"/>
            <w:right w:val="none" w:sz="0" w:space="0" w:color="auto"/>
          </w:divBdr>
        </w:div>
      </w:divsChild>
    </w:div>
    <w:div w:id="331874785">
      <w:bodyDiv w:val="1"/>
      <w:marLeft w:val="0"/>
      <w:marRight w:val="0"/>
      <w:marTop w:val="0"/>
      <w:marBottom w:val="0"/>
      <w:divBdr>
        <w:top w:val="none" w:sz="0" w:space="0" w:color="auto"/>
        <w:left w:val="none" w:sz="0" w:space="0" w:color="auto"/>
        <w:bottom w:val="none" w:sz="0" w:space="0" w:color="auto"/>
        <w:right w:val="none" w:sz="0" w:space="0" w:color="auto"/>
      </w:divBdr>
    </w:div>
    <w:div w:id="474299062">
      <w:bodyDiv w:val="1"/>
      <w:marLeft w:val="0"/>
      <w:marRight w:val="0"/>
      <w:marTop w:val="0"/>
      <w:marBottom w:val="0"/>
      <w:divBdr>
        <w:top w:val="none" w:sz="0" w:space="0" w:color="auto"/>
        <w:left w:val="none" w:sz="0" w:space="0" w:color="auto"/>
        <w:bottom w:val="none" w:sz="0" w:space="0" w:color="auto"/>
        <w:right w:val="none" w:sz="0" w:space="0" w:color="auto"/>
      </w:divBdr>
      <w:divsChild>
        <w:div w:id="43413786">
          <w:marLeft w:val="0"/>
          <w:marRight w:val="0"/>
          <w:marTop w:val="0"/>
          <w:marBottom w:val="0"/>
          <w:divBdr>
            <w:top w:val="single" w:sz="2" w:space="0" w:color="D9D9E3"/>
            <w:left w:val="single" w:sz="2" w:space="0" w:color="D9D9E3"/>
            <w:bottom w:val="single" w:sz="2" w:space="0" w:color="D9D9E3"/>
            <w:right w:val="single" w:sz="2" w:space="0" w:color="D9D9E3"/>
          </w:divBdr>
          <w:divsChild>
            <w:div w:id="195314933">
              <w:marLeft w:val="0"/>
              <w:marRight w:val="0"/>
              <w:marTop w:val="0"/>
              <w:marBottom w:val="0"/>
              <w:divBdr>
                <w:top w:val="single" w:sz="2" w:space="0" w:color="D9D9E3"/>
                <w:left w:val="single" w:sz="2" w:space="0" w:color="D9D9E3"/>
                <w:bottom w:val="single" w:sz="2" w:space="0" w:color="D9D9E3"/>
                <w:right w:val="single" w:sz="2" w:space="0" w:color="D9D9E3"/>
              </w:divBdr>
              <w:divsChild>
                <w:div w:id="1686591371">
                  <w:marLeft w:val="0"/>
                  <w:marRight w:val="0"/>
                  <w:marTop w:val="0"/>
                  <w:marBottom w:val="0"/>
                  <w:divBdr>
                    <w:top w:val="single" w:sz="2" w:space="0" w:color="D9D9E3"/>
                    <w:left w:val="single" w:sz="2" w:space="0" w:color="D9D9E3"/>
                    <w:bottom w:val="single" w:sz="2" w:space="0" w:color="D9D9E3"/>
                    <w:right w:val="single" w:sz="2" w:space="0" w:color="D9D9E3"/>
                  </w:divBdr>
                  <w:divsChild>
                    <w:div w:id="395278660">
                      <w:marLeft w:val="0"/>
                      <w:marRight w:val="0"/>
                      <w:marTop w:val="0"/>
                      <w:marBottom w:val="0"/>
                      <w:divBdr>
                        <w:top w:val="single" w:sz="2" w:space="0" w:color="D9D9E3"/>
                        <w:left w:val="single" w:sz="2" w:space="0" w:color="D9D9E3"/>
                        <w:bottom w:val="single" w:sz="2" w:space="0" w:color="D9D9E3"/>
                        <w:right w:val="single" w:sz="2" w:space="0" w:color="D9D9E3"/>
                      </w:divBdr>
                      <w:divsChild>
                        <w:div w:id="414670018">
                          <w:marLeft w:val="0"/>
                          <w:marRight w:val="0"/>
                          <w:marTop w:val="0"/>
                          <w:marBottom w:val="0"/>
                          <w:divBdr>
                            <w:top w:val="single" w:sz="2" w:space="0" w:color="D9D9E3"/>
                            <w:left w:val="single" w:sz="2" w:space="0" w:color="D9D9E3"/>
                            <w:bottom w:val="single" w:sz="2" w:space="0" w:color="D9D9E3"/>
                            <w:right w:val="single" w:sz="2" w:space="0" w:color="D9D9E3"/>
                          </w:divBdr>
                          <w:divsChild>
                            <w:div w:id="775249637">
                              <w:marLeft w:val="0"/>
                              <w:marRight w:val="0"/>
                              <w:marTop w:val="100"/>
                              <w:marBottom w:val="100"/>
                              <w:divBdr>
                                <w:top w:val="single" w:sz="2" w:space="0" w:color="D9D9E3"/>
                                <w:left w:val="single" w:sz="2" w:space="0" w:color="D9D9E3"/>
                                <w:bottom w:val="single" w:sz="2" w:space="0" w:color="D9D9E3"/>
                                <w:right w:val="single" w:sz="2" w:space="0" w:color="D9D9E3"/>
                              </w:divBdr>
                              <w:divsChild>
                                <w:div w:id="991566931">
                                  <w:marLeft w:val="0"/>
                                  <w:marRight w:val="0"/>
                                  <w:marTop w:val="0"/>
                                  <w:marBottom w:val="0"/>
                                  <w:divBdr>
                                    <w:top w:val="single" w:sz="2" w:space="0" w:color="D9D9E3"/>
                                    <w:left w:val="single" w:sz="2" w:space="0" w:color="D9D9E3"/>
                                    <w:bottom w:val="single" w:sz="2" w:space="0" w:color="D9D9E3"/>
                                    <w:right w:val="single" w:sz="2" w:space="0" w:color="D9D9E3"/>
                                  </w:divBdr>
                                  <w:divsChild>
                                    <w:div w:id="887646140">
                                      <w:marLeft w:val="0"/>
                                      <w:marRight w:val="0"/>
                                      <w:marTop w:val="0"/>
                                      <w:marBottom w:val="0"/>
                                      <w:divBdr>
                                        <w:top w:val="single" w:sz="2" w:space="0" w:color="D9D9E3"/>
                                        <w:left w:val="single" w:sz="2" w:space="0" w:color="D9D9E3"/>
                                        <w:bottom w:val="single" w:sz="2" w:space="0" w:color="D9D9E3"/>
                                        <w:right w:val="single" w:sz="2" w:space="0" w:color="D9D9E3"/>
                                      </w:divBdr>
                                      <w:divsChild>
                                        <w:div w:id="1431318272">
                                          <w:marLeft w:val="0"/>
                                          <w:marRight w:val="0"/>
                                          <w:marTop w:val="0"/>
                                          <w:marBottom w:val="0"/>
                                          <w:divBdr>
                                            <w:top w:val="single" w:sz="2" w:space="0" w:color="D9D9E3"/>
                                            <w:left w:val="single" w:sz="2" w:space="0" w:color="D9D9E3"/>
                                            <w:bottom w:val="single" w:sz="2" w:space="0" w:color="D9D9E3"/>
                                            <w:right w:val="single" w:sz="2" w:space="0" w:color="D9D9E3"/>
                                          </w:divBdr>
                                          <w:divsChild>
                                            <w:div w:id="1033462833">
                                              <w:marLeft w:val="0"/>
                                              <w:marRight w:val="0"/>
                                              <w:marTop w:val="0"/>
                                              <w:marBottom w:val="0"/>
                                              <w:divBdr>
                                                <w:top w:val="single" w:sz="2" w:space="0" w:color="D9D9E3"/>
                                                <w:left w:val="single" w:sz="2" w:space="0" w:color="D9D9E3"/>
                                                <w:bottom w:val="single" w:sz="2" w:space="0" w:color="D9D9E3"/>
                                                <w:right w:val="single" w:sz="2" w:space="0" w:color="D9D9E3"/>
                                              </w:divBdr>
                                              <w:divsChild>
                                                <w:div w:id="197282970">
                                                  <w:marLeft w:val="0"/>
                                                  <w:marRight w:val="0"/>
                                                  <w:marTop w:val="0"/>
                                                  <w:marBottom w:val="0"/>
                                                  <w:divBdr>
                                                    <w:top w:val="single" w:sz="2" w:space="0" w:color="D9D9E3"/>
                                                    <w:left w:val="single" w:sz="2" w:space="0" w:color="D9D9E3"/>
                                                    <w:bottom w:val="single" w:sz="2" w:space="0" w:color="D9D9E3"/>
                                                    <w:right w:val="single" w:sz="2" w:space="0" w:color="D9D9E3"/>
                                                  </w:divBdr>
                                                  <w:divsChild>
                                                    <w:div w:id="133646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0666285">
          <w:marLeft w:val="0"/>
          <w:marRight w:val="0"/>
          <w:marTop w:val="0"/>
          <w:marBottom w:val="0"/>
          <w:divBdr>
            <w:top w:val="none" w:sz="0" w:space="0" w:color="auto"/>
            <w:left w:val="none" w:sz="0" w:space="0" w:color="auto"/>
            <w:bottom w:val="none" w:sz="0" w:space="0" w:color="auto"/>
            <w:right w:val="none" w:sz="0" w:space="0" w:color="auto"/>
          </w:divBdr>
        </w:div>
      </w:divsChild>
    </w:div>
    <w:div w:id="549652396">
      <w:bodyDiv w:val="1"/>
      <w:marLeft w:val="0"/>
      <w:marRight w:val="0"/>
      <w:marTop w:val="0"/>
      <w:marBottom w:val="0"/>
      <w:divBdr>
        <w:top w:val="none" w:sz="0" w:space="0" w:color="auto"/>
        <w:left w:val="none" w:sz="0" w:space="0" w:color="auto"/>
        <w:bottom w:val="none" w:sz="0" w:space="0" w:color="auto"/>
        <w:right w:val="none" w:sz="0" w:space="0" w:color="auto"/>
      </w:divBdr>
    </w:div>
    <w:div w:id="553274280">
      <w:bodyDiv w:val="1"/>
      <w:marLeft w:val="0"/>
      <w:marRight w:val="0"/>
      <w:marTop w:val="0"/>
      <w:marBottom w:val="0"/>
      <w:divBdr>
        <w:top w:val="none" w:sz="0" w:space="0" w:color="auto"/>
        <w:left w:val="none" w:sz="0" w:space="0" w:color="auto"/>
        <w:bottom w:val="none" w:sz="0" w:space="0" w:color="auto"/>
        <w:right w:val="none" w:sz="0" w:space="0" w:color="auto"/>
      </w:divBdr>
      <w:divsChild>
        <w:div w:id="785196732">
          <w:marLeft w:val="0"/>
          <w:marRight w:val="0"/>
          <w:marTop w:val="0"/>
          <w:marBottom w:val="0"/>
          <w:divBdr>
            <w:top w:val="single" w:sz="2" w:space="0" w:color="D9D9E3"/>
            <w:left w:val="single" w:sz="2" w:space="0" w:color="D9D9E3"/>
            <w:bottom w:val="single" w:sz="2" w:space="0" w:color="D9D9E3"/>
            <w:right w:val="single" w:sz="2" w:space="0" w:color="D9D9E3"/>
          </w:divBdr>
          <w:divsChild>
            <w:div w:id="2021615788">
              <w:marLeft w:val="0"/>
              <w:marRight w:val="0"/>
              <w:marTop w:val="0"/>
              <w:marBottom w:val="0"/>
              <w:divBdr>
                <w:top w:val="single" w:sz="2" w:space="0" w:color="D9D9E3"/>
                <w:left w:val="single" w:sz="2" w:space="0" w:color="D9D9E3"/>
                <w:bottom w:val="single" w:sz="2" w:space="0" w:color="D9D9E3"/>
                <w:right w:val="single" w:sz="2" w:space="0" w:color="D9D9E3"/>
              </w:divBdr>
              <w:divsChild>
                <w:div w:id="919482771">
                  <w:marLeft w:val="0"/>
                  <w:marRight w:val="0"/>
                  <w:marTop w:val="0"/>
                  <w:marBottom w:val="0"/>
                  <w:divBdr>
                    <w:top w:val="single" w:sz="2" w:space="0" w:color="D9D9E3"/>
                    <w:left w:val="single" w:sz="2" w:space="0" w:color="D9D9E3"/>
                    <w:bottom w:val="single" w:sz="2" w:space="0" w:color="D9D9E3"/>
                    <w:right w:val="single" w:sz="2" w:space="0" w:color="D9D9E3"/>
                  </w:divBdr>
                  <w:divsChild>
                    <w:div w:id="1849825186">
                      <w:marLeft w:val="0"/>
                      <w:marRight w:val="0"/>
                      <w:marTop w:val="0"/>
                      <w:marBottom w:val="0"/>
                      <w:divBdr>
                        <w:top w:val="single" w:sz="2" w:space="0" w:color="D9D9E3"/>
                        <w:left w:val="single" w:sz="2" w:space="0" w:color="D9D9E3"/>
                        <w:bottom w:val="single" w:sz="2" w:space="0" w:color="D9D9E3"/>
                        <w:right w:val="single" w:sz="2" w:space="0" w:color="D9D9E3"/>
                      </w:divBdr>
                      <w:divsChild>
                        <w:div w:id="1974018347">
                          <w:marLeft w:val="0"/>
                          <w:marRight w:val="0"/>
                          <w:marTop w:val="0"/>
                          <w:marBottom w:val="0"/>
                          <w:divBdr>
                            <w:top w:val="single" w:sz="2" w:space="0" w:color="D9D9E3"/>
                            <w:left w:val="single" w:sz="2" w:space="0" w:color="D9D9E3"/>
                            <w:bottom w:val="single" w:sz="2" w:space="0" w:color="D9D9E3"/>
                            <w:right w:val="single" w:sz="2" w:space="0" w:color="D9D9E3"/>
                          </w:divBdr>
                          <w:divsChild>
                            <w:div w:id="1214730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098016">
                                  <w:marLeft w:val="0"/>
                                  <w:marRight w:val="0"/>
                                  <w:marTop w:val="0"/>
                                  <w:marBottom w:val="0"/>
                                  <w:divBdr>
                                    <w:top w:val="single" w:sz="2" w:space="0" w:color="D9D9E3"/>
                                    <w:left w:val="single" w:sz="2" w:space="0" w:color="D9D9E3"/>
                                    <w:bottom w:val="single" w:sz="2" w:space="0" w:color="D9D9E3"/>
                                    <w:right w:val="single" w:sz="2" w:space="0" w:color="D9D9E3"/>
                                  </w:divBdr>
                                  <w:divsChild>
                                    <w:div w:id="1319385588">
                                      <w:marLeft w:val="0"/>
                                      <w:marRight w:val="0"/>
                                      <w:marTop w:val="0"/>
                                      <w:marBottom w:val="0"/>
                                      <w:divBdr>
                                        <w:top w:val="single" w:sz="2" w:space="0" w:color="D9D9E3"/>
                                        <w:left w:val="single" w:sz="2" w:space="0" w:color="D9D9E3"/>
                                        <w:bottom w:val="single" w:sz="2" w:space="0" w:color="D9D9E3"/>
                                        <w:right w:val="single" w:sz="2" w:space="0" w:color="D9D9E3"/>
                                      </w:divBdr>
                                      <w:divsChild>
                                        <w:div w:id="2060128439">
                                          <w:marLeft w:val="0"/>
                                          <w:marRight w:val="0"/>
                                          <w:marTop w:val="0"/>
                                          <w:marBottom w:val="0"/>
                                          <w:divBdr>
                                            <w:top w:val="single" w:sz="2" w:space="0" w:color="D9D9E3"/>
                                            <w:left w:val="single" w:sz="2" w:space="0" w:color="D9D9E3"/>
                                            <w:bottom w:val="single" w:sz="2" w:space="0" w:color="D9D9E3"/>
                                            <w:right w:val="single" w:sz="2" w:space="0" w:color="D9D9E3"/>
                                          </w:divBdr>
                                          <w:divsChild>
                                            <w:div w:id="1398555766">
                                              <w:marLeft w:val="0"/>
                                              <w:marRight w:val="0"/>
                                              <w:marTop w:val="0"/>
                                              <w:marBottom w:val="0"/>
                                              <w:divBdr>
                                                <w:top w:val="single" w:sz="2" w:space="0" w:color="D9D9E3"/>
                                                <w:left w:val="single" w:sz="2" w:space="0" w:color="D9D9E3"/>
                                                <w:bottom w:val="single" w:sz="2" w:space="0" w:color="D9D9E3"/>
                                                <w:right w:val="single" w:sz="2" w:space="0" w:color="D9D9E3"/>
                                              </w:divBdr>
                                              <w:divsChild>
                                                <w:div w:id="51854005">
                                                  <w:marLeft w:val="0"/>
                                                  <w:marRight w:val="0"/>
                                                  <w:marTop w:val="0"/>
                                                  <w:marBottom w:val="0"/>
                                                  <w:divBdr>
                                                    <w:top w:val="single" w:sz="2" w:space="0" w:color="D9D9E3"/>
                                                    <w:left w:val="single" w:sz="2" w:space="0" w:color="D9D9E3"/>
                                                    <w:bottom w:val="single" w:sz="2" w:space="0" w:color="D9D9E3"/>
                                                    <w:right w:val="single" w:sz="2" w:space="0" w:color="D9D9E3"/>
                                                  </w:divBdr>
                                                  <w:divsChild>
                                                    <w:div w:id="1765685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1614764">
          <w:marLeft w:val="0"/>
          <w:marRight w:val="0"/>
          <w:marTop w:val="0"/>
          <w:marBottom w:val="0"/>
          <w:divBdr>
            <w:top w:val="none" w:sz="0" w:space="0" w:color="auto"/>
            <w:left w:val="none" w:sz="0" w:space="0" w:color="auto"/>
            <w:bottom w:val="none" w:sz="0" w:space="0" w:color="auto"/>
            <w:right w:val="none" w:sz="0" w:space="0" w:color="auto"/>
          </w:divBdr>
        </w:div>
      </w:divsChild>
    </w:div>
    <w:div w:id="592469704">
      <w:bodyDiv w:val="1"/>
      <w:marLeft w:val="0"/>
      <w:marRight w:val="0"/>
      <w:marTop w:val="0"/>
      <w:marBottom w:val="0"/>
      <w:divBdr>
        <w:top w:val="none" w:sz="0" w:space="0" w:color="auto"/>
        <w:left w:val="none" w:sz="0" w:space="0" w:color="auto"/>
        <w:bottom w:val="none" w:sz="0" w:space="0" w:color="auto"/>
        <w:right w:val="none" w:sz="0" w:space="0" w:color="auto"/>
      </w:divBdr>
      <w:divsChild>
        <w:div w:id="1441220021">
          <w:marLeft w:val="0"/>
          <w:marRight w:val="0"/>
          <w:marTop w:val="0"/>
          <w:marBottom w:val="0"/>
          <w:divBdr>
            <w:top w:val="single" w:sz="2" w:space="0" w:color="D9D9E3"/>
            <w:left w:val="single" w:sz="2" w:space="0" w:color="D9D9E3"/>
            <w:bottom w:val="single" w:sz="2" w:space="0" w:color="D9D9E3"/>
            <w:right w:val="single" w:sz="2" w:space="0" w:color="D9D9E3"/>
          </w:divBdr>
          <w:divsChild>
            <w:div w:id="1183281075">
              <w:marLeft w:val="0"/>
              <w:marRight w:val="0"/>
              <w:marTop w:val="0"/>
              <w:marBottom w:val="0"/>
              <w:divBdr>
                <w:top w:val="single" w:sz="2" w:space="0" w:color="D9D9E3"/>
                <w:left w:val="single" w:sz="2" w:space="0" w:color="D9D9E3"/>
                <w:bottom w:val="single" w:sz="2" w:space="0" w:color="D9D9E3"/>
                <w:right w:val="single" w:sz="2" w:space="0" w:color="D9D9E3"/>
              </w:divBdr>
              <w:divsChild>
                <w:div w:id="1215849794">
                  <w:marLeft w:val="0"/>
                  <w:marRight w:val="0"/>
                  <w:marTop w:val="0"/>
                  <w:marBottom w:val="0"/>
                  <w:divBdr>
                    <w:top w:val="single" w:sz="2" w:space="0" w:color="D9D9E3"/>
                    <w:left w:val="single" w:sz="2" w:space="0" w:color="D9D9E3"/>
                    <w:bottom w:val="single" w:sz="2" w:space="0" w:color="D9D9E3"/>
                    <w:right w:val="single" w:sz="2" w:space="0" w:color="D9D9E3"/>
                  </w:divBdr>
                  <w:divsChild>
                    <w:div w:id="1504974638">
                      <w:marLeft w:val="0"/>
                      <w:marRight w:val="0"/>
                      <w:marTop w:val="0"/>
                      <w:marBottom w:val="0"/>
                      <w:divBdr>
                        <w:top w:val="single" w:sz="2" w:space="0" w:color="D9D9E3"/>
                        <w:left w:val="single" w:sz="2" w:space="0" w:color="D9D9E3"/>
                        <w:bottom w:val="single" w:sz="2" w:space="0" w:color="D9D9E3"/>
                        <w:right w:val="single" w:sz="2" w:space="0" w:color="D9D9E3"/>
                      </w:divBdr>
                      <w:divsChild>
                        <w:div w:id="1719159132">
                          <w:marLeft w:val="0"/>
                          <w:marRight w:val="0"/>
                          <w:marTop w:val="0"/>
                          <w:marBottom w:val="0"/>
                          <w:divBdr>
                            <w:top w:val="single" w:sz="2" w:space="0" w:color="D9D9E3"/>
                            <w:left w:val="single" w:sz="2" w:space="0" w:color="D9D9E3"/>
                            <w:bottom w:val="single" w:sz="2" w:space="0" w:color="D9D9E3"/>
                            <w:right w:val="single" w:sz="2" w:space="0" w:color="D9D9E3"/>
                          </w:divBdr>
                          <w:divsChild>
                            <w:div w:id="606039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2938175">
                                  <w:marLeft w:val="0"/>
                                  <w:marRight w:val="0"/>
                                  <w:marTop w:val="0"/>
                                  <w:marBottom w:val="0"/>
                                  <w:divBdr>
                                    <w:top w:val="single" w:sz="2" w:space="0" w:color="D9D9E3"/>
                                    <w:left w:val="single" w:sz="2" w:space="0" w:color="D9D9E3"/>
                                    <w:bottom w:val="single" w:sz="2" w:space="0" w:color="D9D9E3"/>
                                    <w:right w:val="single" w:sz="2" w:space="0" w:color="D9D9E3"/>
                                  </w:divBdr>
                                  <w:divsChild>
                                    <w:div w:id="398329298">
                                      <w:marLeft w:val="0"/>
                                      <w:marRight w:val="0"/>
                                      <w:marTop w:val="0"/>
                                      <w:marBottom w:val="0"/>
                                      <w:divBdr>
                                        <w:top w:val="single" w:sz="2" w:space="0" w:color="D9D9E3"/>
                                        <w:left w:val="single" w:sz="2" w:space="0" w:color="D9D9E3"/>
                                        <w:bottom w:val="single" w:sz="2" w:space="0" w:color="D9D9E3"/>
                                        <w:right w:val="single" w:sz="2" w:space="0" w:color="D9D9E3"/>
                                      </w:divBdr>
                                      <w:divsChild>
                                        <w:div w:id="1772973721">
                                          <w:marLeft w:val="0"/>
                                          <w:marRight w:val="0"/>
                                          <w:marTop w:val="0"/>
                                          <w:marBottom w:val="0"/>
                                          <w:divBdr>
                                            <w:top w:val="single" w:sz="2" w:space="0" w:color="D9D9E3"/>
                                            <w:left w:val="single" w:sz="2" w:space="0" w:color="D9D9E3"/>
                                            <w:bottom w:val="single" w:sz="2" w:space="0" w:color="D9D9E3"/>
                                            <w:right w:val="single" w:sz="2" w:space="0" w:color="D9D9E3"/>
                                          </w:divBdr>
                                          <w:divsChild>
                                            <w:div w:id="1837184286">
                                              <w:marLeft w:val="0"/>
                                              <w:marRight w:val="0"/>
                                              <w:marTop w:val="0"/>
                                              <w:marBottom w:val="0"/>
                                              <w:divBdr>
                                                <w:top w:val="single" w:sz="2" w:space="0" w:color="D9D9E3"/>
                                                <w:left w:val="single" w:sz="2" w:space="0" w:color="D9D9E3"/>
                                                <w:bottom w:val="single" w:sz="2" w:space="0" w:color="D9D9E3"/>
                                                <w:right w:val="single" w:sz="2" w:space="0" w:color="D9D9E3"/>
                                              </w:divBdr>
                                              <w:divsChild>
                                                <w:div w:id="1664046185">
                                                  <w:marLeft w:val="0"/>
                                                  <w:marRight w:val="0"/>
                                                  <w:marTop w:val="0"/>
                                                  <w:marBottom w:val="0"/>
                                                  <w:divBdr>
                                                    <w:top w:val="single" w:sz="2" w:space="0" w:color="D9D9E3"/>
                                                    <w:left w:val="single" w:sz="2" w:space="0" w:color="D9D9E3"/>
                                                    <w:bottom w:val="single" w:sz="2" w:space="0" w:color="D9D9E3"/>
                                                    <w:right w:val="single" w:sz="2" w:space="0" w:color="D9D9E3"/>
                                                  </w:divBdr>
                                                  <w:divsChild>
                                                    <w:div w:id="959456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2994079">
          <w:marLeft w:val="0"/>
          <w:marRight w:val="0"/>
          <w:marTop w:val="0"/>
          <w:marBottom w:val="0"/>
          <w:divBdr>
            <w:top w:val="none" w:sz="0" w:space="0" w:color="auto"/>
            <w:left w:val="none" w:sz="0" w:space="0" w:color="auto"/>
            <w:bottom w:val="none" w:sz="0" w:space="0" w:color="auto"/>
            <w:right w:val="none" w:sz="0" w:space="0" w:color="auto"/>
          </w:divBdr>
        </w:div>
      </w:divsChild>
    </w:div>
    <w:div w:id="745734186">
      <w:bodyDiv w:val="1"/>
      <w:marLeft w:val="0"/>
      <w:marRight w:val="0"/>
      <w:marTop w:val="0"/>
      <w:marBottom w:val="0"/>
      <w:divBdr>
        <w:top w:val="none" w:sz="0" w:space="0" w:color="auto"/>
        <w:left w:val="none" w:sz="0" w:space="0" w:color="auto"/>
        <w:bottom w:val="none" w:sz="0" w:space="0" w:color="auto"/>
        <w:right w:val="none" w:sz="0" w:space="0" w:color="auto"/>
      </w:divBdr>
    </w:div>
    <w:div w:id="80597628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22162225">
      <w:bodyDiv w:val="1"/>
      <w:marLeft w:val="0"/>
      <w:marRight w:val="0"/>
      <w:marTop w:val="0"/>
      <w:marBottom w:val="0"/>
      <w:divBdr>
        <w:top w:val="none" w:sz="0" w:space="0" w:color="auto"/>
        <w:left w:val="none" w:sz="0" w:space="0" w:color="auto"/>
        <w:bottom w:val="none" w:sz="0" w:space="0" w:color="auto"/>
        <w:right w:val="none" w:sz="0" w:space="0" w:color="auto"/>
      </w:divBdr>
      <w:divsChild>
        <w:div w:id="1505511342">
          <w:marLeft w:val="0"/>
          <w:marRight w:val="0"/>
          <w:marTop w:val="0"/>
          <w:marBottom w:val="0"/>
          <w:divBdr>
            <w:top w:val="single" w:sz="2" w:space="0" w:color="D9D9E3"/>
            <w:left w:val="single" w:sz="2" w:space="0" w:color="D9D9E3"/>
            <w:bottom w:val="single" w:sz="2" w:space="0" w:color="D9D9E3"/>
            <w:right w:val="single" w:sz="2" w:space="0" w:color="D9D9E3"/>
          </w:divBdr>
          <w:divsChild>
            <w:div w:id="385371644">
              <w:marLeft w:val="0"/>
              <w:marRight w:val="0"/>
              <w:marTop w:val="0"/>
              <w:marBottom w:val="0"/>
              <w:divBdr>
                <w:top w:val="single" w:sz="2" w:space="0" w:color="D9D9E3"/>
                <w:left w:val="single" w:sz="2" w:space="0" w:color="D9D9E3"/>
                <w:bottom w:val="single" w:sz="2" w:space="0" w:color="D9D9E3"/>
                <w:right w:val="single" w:sz="2" w:space="0" w:color="D9D9E3"/>
              </w:divBdr>
              <w:divsChild>
                <w:div w:id="685254219">
                  <w:marLeft w:val="0"/>
                  <w:marRight w:val="0"/>
                  <w:marTop w:val="0"/>
                  <w:marBottom w:val="0"/>
                  <w:divBdr>
                    <w:top w:val="single" w:sz="2" w:space="0" w:color="D9D9E3"/>
                    <w:left w:val="single" w:sz="2" w:space="0" w:color="D9D9E3"/>
                    <w:bottom w:val="single" w:sz="2" w:space="0" w:color="D9D9E3"/>
                    <w:right w:val="single" w:sz="2" w:space="0" w:color="D9D9E3"/>
                  </w:divBdr>
                  <w:divsChild>
                    <w:div w:id="742141072">
                      <w:marLeft w:val="0"/>
                      <w:marRight w:val="0"/>
                      <w:marTop w:val="0"/>
                      <w:marBottom w:val="0"/>
                      <w:divBdr>
                        <w:top w:val="single" w:sz="2" w:space="0" w:color="D9D9E3"/>
                        <w:left w:val="single" w:sz="2" w:space="0" w:color="D9D9E3"/>
                        <w:bottom w:val="single" w:sz="2" w:space="0" w:color="D9D9E3"/>
                        <w:right w:val="single" w:sz="2" w:space="0" w:color="D9D9E3"/>
                      </w:divBdr>
                      <w:divsChild>
                        <w:div w:id="68119297">
                          <w:marLeft w:val="0"/>
                          <w:marRight w:val="0"/>
                          <w:marTop w:val="0"/>
                          <w:marBottom w:val="0"/>
                          <w:divBdr>
                            <w:top w:val="single" w:sz="2" w:space="0" w:color="D9D9E3"/>
                            <w:left w:val="single" w:sz="2" w:space="0" w:color="D9D9E3"/>
                            <w:bottom w:val="single" w:sz="2" w:space="0" w:color="D9D9E3"/>
                            <w:right w:val="single" w:sz="2" w:space="0" w:color="D9D9E3"/>
                          </w:divBdr>
                          <w:divsChild>
                            <w:div w:id="1945454710">
                              <w:marLeft w:val="0"/>
                              <w:marRight w:val="0"/>
                              <w:marTop w:val="100"/>
                              <w:marBottom w:val="100"/>
                              <w:divBdr>
                                <w:top w:val="single" w:sz="2" w:space="0" w:color="D9D9E3"/>
                                <w:left w:val="single" w:sz="2" w:space="0" w:color="D9D9E3"/>
                                <w:bottom w:val="single" w:sz="2" w:space="0" w:color="D9D9E3"/>
                                <w:right w:val="single" w:sz="2" w:space="0" w:color="D9D9E3"/>
                              </w:divBdr>
                              <w:divsChild>
                                <w:div w:id="35590995">
                                  <w:marLeft w:val="0"/>
                                  <w:marRight w:val="0"/>
                                  <w:marTop w:val="0"/>
                                  <w:marBottom w:val="0"/>
                                  <w:divBdr>
                                    <w:top w:val="single" w:sz="2" w:space="0" w:color="D9D9E3"/>
                                    <w:left w:val="single" w:sz="2" w:space="0" w:color="D9D9E3"/>
                                    <w:bottom w:val="single" w:sz="2" w:space="0" w:color="D9D9E3"/>
                                    <w:right w:val="single" w:sz="2" w:space="0" w:color="D9D9E3"/>
                                  </w:divBdr>
                                  <w:divsChild>
                                    <w:div w:id="1749838795">
                                      <w:marLeft w:val="0"/>
                                      <w:marRight w:val="0"/>
                                      <w:marTop w:val="0"/>
                                      <w:marBottom w:val="0"/>
                                      <w:divBdr>
                                        <w:top w:val="single" w:sz="2" w:space="0" w:color="D9D9E3"/>
                                        <w:left w:val="single" w:sz="2" w:space="0" w:color="D9D9E3"/>
                                        <w:bottom w:val="single" w:sz="2" w:space="0" w:color="D9D9E3"/>
                                        <w:right w:val="single" w:sz="2" w:space="0" w:color="D9D9E3"/>
                                      </w:divBdr>
                                      <w:divsChild>
                                        <w:div w:id="614868370">
                                          <w:marLeft w:val="0"/>
                                          <w:marRight w:val="0"/>
                                          <w:marTop w:val="0"/>
                                          <w:marBottom w:val="0"/>
                                          <w:divBdr>
                                            <w:top w:val="single" w:sz="2" w:space="0" w:color="D9D9E3"/>
                                            <w:left w:val="single" w:sz="2" w:space="0" w:color="D9D9E3"/>
                                            <w:bottom w:val="single" w:sz="2" w:space="0" w:color="D9D9E3"/>
                                            <w:right w:val="single" w:sz="2" w:space="0" w:color="D9D9E3"/>
                                          </w:divBdr>
                                          <w:divsChild>
                                            <w:div w:id="1656183101">
                                              <w:marLeft w:val="0"/>
                                              <w:marRight w:val="0"/>
                                              <w:marTop w:val="0"/>
                                              <w:marBottom w:val="0"/>
                                              <w:divBdr>
                                                <w:top w:val="single" w:sz="2" w:space="0" w:color="D9D9E3"/>
                                                <w:left w:val="single" w:sz="2" w:space="0" w:color="D9D9E3"/>
                                                <w:bottom w:val="single" w:sz="2" w:space="0" w:color="D9D9E3"/>
                                                <w:right w:val="single" w:sz="2" w:space="0" w:color="D9D9E3"/>
                                              </w:divBdr>
                                              <w:divsChild>
                                                <w:div w:id="344330574">
                                                  <w:marLeft w:val="0"/>
                                                  <w:marRight w:val="0"/>
                                                  <w:marTop w:val="0"/>
                                                  <w:marBottom w:val="0"/>
                                                  <w:divBdr>
                                                    <w:top w:val="single" w:sz="2" w:space="0" w:color="D9D9E3"/>
                                                    <w:left w:val="single" w:sz="2" w:space="0" w:color="D9D9E3"/>
                                                    <w:bottom w:val="single" w:sz="2" w:space="0" w:color="D9D9E3"/>
                                                    <w:right w:val="single" w:sz="2" w:space="0" w:color="D9D9E3"/>
                                                  </w:divBdr>
                                                  <w:divsChild>
                                                    <w:div w:id="228082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5400995">
          <w:marLeft w:val="0"/>
          <w:marRight w:val="0"/>
          <w:marTop w:val="0"/>
          <w:marBottom w:val="0"/>
          <w:divBdr>
            <w:top w:val="none" w:sz="0" w:space="0" w:color="auto"/>
            <w:left w:val="none" w:sz="0" w:space="0" w:color="auto"/>
            <w:bottom w:val="none" w:sz="0" w:space="0" w:color="auto"/>
            <w:right w:val="none" w:sz="0" w:space="0" w:color="auto"/>
          </w:divBdr>
        </w:div>
      </w:divsChild>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927689579">
      <w:bodyDiv w:val="1"/>
      <w:marLeft w:val="0"/>
      <w:marRight w:val="0"/>
      <w:marTop w:val="0"/>
      <w:marBottom w:val="0"/>
      <w:divBdr>
        <w:top w:val="none" w:sz="0" w:space="0" w:color="auto"/>
        <w:left w:val="none" w:sz="0" w:space="0" w:color="auto"/>
        <w:bottom w:val="none" w:sz="0" w:space="0" w:color="auto"/>
        <w:right w:val="none" w:sz="0" w:space="0" w:color="auto"/>
      </w:divBdr>
    </w:div>
    <w:div w:id="1060056410">
      <w:bodyDiv w:val="1"/>
      <w:marLeft w:val="0"/>
      <w:marRight w:val="0"/>
      <w:marTop w:val="0"/>
      <w:marBottom w:val="0"/>
      <w:divBdr>
        <w:top w:val="none" w:sz="0" w:space="0" w:color="auto"/>
        <w:left w:val="none" w:sz="0" w:space="0" w:color="auto"/>
        <w:bottom w:val="none" w:sz="0" w:space="0" w:color="auto"/>
        <w:right w:val="none" w:sz="0" w:space="0" w:color="auto"/>
      </w:divBdr>
      <w:divsChild>
        <w:div w:id="1558084103">
          <w:marLeft w:val="0"/>
          <w:marRight w:val="0"/>
          <w:marTop w:val="0"/>
          <w:marBottom w:val="0"/>
          <w:divBdr>
            <w:top w:val="single" w:sz="2" w:space="0" w:color="D9D9E3"/>
            <w:left w:val="single" w:sz="2" w:space="0" w:color="D9D9E3"/>
            <w:bottom w:val="single" w:sz="2" w:space="0" w:color="D9D9E3"/>
            <w:right w:val="single" w:sz="2" w:space="0" w:color="D9D9E3"/>
          </w:divBdr>
          <w:divsChild>
            <w:div w:id="1043098844">
              <w:marLeft w:val="0"/>
              <w:marRight w:val="0"/>
              <w:marTop w:val="0"/>
              <w:marBottom w:val="0"/>
              <w:divBdr>
                <w:top w:val="single" w:sz="2" w:space="0" w:color="D9D9E3"/>
                <w:left w:val="single" w:sz="2" w:space="0" w:color="D9D9E3"/>
                <w:bottom w:val="single" w:sz="2" w:space="0" w:color="D9D9E3"/>
                <w:right w:val="single" w:sz="2" w:space="0" w:color="D9D9E3"/>
              </w:divBdr>
              <w:divsChild>
                <w:div w:id="1348826926">
                  <w:marLeft w:val="0"/>
                  <w:marRight w:val="0"/>
                  <w:marTop w:val="0"/>
                  <w:marBottom w:val="0"/>
                  <w:divBdr>
                    <w:top w:val="single" w:sz="2" w:space="0" w:color="D9D9E3"/>
                    <w:left w:val="single" w:sz="2" w:space="0" w:color="D9D9E3"/>
                    <w:bottom w:val="single" w:sz="2" w:space="0" w:color="D9D9E3"/>
                    <w:right w:val="single" w:sz="2" w:space="0" w:color="D9D9E3"/>
                  </w:divBdr>
                  <w:divsChild>
                    <w:div w:id="1103695131">
                      <w:marLeft w:val="0"/>
                      <w:marRight w:val="0"/>
                      <w:marTop w:val="0"/>
                      <w:marBottom w:val="0"/>
                      <w:divBdr>
                        <w:top w:val="single" w:sz="2" w:space="0" w:color="D9D9E3"/>
                        <w:left w:val="single" w:sz="2" w:space="0" w:color="D9D9E3"/>
                        <w:bottom w:val="single" w:sz="2" w:space="0" w:color="D9D9E3"/>
                        <w:right w:val="single" w:sz="2" w:space="0" w:color="D9D9E3"/>
                      </w:divBdr>
                      <w:divsChild>
                        <w:div w:id="168297177">
                          <w:marLeft w:val="0"/>
                          <w:marRight w:val="0"/>
                          <w:marTop w:val="0"/>
                          <w:marBottom w:val="0"/>
                          <w:divBdr>
                            <w:top w:val="single" w:sz="2" w:space="0" w:color="D9D9E3"/>
                            <w:left w:val="single" w:sz="2" w:space="0" w:color="D9D9E3"/>
                            <w:bottom w:val="single" w:sz="2" w:space="0" w:color="D9D9E3"/>
                            <w:right w:val="single" w:sz="2" w:space="0" w:color="D9D9E3"/>
                          </w:divBdr>
                          <w:divsChild>
                            <w:div w:id="173615791">
                              <w:marLeft w:val="0"/>
                              <w:marRight w:val="0"/>
                              <w:marTop w:val="100"/>
                              <w:marBottom w:val="100"/>
                              <w:divBdr>
                                <w:top w:val="single" w:sz="2" w:space="0" w:color="D9D9E3"/>
                                <w:left w:val="single" w:sz="2" w:space="0" w:color="D9D9E3"/>
                                <w:bottom w:val="single" w:sz="2" w:space="0" w:color="D9D9E3"/>
                                <w:right w:val="single" w:sz="2" w:space="0" w:color="D9D9E3"/>
                              </w:divBdr>
                              <w:divsChild>
                                <w:div w:id="998776154">
                                  <w:marLeft w:val="0"/>
                                  <w:marRight w:val="0"/>
                                  <w:marTop w:val="0"/>
                                  <w:marBottom w:val="0"/>
                                  <w:divBdr>
                                    <w:top w:val="single" w:sz="2" w:space="0" w:color="D9D9E3"/>
                                    <w:left w:val="single" w:sz="2" w:space="0" w:color="D9D9E3"/>
                                    <w:bottom w:val="single" w:sz="2" w:space="0" w:color="D9D9E3"/>
                                    <w:right w:val="single" w:sz="2" w:space="0" w:color="D9D9E3"/>
                                  </w:divBdr>
                                  <w:divsChild>
                                    <w:div w:id="2117745379">
                                      <w:marLeft w:val="0"/>
                                      <w:marRight w:val="0"/>
                                      <w:marTop w:val="0"/>
                                      <w:marBottom w:val="0"/>
                                      <w:divBdr>
                                        <w:top w:val="single" w:sz="2" w:space="0" w:color="D9D9E3"/>
                                        <w:left w:val="single" w:sz="2" w:space="0" w:color="D9D9E3"/>
                                        <w:bottom w:val="single" w:sz="2" w:space="0" w:color="D9D9E3"/>
                                        <w:right w:val="single" w:sz="2" w:space="0" w:color="D9D9E3"/>
                                      </w:divBdr>
                                      <w:divsChild>
                                        <w:div w:id="566035773">
                                          <w:marLeft w:val="0"/>
                                          <w:marRight w:val="0"/>
                                          <w:marTop w:val="0"/>
                                          <w:marBottom w:val="0"/>
                                          <w:divBdr>
                                            <w:top w:val="single" w:sz="2" w:space="0" w:color="D9D9E3"/>
                                            <w:left w:val="single" w:sz="2" w:space="0" w:color="D9D9E3"/>
                                            <w:bottom w:val="single" w:sz="2" w:space="0" w:color="D9D9E3"/>
                                            <w:right w:val="single" w:sz="2" w:space="0" w:color="D9D9E3"/>
                                          </w:divBdr>
                                          <w:divsChild>
                                            <w:div w:id="778377055">
                                              <w:marLeft w:val="0"/>
                                              <w:marRight w:val="0"/>
                                              <w:marTop w:val="0"/>
                                              <w:marBottom w:val="0"/>
                                              <w:divBdr>
                                                <w:top w:val="single" w:sz="2" w:space="0" w:color="D9D9E3"/>
                                                <w:left w:val="single" w:sz="2" w:space="0" w:color="D9D9E3"/>
                                                <w:bottom w:val="single" w:sz="2" w:space="0" w:color="D9D9E3"/>
                                                <w:right w:val="single" w:sz="2" w:space="0" w:color="D9D9E3"/>
                                              </w:divBdr>
                                              <w:divsChild>
                                                <w:div w:id="823857611">
                                                  <w:marLeft w:val="0"/>
                                                  <w:marRight w:val="0"/>
                                                  <w:marTop w:val="0"/>
                                                  <w:marBottom w:val="0"/>
                                                  <w:divBdr>
                                                    <w:top w:val="single" w:sz="2" w:space="0" w:color="D9D9E3"/>
                                                    <w:left w:val="single" w:sz="2" w:space="0" w:color="D9D9E3"/>
                                                    <w:bottom w:val="single" w:sz="2" w:space="0" w:color="D9D9E3"/>
                                                    <w:right w:val="single" w:sz="2" w:space="0" w:color="D9D9E3"/>
                                                  </w:divBdr>
                                                  <w:divsChild>
                                                    <w:div w:id="438522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7698490">
          <w:marLeft w:val="0"/>
          <w:marRight w:val="0"/>
          <w:marTop w:val="0"/>
          <w:marBottom w:val="0"/>
          <w:divBdr>
            <w:top w:val="none" w:sz="0" w:space="0" w:color="auto"/>
            <w:left w:val="none" w:sz="0" w:space="0" w:color="auto"/>
            <w:bottom w:val="none" w:sz="0" w:space="0" w:color="auto"/>
            <w:right w:val="none" w:sz="0" w:space="0" w:color="auto"/>
          </w:divBdr>
        </w:div>
      </w:divsChild>
    </w:div>
    <w:div w:id="1194462015">
      <w:bodyDiv w:val="1"/>
      <w:marLeft w:val="0"/>
      <w:marRight w:val="0"/>
      <w:marTop w:val="0"/>
      <w:marBottom w:val="0"/>
      <w:divBdr>
        <w:top w:val="none" w:sz="0" w:space="0" w:color="auto"/>
        <w:left w:val="none" w:sz="0" w:space="0" w:color="auto"/>
        <w:bottom w:val="none" w:sz="0" w:space="0" w:color="auto"/>
        <w:right w:val="none" w:sz="0" w:space="0" w:color="auto"/>
      </w:divBdr>
      <w:divsChild>
        <w:div w:id="999885227">
          <w:marLeft w:val="0"/>
          <w:marRight w:val="0"/>
          <w:marTop w:val="0"/>
          <w:marBottom w:val="0"/>
          <w:divBdr>
            <w:top w:val="single" w:sz="2" w:space="0" w:color="D9D9E3"/>
            <w:left w:val="single" w:sz="2" w:space="0" w:color="D9D9E3"/>
            <w:bottom w:val="single" w:sz="2" w:space="0" w:color="D9D9E3"/>
            <w:right w:val="single" w:sz="2" w:space="0" w:color="D9D9E3"/>
          </w:divBdr>
          <w:divsChild>
            <w:div w:id="738357748">
              <w:marLeft w:val="0"/>
              <w:marRight w:val="0"/>
              <w:marTop w:val="0"/>
              <w:marBottom w:val="0"/>
              <w:divBdr>
                <w:top w:val="single" w:sz="2" w:space="0" w:color="D9D9E3"/>
                <w:left w:val="single" w:sz="2" w:space="0" w:color="D9D9E3"/>
                <w:bottom w:val="single" w:sz="2" w:space="0" w:color="D9D9E3"/>
                <w:right w:val="single" w:sz="2" w:space="0" w:color="D9D9E3"/>
              </w:divBdr>
              <w:divsChild>
                <w:div w:id="641228801">
                  <w:marLeft w:val="0"/>
                  <w:marRight w:val="0"/>
                  <w:marTop w:val="0"/>
                  <w:marBottom w:val="0"/>
                  <w:divBdr>
                    <w:top w:val="single" w:sz="2" w:space="0" w:color="D9D9E3"/>
                    <w:left w:val="single" w:sz="2" w:space="0" w:color="D9D9E3"/>
                    <w:bottom w:val="single" w:sz="2" w:space="0" w:color="D9D9E3"/>
                    <w:right w:val="single" w:sz="2" w:space="0" w:color="D9D9E3"/>
                  </w:divBdr>
                  <w:divsChild>
                    <w:div w:id="812143282">
                      <w:marLeft w:val="0"/>
                      <w:marRight w:val="0"/>
                      <w:marTop w:val="0"/>
                      <w:marBottom w:val="0"/>
                      <w:divBdr>
                        <w:top w:val="single" w:sz="2" w:space="0" w:color="D9D9E3"/>
                        <w:left w:val="single" w:sz="2" w:space="0" w:color="D9D9E3"/>
                        <w:bottom w:val="single" w:sz="2" w:space="0" w:color="D9D9E3"/>
                        <w:right w:val="single" w:sz="2" w:space="0" w:color="D9D9E3"/>
                      </w:divBdr>
                      <w:divsChild>
                        <w:div w:id="187064635">
                          <w:marLeft w:val="0"/>
                          <w:marRight w:val="0"/>
                          <w:marTop w:val="0"/>
                          <w:marBottom w:val="0"/>
                          <w:divBdr>
                            <w:top w:val="single" w:sz="2" w:space="0" w:color="D9D9E3"/>
                            <w:left w:val="single" w:sz="2" w:space="0" w:color="D9D9E3"/>
                            <w:bottom w:val="single" w:sz="2" w:space="0" w:color="D9D9E3"/>
                            <w:right w:val="single" w:sz="2" w:space="0" w:color="D9D9E3"/>
                          </w:divBdr>
                          <w:divsChild>
                            <w:div w:id="2127193799">
                              <w:marLeft w:val="0"/>
                              <w:marRight w:val="0"/>
                              <w:marTop w:val="100"/>
                              <w:marBottom w:val="100"/>
                              <w:divBdr>
                                <w:top w:val="single" w:sz="2" w:space="0" w:color="D9D9E3"/>
                                <w:left w:val="single" w:sz="2" w:space="0" w:color="D9D9E3"/>
                                <w:bottom w:val="single" w:sz="2" w:space="0" w:color="D9D9E3"/>
                                <w:right w:val="single" w:sz="2" w:space="0" w:color="D9D9E3"/>
                              </w:divBdr>
                              <w:divsChild>
                                <w:div w:id="711618434">
                                  <w:marLeft w:val="0"/>
                                  <w:marRight w:val="0"/>
                                  <w:marTop w:val="0"/>
                                  <w:marBottom w:val="0"/>
                                  <w:divBdr>
                                    <w:top w:val="single" w:sz="2" w:space="0" w:color="D9D9E3"/>
                                    <w:left w:val="single" w:sz="2" w:space="0" w:color="D9D9E3"/>
                                    <w:bottom w:val="single" w:sz="2" w:space="0" w:color="D9D9E3"/>
                                    <w:right w:val="single" w:sz="2" w:space="0" w:color="D9D9E3"/>
                                  </w:divBdr>
                                  <w:divsChild>
                                    <w:div w:id="2020037672">
                                      <w:marLeft w:val="0"/>
                                      <w:marRight w:val="0"/>
                                      <w:marTop w:val="0"/>
                                      <w:marBottom w:val="0"/>
                                      <w:divBdr>
                                        <w:top w:val="single" w:sz="2" w:space="0" w:color="D9D9E3"/>
                                        <w:left w:val="single" w:sz="2" w:space="0" w:color="D9D9E3"/>
                                        <w:bottom w:val="single" w:sz="2" w:space="0" w:color="D9D9E3"/>
                                        <w:right w:val="single" w:sz="2" w:space="0" w:color="D9D9E3"/>
                                      </w:divBdr>
                                      <w:divsChild>
                                        <w:div w:id="1079712923">
                                          <w:marLeft w:val="0"/>
                                          <w:marRight w:val="0"/>
                                          <w:marTop w:val="0"/>
                                          <w:marBottom w:val="0"/>
                                          <w:divBdr>
                                            <w:top w:val="single" w:sz="2" w:space="0" w:color="D9D9E3"/>
                                            <w:left w:val="single" w:sz="2" w:space="0" w:color="D9D9E3"/>
                                            <w:bottom w:val="single" w:sz="2" w:space="0" w:color="D9D9E3"/>
                                            <w:right w:val="single" w:sz="2" w:space="0" w:color="D9D9E3"/>
                                          </w:divBdr>
                                          <w:divsChild>
                                            <w:div w:id="2098356953">
                                              <w:marLeft w:val="0"/>
                                              <w:marRight w:val="0"/>
                                              <w:marTop w:val="0"/>
                                              <w:marBottom w:val="0"/>
                                              <w:divBdr>
                                                <w:top w:val="single" w:sz="2" w:space="0" w:color="D9D9E3"/>
                                                <w:left w:val="single" w:sz="2" w:space="0" w:color="D9D9E3"/>
                                                <w:bottom w:val="single" w:sz="2" w:space="0" w:color="D9D9E3"/>
                                                <w:right w:val="single" w:sz="2" w:space="0" w:color="D9D9E3"/>
                                              </w:divBdr>
                                              <w:divsChild>
                                                <w:div w:id="1861579530">
                                                  <w:marLeft w:val="0"/>
                                                  <w:marRight w:val="0"/>
                                                  <w:marTop w:val="0"/>
                                                  <w:marBottom w:val="0"/>
                                                  <w:divBdr>
                                                    <w:top w:val="single" w:sz="2" w:space="0" w:color="D9D9E3"/>
                                                    <w:left w:val="single" w:sz="2" w:space="0" w:color="D9D9E3"/>
                                                    <w:bottom w:val="single" w:sz="2" w:space="0" w:color="D9D9E3"/>
                                                    <w:right w:val="single" w:sz="2" w:space="0" w:color="D9D9E3"/>
                                                  </w:divBdr>
                                                  <w:divsChild>
                                                    <w:div w:id="1863788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6123618">
          <w:marLeft w:val="0"/>
          <w:marRight w:val="0"/>
          <w:marTop w:val="0"/>
          <w:marBottom w:val="0"/>
          <w:divBdr>
            <w:top w:val="none" w:sz="0" w:space="0" w:color="auto"/>
            <w:left w:val="none" w:sz="0" w:space="0" w:color="auto"/>
            <w:bottom w:val="none" w:sz="0" w:space="0" w:color="auto"/>
            <w:right w:val="none" w:sz="0" w:space="0" w:color="auto"/>
          </w:divBdr>
        </w:div>
      </w:divsChild>
    </w:div>
    <w:div w:id="1554543514">
      <w:bodyDiv w:val="1"/>
      <w:marLeft w:val="0"/>
      <w:marRight w:val="0"/>
      <w:marTop w:val="0"/>
      <w:marBottom w:val="0"/>
      <w:divBdr>
        <w:top w:val="none" w:sz="0" w:space="0" w:color="auto"/>
        <w:left w:val="none" w:sz="0" w:space="0" w:color="auto"/>
        <w:bottom w:val="none" w:sz="0" w:space="0" w:color="auto"/>
        <w:right w:val="none" w:sz="0" w:space="0" w:color="auto"/>
      </w:divBdr>
      <w:divsChild>
        <w:div w:id="1159542361">
          <w:marLeft w:val="0"/>
          <w:marRight w:val="0"/>
          <w:marTop w:val="0"/>
          <w:marBottom w:val="0"/>
          <w:divBdr>
            <w:top w:val="single" w:sz="2" w:space="0" w:color="D9D9E3"/>
            <w:left w:val="single" w:sz="2" w:space="0" w:color="D9D9E3"/>
            <w:bottom w:val="single" w:sz="2" w:space="0" w:color="D9D9E3"/>
            <w:right w:val="single" w:sz="2" w:space="0" w:color="D9D9E3"/>
          </w:divBdr>
          <w:divsChild>
            <w:div w:id="1753814740">
              <w:marLeft w:val="0"/>
              <w:marRight w:val="0"/>
              <w:marTop w:val="0"/>
              <w:marBottom w:val="0"/>
              <w:divBdr>
                <w:top w:val="single" w:sz="2" w:space="0" w:color="D9D9E3"/>
                <w:left w:val="single" w:sz="2" w:space="0" w:color="D9D9E3"/>
                <w:bottom w:val="single" w:sz="2" w:space="0" w:color="D9D9E3"/>
                <w:right w:val="single" w:sz="2" w:space="0" w:color="D9D9E3"/>
              </w:divBdr>
              <w:divsChild>
                <w:div w:id="1808011408">
                  <w:marLeft w:val="0"/>
                  <w:marRight w:val="0"/>
                  <w:marTop w:val="0"/>
                  <w:marBottom w:val="0"/>
                  <w:divBdr>
                    <w:top w:val="single" w:sz="2" w:space="0" w:color="D9D9E3"/>
                    <w:left w:val="single" w:sz="2" w:space="0" w:color="D9D9E3"/>
                    <w:bottom w:val="single" w:sz="2" w:space="0" w:color="D9D9E3"/>
                    <w:right w:val="single" w:sz="2" w:space="0" w:color="D9D9E3"/>
                  </w:divBdr>
                  <w:divsChild>
                    <w:div w:id="381750863">
                      <w:marLeft w:val="0"/>
                      <w:marRight w:val="0"/>
                      <w:marTop w:val="0"/>
                      <w:marBottom w:val="0"/>
                      <w:divBdr>
                        <w:top w:val="single" w:sz="2" w:space="0" w:color="D9D9E3"/>
                        <w:left w:val="single" w:sz="2" w:space="0" w:color="D9D9E3"/>
                        <w:bottom w:val="single" w:sz="2" w:space="0" w:color="D9D9E3"/>
                        <w:right w:val="single" w:sz="2" w:space="0" w:color="D9D9E3"/>
                      </w:divBdr>
                      <w:divsChild>
                        <w:div w:id="1790008947">
                          <w:marLeft w:val="0"/>
                          <w:marRight w:val="0"/>
                          <w:marTop w:val="0"/>
                          <w:marBottom w:val="0"/>
                          <w:divBdr>
                            <w:top w:val="single" w:sz="2" w:space="0" w:color="D9D9E3"/>
                            <w:left w:val="single" w:sz="2" w:space="0" w:color="D9D9E3"/>
                            <w:bottom w:val="single" w:sz="2" w:space="0" w:color="D9D9E3"/>
                            <w:right w:val="single" w:sz="2" w:space="0" w:color="D9D9E3"/>
                          </w:divBdr>
                          <w:divsChild>
                            <w:div w:id="340089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490946">
                                  <w:marLeft w:val="0"/>
                                  <w:marRight w:val="0"/>
                                  <w:marTop w:val="0"/>
                                  <w:marBottom w:val="0"/>
                                  <w:divBdr>
                                    <w:top w:val="single" w:sz="2" w:space="0" w:color="D9D9E3"/>
                                    <w:left w:val="single" w:sz="2" w:space="0" w:color="D9D9E3"/>
                                    <w:bottom w:val="single" w:sz="2" w:space="0" w:color="D9D9E3"/>
                                    <w:right w:val="single" w:sz="2" w:space="0" w:color="D9D9E3"/>
                                  </w:divBdr>
                                  <w:divsChild>
                                    <w:div w:id="298196035">
                                      <w:marLeft w:val="0"/>
                                      <w:marRight w:val="0"/>
                                      <w:marTop w:val="0"/>
                                      <w:marBottom w:val="0"/>
                                      <w:divBdr>
                                        <w:top w:val="single" w:sz="2" w:space="0" w:color="D9D9E3"/>
                                        <w:left w:val="single" w:sz="2" w:space="0" w:color="D9D9E3"/>
                                        <w:bottom w:val="single" w:sz="2" w:space="0" w:color="D9D9E3"/>
                                        <w:right w:val="single" w:sz="2" w:space="0" w:color="D9D9E3"/>
                                      </w:divBdr>
                                      <w:divsChild>
                                        <w:div w:id="307052942">
                                          <w:marLeft w:val="0"/>
                                          <w:marRight w:val="0"/>
                                          <w:marTop w:val="0"/>
                                          <w:marBottom w:val="0"/>
                                          <w:divBdr>
                                            <w:top w:val="single" w:sz="2" w:space="0" w:color="D9D9E3"/>
                                            <w:left w:val="single" w:sz="2" w:space="0" w:color="D9D9E3"/>
                                            <w:bottom w:val="single" w:sz="2" w:space="0" w:color="D9D9E3"/>
                                            <w:right w:val="single" w:sz="2" w:space="0" w:color="D9D9E3"/>
                                          </w:divBdr>
                                          <w:divsChild>
                                            <w:div w:id="1914319586">
                                              <w:marLeft w:val="0"/>
                                              <w:marRight w:val="0"/>
                                              <w:marTop w:val="0"/>
                                              <w:marBottom w:val="0"/>
                                              <w:divBdr>
                                                <w:top w:val="single" w:sz="2" w:space="0" w:color="D9D9E3"/>
                                                <w:left w:val="single" w:sz="2" w:space="0" w:color="D9D9E3"/>
                                                <w:bottom w:val="single" w:sz="2" w:space="0" w:color="D9D9E3"/>
                                                <w:right w:val="single" w:sz="2" w:space="0" w:color="D9D9E3"/>
                                              </w:divBdr>
                                              <w:divsChild>
                                                <w:div w:id="4329646">
                                                  <w:marLeft w:val="0"/>
                                                  <w:marRight w:val="0"/>
                                                  <w:marTop w:val="0"/>
                                                  <w:marBottom w:val="0"/>
                                                  <w:divBdr>
                                                    <w:top w:val="single" w:sz="2" w:space="0" w:color="D9D9E3"/>
                                                    <w:left w:val="single" w:sz="2" w:space="0" w:color="D9D9E3"/>
                                                    <w:bottom w:val="single" w:sz="2" w:space="0" w:color="D9D9E3"/>
                                                    <w:right w:val="single" w:sz="2" w:space="0" w:color="D9D9E3"/>
                                                  </w:divBdr>
                                                  <w:divsChild>
                                                    <w:div w:id="1592615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3731133">
          <w:marLeft w:val="0"/>
          <w:marRight w:val="0"/>
          <w:marTop w:val="0"/>
          <w:marBottom w:val="0"/>
          <w:divBdr>
            <w:top w:val="none" w:sz="0" w:space="0" w:color="auto"/>
            <w:left w:val="none" w:sz="0" w:space="0" w:color="auto"/>
            <w:bottom w:val="none" w:sz="0" w:space="0" w:color="auto"/>
            <w:right w:val="none" w:sz="0" w:space="0" w:color="auto"/>
          </w:divBdr>
        </w:div>
      </w:divsChild>
    </w:div>
    <w:div w:id="1620528811">
      <w:bodyDiv w:val="1"/>
      <w:marLeft w:val="0"/>
      <w:marRight w:val="0"/>
      <w:marTop w:val="0"/>
      <w:marBottom w:val="0"/>
      <w:divBdr>
        <w:top w:val="none" w:sz="0" w:space="0" w:color="auto"/>
        <w:left w:val="none" w:sz="0" w:space="0" w:color="auto"/>
        <w:bottom w:val="none" w:sz="0" w:space="0" w:color="auto"/>
        <w:right w:val="none" w:sz="0" w:space="0" w:color="auto"/>
      </w:divBdr>
    </w:div>
    <w:div w:id="1713075637">
      <w:bodyDiv w:val="1"/>
      <w:marLeft w:val="0"/>
      <w:marRight w:val="0"/>
      <w:marTop w:val="0"/>
      <w:marBottom w:val="0"/>
      <w:divBdr>
        <w:top w:val="none" w:sz="0" w:space="0" w:color="auto"/>
        <w:left w:val="none" w:sz="0" w:space="0" w:color="auto"/>
        <w:bottom w:val="none" w:sz="0" w:space="0" w:color="auto"/>
        <w:right w:val="none" w:sz="0" w:space="0" w:color="auto"/>
      </w:divBdr>
      <w:divsChild>
        <w:div w:id="1212185529">
          <w:marLeft w:val="0"/>
          <w:marRight w:val="0"/>
          <w:marTop w:val="0"/>
          <w:marBottom w:val="0"/>
          <w:divBdr>
            <w:top w:val="single" w:sz="2" w:space="0" w:color="D9D9E3"/>
            <w:left w:val="single" w:sz="2" w:space="0" w:color="D9D9E3"/>
            <w:bottom w:val="single" w:sz="2" w:space="0" w:color="D9D9E3"/>
            <w:right w:val="single" w:sz="2" w:space="0" w:color="D9D9E3"/>
          </w:divBdr>
          <w:divsChild>
            <w:div w:id="1097603626">
              <w:marLeft w:val="0"/>
              <w:marRight w:val="0"/>
              <w:marTop w:val="0"/>
              <w:marBottom w:val="0"/>
              <w:divBdr>
                <w:top w:val="single" w:sz="2" w:space="0" w:color="D9D9E3"/>
                <w:left w:val="single" w:sz="2" w:space="0" w:color="D9D9E3"/>
                <w:bottom w:val="single" w:sz="2" w:space="0" w:color="D9D9E3"/>
                <w:right w:val="single" w:sz="2" w:space="0" w:color="D9D9E3"/>
              </w:divBdr>
              <w:divsChild>
                <w:div w:id="432362430">
                  <w:marLeft w:val="0"/>
                  <w:marRight w:val="0"/>
                  <w:marTop w:val="0"/>
                  <w:marBottom w:val="0"/>
                  <w:divBdr>
                    <w:top w:val="single" w:sz="2" w:space="0" w:color="D9D9E3"/>
                    <w:left w:val="single" w:sz="2" w:space="0" w:color="D9D9E3"/>
                    <w:bottom w:val="single" w:sz="2" w:space="0" w:color="D9D9E3"/>
                    <w:right w:val="single" w:sz="2" w:space="0" w:color="D9D9E3"/>
                  </w:divBdr>
                  <w:divsChild>
                    <w:div w:id="1354839118">
                      <w:marLeft w:val="0"/>
                      <w:marRight w:val="0"/>
                      <w:marTop w:val="0"/>
                      <w:marBottom w:val="0"/>
                      <w:divBdr>
                        <w:top w:val="single" w:sz="2" w:space="0" w:color="D9D9E3"/>
                        <w:left w:val="single" w:sz="2" w:space="0" w:color="D9D9E3"/>
                        <w:bottom w:val="single" w:sz="2" w:space="0" w:color="D9D9E3"/>
                        <w:right w:val="single" w:sz="2" w:space="0" w:color="D9D9E3"/>
                      </w:divBdr>
                      <w:divsChild>
                        <w:div w:id="1148203080">
                          <w:marLeft w:val="0"/>
                          <w:marRight w:val="0"/>
                          <w:marTop w:val="0"/>
                          <w:marBottom w:val="0"/>
                          <w:divBdr>
                            <w:top w:val="single" w:sz="2" w:space="0" w:color="D9D9E3"/>
                            <w:left w:val="single" w:sz="2" w:space="0" w:color="D9D9E3"/>
                            <w:bottom w:val="single" w:sz="2" w:space="0" w:color="D9D9E3"/>
                            <w:right w:val="single" w:sz="2" w:space="0" w:color="D9D9E3"/>
                          </w:divBdr>
                          <w:divsChild>
                            <w:div w:id="1230504915">
                              <w:marLeft w:val="0"/>
                              <w:marRight w:val="0"/>
                              <w:marTop w:val="100"/>
                              <w:marBottom w:val="100"/>
                              <w:divBdr>
                                <w:top w:val="single" w:sz="2" w:space="0" w:color="D9D9E3"/>
                                <w:left w:val="single" w:sz="2" w:space="0" w:color="D9D9E3"/>
                                <w:bottom w:val="single" w:sz="2" w:space="0" w:color="D9D9E3"/>
                                <w:right w:val="single" w:sz="2" w:space="0" w:color="D9D9E3"/>
                              </w:divBdr>
                              <w:divsChild>
                                <w:div w:id="854268111">
                                  <w:marLeft w:val="0"/>
                                  <w:marRight w:val="0"/>
                                  <w:marTop w:val="0"/>
                                  <w:marBottom w:val="0"/>
                                  <w:divBdr>
                                    <w:top w:val="single" w:sz="2" w:space="0" w:color="D9D9E3"/>
                                    <w:left w:val="single" w:sz="2" w:space="0" w:color="D9D9E3"/>
                                    <w:bottom w:val="single" w:sz="2" w:space="0" w:color="D9D9E3"/>
                                    <w:right w:val="single" w:sz="2" w:space="0" w:color="D9D9E3"/>
                                  </w:divBdr>
                                  <w:divsChild>
                                    <w:div w:id="1819223187">
                                      <w:marLeft w:val="0"/>
                                      <w:marRight w:val="0"/>
                                      <w:marTop w:val="0"/>
                                      <w:marBottom w:val="0"/>
                                      <w:divBdr>
                                        <w:top w:val="single" w:sz="2" w:space="0" w:color="D9D9E3"/>
                                        <w:left w:val="single" w:sz="2" w:space="0" w:color="D9D9E3"/>
                                        <w:bottom w:val="single" w:sz="2" w:space="0" w:color="D9D9E3"/>
                                        <w:right w:val="single" w:sz="2" w:space="0" w:color="D9D9E3"/>
                                      </w:divBdr>
                                      <w:divsChild>
                                        <w:div w:id="1158496970">
                                          <w:marLeft w:val="0"/>
                                          <w:marRight w:val="0"/>
                                          <w:marTop w:val="0"/>
                                          <w:marBottom w:val="0"/>
                                          <w:divBdr>
                                            <w:top w:val="single" w:sz="2" w:space="0" w:color="D9D9E3"/>
                                            <w:left w:val="single" w:sz="2" w:space="0" w:color="D9D9E3"/>
                                            <w:bottom w:val="single" w:sz="2" w:space="0" w:color="D9D9E3"/>
                                            <w:right w:val="single" w:sz="2" w:space="0" w:color="D9D9E3"/>
                                          </w:divBdr>
                                          <w:divsChild>
                                            <w:div w:id="1674870531">
                                              <w:marLeft w:val="0"/>
                                              <w:marRight w:val="0"/>
                                              <w:marTop w:val="0"/>
                                              <w:marBottom w:val="0"/>
                                              <w:divBdr>
                                                <w:top w:val="single" w:sz="2" w:space="0" w:color="D9D9E3"/>
                                                <w:left w:val="single" w:sz="2" w:space="0" w:color="D9D9E3"/>
                                                <w:bottom w:val="single" w:sz="2" w:space="0" w:color="D9D9E3"/>
                                                <w:right w:val="single" w:sz="2" w:space="0" w:color="D9D9E3"/>
                                              </w:divBdr>
                                              <w:divsChild>
                                                <w:div w:id="1478377819">
                                                  <w:marLeft w:val="0"/>
                                                  <w:marRight w:val="0"/>
                                                  <w:marTop w:val="0"/>
                                                  <w:marBottom w:val="0"/>
                                                  <w:divBdr>
                                                    <w:top w:val="single" w:sz="2" w:space="0" w:color="D9D9E3"/>
                                                    <w:left w:val="single" w:sz="2" w:space="0" w:color="D9D9E3"/>
                                                    <w:bottom w:val="single" w:sz="2" w:space="0" w:color="D9D9E3"/>
                                                    <w:right w:val="single" w:sz="2" w:space="0" w:color="D9D9E3"/>
                                                  </w:divBdr>
                                                  <w:divsChild>
                                                    <w:div w:id="1171749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923127">
          <w:marLeft w:val="0"/>
          <w:marRight w:val="0"/>
          <w:marTop w:val="0"/>
          <w:marBottom w:val="0"/>
          <w:divBdr>
            <w:top w:val="none" w:sz="0" w:space="0" w:color="auto"/>
            <w:left w:val="none" w:sz="0" w:space="0" w:color="auto"/>
            <w:bottom w:val="none" w:sz="0" w:space="0" w:color="auto"/>
            <w:right w:val="none" w:sz="0" w:space="0" w:color="auto"/>
          </w:divBdr>
        </w:div>
      </w:divsChild>
    </w:div>
    <w:div w:id="1780372429">
      <w:bodyDiv w:val="1"/>
      <w:marLeft w:val="0"/>
      <w:marRight w:val="0"/>
      <w:marTop w:val="0"/>
      <w:marBottom w:val="0"/>
      <w:divBdr>
        <w:top w:val="none" w:sz="0" w:space="0" w:color="auto"/>
        <w:left w:val="none" w:sz="0" w:space="0" w:color="auto"/>
        <w:bottom w:val="none" w:sz="0" w:space="0" w:color="auto"/>
        <w:right w:val="none" w:sz="0" w:space="0" w:color="auto"/>
      </w:divBdr>
      <w:divsChild>
        <w:div w:id="1532113549">
          <w:marLeft w:val="0"/>
          <w:marRight w:val="0"/>
          <w:marTop w:val="0"/>
          <w:marBottom w:val="0"/>
          <w:divBdr>
            <w:top w:val="single" w:sz="2" w:space="0" w:color="D9D9E3"/>
            <w:left w:val="single" w:sz="2" w:space="0" w:color="D9D9E3"/>
            <w:bottom w:val="single" w:sz="2" w:space="0" w:color="D9D9E3"/>
            <w:right w:val="single" w:sz="2" w:space="0" w:color="D9D9E3"/>
          </w:divBdr>
          <w:divsChild>
            <w:div w:id="1131283178">
              <w:marLeft w:val="0"/>
              <w:marRight w:val="0"/>
              <w:marTop w:val="0"/>
              <w:marBottom w:val="0"/>
              <w:divBdr>
                <w:top w:val="single" w:sz="2" w:space="0" w:color="D9D9E3"/>
                <w:left w:val="single" w:sz="2" w:space="0" w:color="D9D9E3"/>
                <w:bottom w:val="single" w:sz="2" w:space="0" w:color="D9D9E3"/>
                <w:right w:val="single" w:sz="2" w:space="0" w:color="D9D9E3"/>
              </w:divBdr>
              <w:divsChild>
                <w:div w:id="586547906">
                  <w:marLeft w:val="0"/>
                  <w:marRight w:val="0"/>
                  <w:marTop w:val="0"/>
                  <w:marBottom w:val="0"/>
                  <w:divBdr>
                    <w:top w:val="single" w:sz="2" w:space="0" w:color="D9D9E3"/>
                    <w:left w:val="single" w:sz="2" w:space="0" w:color="D9D9E3"/>
                    <w:bottom w:val="single" w:sz="2" w:space="0" w:color="D9D9E3"/>
                    <w:right w:val="single" w:sz="2" w:space="0" w:color="D9D9E3"/>
                  </w:divBdr>
                  <w:divsChild>
                    <w:div w:id="508066108">
                      <w:marLeft w:val="0"/>
                      <w:marRight w:val="0"/>
                      <w:marTop w:val="0"/>
                      <w:marBottom w:val="0"/>
                      <w:divBdr>
                        <w:top w:val="single" w:sz="2" w:space="0" w:color="D9D9E3"/>
                        <w:left w:val="single" w:sz="2" w:space="0" w:color="D9D9E3"/>
                        <w:bottom w:val="single" w:sz="2" w:space="0" w:color="D9D9E3"/>
                        <w:right w:val="single" w:sz="2" w:space="0" w:color="D9D9E3"/>
                      </w:divBdr>
                      <w:divsChild>
                        <w:div w:id="1416786309">
                          <w:marLeft w:val="0"/>
                          <w:marRight w:val="0"/>
                          <w:marTop w:val="0"/>
                          <w:marBottom w:val="0"/>
                          <w:divBdr>
                            <w:top w:val="single" w:sz="2" w:space="0" w:color="D9D9E3"/>
                            <w:left w:val="single" w:sz="2" w:space="0" w:color="D9D9E3"/>
                            <w:bottom w:val="single" w:sz="2" w:space="0" w:color="D9D9E3"/>
                            <w:right w:val="single" w:sz="2" w:space="0" w:color="D9D9E3"/>
                          </w:divBdr>
                          <w:divsChild>
                            <w:div w:id="1419254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9842761">
                                  <w:marLeft w:val="0"/>
                                  <w:marRight w:val="0"/>
                                  <w:marTop w:val="0"/>
                                  <w:marBottom w:val="0"/>
                                  <w:divBdr>
                                    <w:top w:val="single" w:sz="2" w:space="0" w:color="D9D9E3"/>
                                    <w:left w:val="single" w:sz="2" w:space="0" w:color="D9D9E3"/>
                                    <w:bottom w:val="single" w:sz="2" w:space="0" w:color="D9D9E3"/>
                                    <w:right w:val="single" w:sz="2" w:space="0" w:color="D9D9E3"/>
                                  </w:divBdr>
                                  <w:divsChild>
                                    <w:div w:id="1397628973">
                                      <w:marLeft w:val="0"/>
                                      <w:marRight w:val="0"/>
                                      <w:marTop w:val="0"/>
                                      <w:marBottom w:val="0"/>
                                      <w:divBdr>
                                        <w:top w:val="single" w:sz="2" w:space="0" w:color="D9D9E3"/>
                                        <w:left w:val="single" w:sz="2" w:space="0" w:color="D9D9E3"/>
                                        <w:bottom w:val="single" w:sz="2" w:space="0" w:color="D9D9E3"/>
                                        <w:right w:val="single" w:sz="2" w:space="0" w:color="D9D9E3"/>
                                      </w:divBdr>
                                      <w:divsChild>
                                        <w:div w:id="1896694434">
                                          <w:marLeft w:val="0"/>
                                          <w:marRight w:val="0"/>
                                          <w:marTop w:val="0"/>
                                          <w:marBottom w:val="0"/>
                                          <w:divBdr>
                                            <w:top w:val="single" w:sz="2" w:space="0" w:color="D9D9E3"/>
                                            <w:left w:val="single" w:sz="2" w:space="0" w:color="D9D9E3"/>
                                            <w:bottom w:val="single" w:sz="2" w:space="0" w:color="D9D9E3"/>
                                            <w:right w:val="single" w:sz="2" w:space="0" w:color="D9D9E3"/>
                                          </w:divBdr>
                                          <w:divsChild>
                                            <w:div w:id="49773823">
                                              <w:marLeft w:val="0"/>
                                              <w:marRight w:val="0"/>
                                              <w:marTop w:val="0"/>
                                              <w:marBottom w:val="0"/>
                                              <w:divBdr>
                                                <w:top w:val="single" w:sz="2" w:space="0" w:color="D9D9E3"/>
                                                <w:left w:val="single" w:sz="2" w:space="0" w:color="D9D9E3"/>
                                                <w:bottom w:val="single" w:sz="2" w:space="0" w:color="D9D9E3"/>
                                                <w:right w:val="single" w:sz="2" w:space="0" w:color="D9D9E3"/>
                                              </w:divBdr>
                                              <w:divsChild>
                                                <w:div w:id="1060059423">
                                                  <w:marLeft w:val="0"/>
                                                  <w:marRight w:val="0"/>
                                                  <w:marTop w:val="0"/>
                                                  <w:marBottom w:val="0"/>
                                                  <w:divBdr>
                                                    <w:top w:val="single" w:sz="2" w:space="0" w:color="D9D9E3"/>
                                                    <w:left w:val="single" w:sz="2" w:space="0" w:color="D9D9E3"/>
                                                    <w:bottom w:val="single" w:sz="2" w:space="0" w:color="D9D9E3"/>
                                                    <w:right w:val="single" w:sz="2" w:space="0" w:color="D9D9E3"/>
                                                  </w:divBdr>
                                                  <w:divsChild>
                                                    <w:div w:id="618803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2572965">
          <w:marLeft w:val="0"/>
          <w:marRight w:val="0"/>
          <w:marTop w:val="0"/>
          <w:marBottom w:val="0"/>
          <w:divBdr>
            <w:top w:val="none" w:sz="0" w:space="0" w:color="auto"/>
            <w:left w:val="none" w:sz="0" w:space="0" w:color="auto"/>
            <w:bottom w:val="none" w:sz="0" w:space="0" w:color="auto"/>
            <w:right w:val="none" w:sz="0" w:space="0" w:color="auto"/>
          </w:divBdr>
        </w:div>
      </w:divsChild>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1816723626">
      <w:bodyDiv w:val="1"/>
      <w:marLeft w:val="0"/>
      <w:marRight w:val="0"/>
      <w:marTop w:val="0"/>
      <w:marBottom w:val="0"/>
      <w:divBdr>
        <w:top w:val="none" w:sz="0" w:space="0" w:color="auto"/>
        <w:left w:val="none" w:sz="0" w:space="0" w:color="auto"/>
        <w:bottom w:val="none" w:sz="0" w:space="0" w:color="auto"/>
        <w:right w:val="none" w:sz="0" w:space="0" w:color="auto"/>
      </w:divBdr>
      <w:divsChild>
        <w:div w:id="194463058">
          <w:marLeft w:val="0"/>
          <w:marRight w:val="0"/>
          <w:marTop w:val="0"/>
          <w:marBottom w:val="0"/>
          <w:divBdr>
            <w:top w:val="single" w:sz="2" w:space="0" w:color="D9D9E3"/>
            <w:left w:val="single" w:sz="2" w:space="0" w:color="D9D9E3"/>
            <w:bottom w:val="single" w:sz="2" w:space="0" w:color="D9D9E3"/>
            <w:right w:val="single" w:sz="2" w:space="0" w:color="D9D9E3"/>
          </w:divBdr>
          <w:divsChild>
            <w:div w:id="1485506140">
              <w:marLeft w:val="0"/>
              <w:marRight w:val="0"/>
              <w:marTop w:val="0"/>
              <w:marBottom w:val="0"/>
              <w:divBdr>
                <w:top w:val="single" w:sz="2" w:space="0" w:color="D9D9E3"/>
                <w:left w:val="single" w:sz="2" w:space="0" w:color="D9D9E3"/>
                <w:bottom w:val="single" w:sz="2" w:space="0" w:color="D9D9E3"/>
                <w:right w:val="single" w:sz="2" w:space="0" w:color="D9D9E3"/>
              </w:divBdr>
              <w:divsChild>
                <w:div w:id="307369417">
                  <w:marLeft w:val="0"/>
                  <w:marRight w:val="0"/>
                  <w:marTop w:val="0"/>
                  <w:marBottom w:val="0"/>
                  <w:divBdr>
                    <w:top w:val="single" w:sz="2" w:space="0" w:color="D9D9E3"/>
                    <w:left w:val="single" w:sz="2" w:space="0" w:color="D9D9E3"/>
                    <w:bottom w:val="single" w:sz="2" w:space="0" w:color="D9D9E3"/>
                    <w:right w:val="single" w:sz="2" w:space="0" w:color="D9D9E3"/>
                  </w:divBdr>
                  <w:divsChild>
                    <w:div w:id="221136491">
                      <w:marLeft w:val="0"/>
                      <w:marRight w:val="0"/>
                      <w:marTop w:val="0"/>
                      <w:marBottom w:val="0"/>
                      <w:divBdr>
                        <w:top w:val="single" w:sz="2" w:space="0" w:color="D9D9E3"/>
                        <w:left w:val="single" w:sz="2" w:space="0" w:color="D9D9E3"/>
                        <w:bottom w:val="single" w:sz="2" w:space="0" w:color="D9D9E3"/>
                        <w:right w:val="single" w:sz="2" w:space="0" w:color="D9D9E3"/>
                      </w:divBdr>
                      <w:divsChild>
                        <w:div w:id="1616401084">
                          <w:marLeft w:val="0"/>
                          <w:marRight w:val="0"/>
                          <w:marTop w:val="0"/>
                          <w:marBottom w:val="0"/>
                          <w:divBdr>
                            <w:top w:val="single" w:sz="2" w:space="0" w:color="D9D9E3"/>
                            <w:left w:val="single" w:sz="2" w:space="0" w:color="D9D9E3"/>
                            <w:bottom w:val="single" w:sz="2" w:space="0" w:color="D9D9E3"/>
                            <w:right w:val="single" w:sz="2" w:space="0" w:color="D9D9E3"/>
                          </w:divBdr>
                          <w:divsChild>
                            <w:div w:id="3554200">
                              <w:marLeft w:val="0"/>
                              <w:marRight w:val="0"/>
                              <w:marTop w:val="100"/>
                              <w:marBottom w:val="100"/>
                              <w:divBdr>
                                <w:top w:val="single" w:sz="2" w:space="0" w:color="D9D9E3"/>
                                <w:left w:val="single" w:sz="2" w:space="0" w:color="D9D9E3"/>
                                <w:bottom w:val="single" w:sz="2" w:space="0" w:color="D9D9E3"/>
                                <w:right w:val="single" w:sz="2" w:space="0" w:color="D9D9E3"/>
                              </w:divBdr>
                              <w:divsChild>
                                <w:div w:id="645085601">
                                  <w:marLeft w:val="0"/>
                                  <w:marRight w:val="0"/>
                                  <w:marTop w:val="0"/>
                                  <w:marBottom w:val="0"/>
                                  <w:divBdr>
                                    <w:top w:val="single" w:sz="2" w:space="0" w:color="D9D9E3"/>
                                    <w:left w:val="single" w:sz="2" w:space="0" w:color="D9D9E3"/>
                                    <w:bottom w:val="single" w:sz="2" w:space="0" w:color="D9D9E3"/>
                                    <w:right w:val="single" w:sz="2" w:space="0" w:color="D9D9E3"/>
                                  </w:divBdr>
                                  <w:divsChild>
                                    <w:div w:id="775442252">
                                      <w:marLeft w:val="0"/>
                                      <w:marRight w:val="0"/>
                                      <w:marTop w:val="0"/>
                                      <w:marBottom w:val="0"/>
                                      <w:divBdr>
                                        <w:top w:val="single" w:sz="2" w:space="0" w:color="D9D9E3"/>
                                        <w:left w:val="single" w:sz="2" w:space="0" w:color="D9D9E3"/>
                                        <w:bottom w:val="single" w:sz="2" w:space="0" w:color="D9D9E3"/>
                                        <w:right w:val="single" w:sz="2" w:space="0" w:color="D9D9E3"/>
                                      </w:divBdr>
                                      <w:divsChild>
                                        <w:div w:id="1820881058">
                                          <w:marLeft w:val="0"/>
                                          <w:marRight w:val="0"/>
                                          <w:marTop w:val="0"/>
                                          <w:marBottom w:val="0"/>
                                          <w:divBdr>
                                            <w:top w:val="single" w:sz="2" w:space="0" w:color="D9D9E3"/>
                                            <w:left w:val="single" w:sz="2" w:space="0" w:color="D9D9E3"/>
                                            <w:bottom w:val="single" w:sz="2" w:space="0" w:color="D9D9E3"/>
                                            <w:right w:val="single" w:sz="2" w:space="0" w:color="D9D9E3"/>
                                          </w:divBdr>
                                          <w:divsChild>
                                            <w:div w:id="1011953847">
                                              <w:marLeft w:val="0"/>
                                              <w:marRight w:val="0"/>
                                              <w:marTop w:val="0"/>
                                              <w:marBottom w:val="0"/>
                                              <w:divBdr>
                                                <w:top w:val="single" w:sz="2" w:space="0" w:color="D9D9E3"/>
                                                <w:left w:val="single" w:sz="2" w:space="0" w:color="D9D9E3"/>
                                                <w:bottom w:val="single" w:sz="2" w:space="0" w:color="D9D9E3"/>
                                                <w:right w:val="single" w:sz="2" w:space="0" w:color="D9D9E3"/>
                                              </w:divBdr>
                                              <w:divsChild>
                                                <w:div w:id="1238710024">
                                                  <w:marLeft w:val="0"/>
                                                  <w:marRight w:val="0"/>
                                                  <w:marTop w:val="0"/>
                                                  <w:marBottom w:val="0"/>
                                                  <w:divBdr>
                                                    <w:top w:val="single" w:sz="2" w:space="0" w:color="D9D9E3"/>
                                                    <w:left w:val="single" w:sz="2" w:space="0" w:color="D9D9E3"/>
                                                    <w:bottom w:val="single" w:sz="2" w:space="0" w:color="D9D9E3"/>
                                                    <w:right w:val="single" w:sz="2" w:space="0" w:color="D9D9E3"/>
                                                  </w:divBdr>
                                                  <w:divsChild>
                                                    <w:div w:id="1353725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6739474">
          <w:marLeft w:val="0"/>
          <w:marRight w:val="0"/>
          <w:marTop w:val="0"/>
          <w:marBottom w:val="0"/>
          <w:divBdr>
            <w:top w:val="none" w:sz="0" w:space="0" w:color="auto"/>
            <w:left w:val="none" w:sz="0" w:space="0" w:color="auto"/>
            <w:bottom w:val="none" w:sz="0" w:space="0" w:color="auto"/>
            <w:right w:val="none" w:sz="0" w:space="0" w:color="auto"/>
          </w:divBdr>
        </w:div>
      </w:divsChild>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945426">
      <w:bodyDiv w:val="1"/>
      <w:marLeft w:val="0"/>
      <w:marRight w:val="0"/>
      <w:marTop w:val="0"/>
      <w:marBottom w:val="0"/>
      <w:divBdr>
        <w:top w:val="none" w:sz="0" w:space="0" w:color="auto"/>
        <w:left w:val="none" w:sz="0" w:space="0" w:color="auto"/>
        <w:bottom w:val="none" w:sz="0" w:space="0" w:color="auto"/>
        <w:right w:val="none" w:sz="0" w:space="0" w:color="auto"/>
      </w:divBdr>
    </w:div>
    <w:div w:id="2061323358">
      <w:bodyDiv w:val="1"/>
      <w:marLeft w:val="0"/>
      <w:marRight w:val="0"/>
      <w:marTop w:val="0"/>
      <w:marBottom w:val="0"/>
      <w:divBdr>
        <w:top w:val="none" w:sz="0" w:space="0" w:color="auto"/>
        <w:left w:val="none" w:sz="0" w:space="0" w:color="auto"/>
        <w:bottom w:val="none" w:sz="0" w:space="0" w:color="auto"/>
        <w:right w:val="none" w:sz="0" w:space="0" w:color="auto"/>
      </w:divBdr>
    </w:div>
    <w:div w:id="2067339650">
      <w:bodyDiv w:val="1"/>
      <w:marLeft w:val="0"/>
      <w:marRight w:val="0"/>
      <w:marTop w:val="0"/>
      <w:marBottom w:val="0"/>
      <w:divBdr>
        <w:top w:val="none" w:sz="0" w:space="0" w:color="auto"/>
        <w:left w:val="none" w:sz="0" w:space="0" w:color="auto"/>
        <w:bottom w:val="none" w:sz="0" w:space="0" w:color="auto"/>
        <w:right w:val="none" w:sz="0" w:space="0" w:color="auto"/>
      </w:divBdr>
      <w:divsChild>
        <w:div w:id="278608858">
          <w:marLeft w:val="0"/>
          <w:marRight w:val="0"/>
          <w:marTop w:val="0"/>
          <w:marBottom w:val="0"/>
          <w:divBdr>
            <w:top w:val="single" w:sz="2" w:space="0" w:color="D9D9E3"/>
            <w:left w:val="single" w:sz="2" w:space="0" w:color="D9D9E3"/>
            <w:bottom w:val="single" w:sz="2" w:space="0" w:color="D9D9E3"/>
            <w:right w:val="single" w:sz="2" w:space="0" w:color="D9D9E3"/>
          </w:divBdr>
          <w:divsChild>
            <w:div w:id="1918124888">
              <w:marLeft w:val="0"/>
              <w:marRight w:val="0"/>
              <w:marTop w:val="0"/>
              <w:marBottom w:val="0"/>
              <w:divBdr>
                <w:top w:val="single" w:sz="2" w:space="0" w:color="D9D9E3"/>
                <w:left w:val="single" w:sz="2" w:space="0" w:color="D9D9E3"/>
                <w:bottom w:val="single" w:sz="2" w:space="0" w:color="D9D9E3"/>
                <w:right w:val="single" w:sz="2" w:space="0" w:color="D9D9E3"/>
              </w:divBdr>
              <w:divsChild>
                <w:div w:id="303464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ga.willer@fibl.org" TargetMode="External"/><Relationship Id="rId18" Type="http://schemas.openxmlformats.org/officeDocument/2006/relationships/hyperlink" Target="http://www.organic-world.net/yearbook/yearbook-2024/infographics.html"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ami-informiert.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ganic-world.net/yearbook/yearbook-2024.html" TargetMode="External"/><Relationship Id="rId25" Type="http://schemas.openxmlformats.org/officeDocument/2006/relationships/hyperlink" Target="https://www.fibl.org/"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ami-informiert.de" TargetMode="External"/><Relationship Id="rId20" Type="http://schemas.openxmlformats.org/officeDocument/2006/relationships/hyperlink" Target="https://www.fibl.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de/infothek/medien"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diana.schaack@ami-informiert.de" TargetMode="External"/><Relationship Id="rId23" Type="http://schemas.openxmlformats.org/officeDocument/2006/relationships/hyperlink" Target="https://biofach.fibl.org/biofach-alle/biofach-2024" TargetMode="External"/><Relationship Id="rId28" Type="http://schemas.openxmlformats.org/officeDocument/2006/relationships/image" Target="media/image5.png"/><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statistics.fibl.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 TargetMode="External"/><Relationship Id="rId22" Type="http://schemas.openxmlformats.org/officeDocument/2006/relationships/hyperlink" Target="https://www.biofach.de/" TargetMode="External"/><Relationship Id="rId27" Type="http://schemas.openxmlformats.org/officeDocument/2006/relationships/image" Target="media/image4.png"/><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549-99F8-4875-885B-68DEBC2BF4A4}">
  <ds:schemaRefs>
    <ds:schemaRef ds:uri="http://schemas.microsoft.com/office/2006/documentManagement/types"/>
    <ds:schemaRef ds:uri="http://schemas.openxmlformats.org/package/2006/metadata/core-properties"/>
    <ds:schemaRef ds:uri="66e51a43-3444-4728-b37c-b7e07c4f25e4"/>
    <ds:schemaRef ds:uri="http://purl.org/dc/dcmitype/"/>
    <ds:schemaRef ds:uri="http://schemas.microsoft.com/office/2006/metadata/properties"/>
    <ds:schemaRef ds:uri="http://purl.org/dc/elements/1.1/"/>
    <ds:schemaRef ds:uri="http://purl.org/dc/terms/"/>
    <ds:schemaRef ds:uri="http://schemas.microsoft.com/office/infopath/2007/PartnerControls"/>
    <ds:schemaRef ds:uri="ee201ea7-6ad6-4cb0-8541-d063b28b84a0"/>
    <ds:schemaRef ds:uri="http://www.w3.org/XML/1998/namespace"/>
  </ds:schemaRefs>
</ds:datastoreItem>
</file>

<file path=customXml/itemProps2.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4.xml><?xml version="1.0" encoding="utf-8"?>
<ds:datastoreItem xmlns:ds="http://schemas.openxmlformats.org/officeDocument/2006/customXml" ds:itemID="{B23461C9-F2B5-40E4-82C7-60F32D8D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1192</Words>
  <Characters>9002</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"European organic market grew to 40.7 billion euros in 2018"</vt:lpstr>
      <vt:lpstr>Media release "European organic market grew to 40.7 billion euros in 2018"</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"European organic market grew to 40.7 billion euros in 2018"</dc:title>
  <dc:creator>Basler Andreas</dc:creator>
  <cp:keywords>, docId:5A91C38EC4AAC726001A4323D6506577</cp:keywords>
  <cp:lastModifiedBy>Willer Helga</cp:lastModifiedBy>
  <cp:revision>5</cp:revision>
  <cp:lastPrinted>2024-02-09T12:13:00Z</cp:lastPrinted>
  <dcterms:created xsi:type="dcterms:W3CDTF">2024-02-09T12:13:00Z</dcterms:created>
  <dcterms:modified xsi:type="dcterms:W3CDTF">2024-02-09T12:58:00Z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y fmtid="{D5CDD505-2E9C-101B-9397-08002B2CF9AE}" pid="5" name="GrammarlyDocumentId">
    <vt:lpwstr>0626e3799c9b09c5c1756b52ab524a8e31e63054fcf7e754883688159a9ee9a8</vt:lpwstr>
  </property>
</Properties>
</file>