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6D4D" w14:textId="77777777" w:rsidR="004762FE" w:rsidRDefault="004762FE" w:rsidP="003E5C36">
      <w:pPr>
        <w:pStyle w:val="FiBLmmzwischentitel"/>
        <w:sectPr w:rsidR="004762FE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bookmarkStart w:id="0" w:name="_Hlk142293607"/>
      <w:bookmarkEnd w:id="0"/>
      <w:r>
        <w:t xml:space="preserve">Medienmitteilung </w:t>
      </w:r>
      <w:r w:rsidR="003E5C36">
        <w:t xml:space="preserve"> </w:t>
      </w:r>
    </w:p>
    <w:p w14:paraId="3D2209ED" w14:textId="77777777" w:rsidR="002A4728" w:rsidRDefault="00E45D8E" w:rsidP="002A4728">
      <w:pPr>
        <w:spacing w:after="240" w:line="580" w:lineRule="atLeast"/>
      </w:pPr>
      <w:r>
        <w:rPr>
          <w:rFonts w:ascii="Gill Sans MT" w:hAnsi="Gill Sans MT"/>
          <w:b/>
          <w:bCs/>
          <w:sz w:val="40"/>
          <w:szCs w:val="40"/>
        </w:rPr>
        <w:t>50 Jahre FiBL:</w:t>
      </w:r>
      <w:r w:rsidR="002A4728">
        <w:rPr>
          <w:rFonts w:ascii="Gill Sans MT" w:hAnsi="Gill Sans MT"/>
          <w:b/>
          <w:bCs/>
          <w:sz w:val="40"/>
          <w:szCs w:val="40"/>
        </w:rPr>
        <w:t xml:space="preserve"> Praxisbetriebe heissen willkommen</w:t>
      </w:r>
    </w:p>
    <w:p w14:paraId="5DE3929A" w14:textId="3F403E90" w:rsidR="00425269" w:rsidRPr="00CD62BB" w:rsidRDefault="001909B4" w:rsidP="008F7620">
      <w:pPr>
        <w:spacing w:after="120" w:line="280" w:lineRule="atLeast"/>
        <w:rPr>
          <w:rFonts w:ascii="Gill Sans MT" w:hAnsi="Gill Sans MT"/>
          <w:b/>
          <w:bCs/>
        </w:rPr>
      </w:pPr>
      <w:bookmarkStart w:id="1" w:name="_Hlk142398108"/>
      <w:r>
        <w:rPr>
          <w:rFonts w:ascii="Gill Sans MT" w:hAnsi="Gill Sans MT"/>
          <w:b/>
          <w:bCs/>
        </w:rPr>
        <w:t xml:space="preserve">FiBL </w:t>
      </w:r>
      <w:r w:rsidR="002A4728">
        <w:rPr>
          <w:rFonts w:ascii="Gill Sans MT" w:hAnsi="Gill Sans MT"/>
          <w:b/>
          <w:bCs/>
        </w:rPr>
        <w:t xml:space="preserve">Praxisbetriebe sind die Garanten für die </w:t>
      </w:r>
      <w:r w:rsidR="002A4728" w:rsidRPr="00CD62BB">
        <w:rPr>
          <w:rFonts w:ascii="Gill Sans MT" w:hAnsi="Gill Sans MT"/>
          <w:b/>
          <w:bCs/>
        </w:rPr>
        <w:t xml:space="preserve">Relevanz </w:t>
      </w:r>
      <w:r w:rsidR="00ED09B5" w:rsidRPr="00CD62BB">
        <w:rPr>
          <w:rFonts w:ascii="Gill Sans MT" w:hAnsi="Gill Sans MT"/>
          <w:b/>
          <w:bCs/>
        </w:rPr>
        <w:t>der</w:t>
      </w:r>
      <w:r w:rsidR="002A4728" w:rsidRPr="00CD62BB">
        <w:rPr>
          <w:rFonts w:ascii="Gill Sans MT" w:hAnsi="Gill Sans MT"/>
          <w:b/>
          <w:bCs/>
        </w:rPr>
        <w:t xml:space="preserve"> FiBL Forschung und Beratung – rund um den Globus seit 50 Jahren. In der Schweiz testen 600 Betriebe in Ställen oder auf Feldern neue Sorten, Technologien und Verfahren. Bäuerinnen und Bauern und die FiBL </w:t>
      </w:r>
      <w:r w:rsidR="00121099" w:rsidRPr="00CD62BB">
        <w:rPr>
          <w:rFonts w:ascii="Gill Sans MT" w:hAnsi="Gill Sans MT"/>
          <w:b/>
          <w:bCs/>
        </w:rPr>
        <w:t>Forschung und Beratung</w:t>
      </w:r>
      <w:r w:rsidR="002A4728" w:rsidRPr="00CD62BB">
        <w:rPr>
          <w:rFonts w:ascii="Gill Sans MT" w:hAnsi="Gill Sans MT"/>
          <w:b/>
          <w:bCs/>
        </w:rPr>
        <w:t xml:space="preserve"> profitieren gegenseitig. </w:t>
      </w:r>
      <w:r w:rsidR="00B479BC" w:rsidRPr="00CD62BB">
        <w:rPr>
          <w:rFonts w:ascii="Gill Sans MT" w:hAnsi="Gill Sans MT"/>
          <w:b/>
          <w:bCs/>
        </w:rPr>
        <w:t xml:space="preserve"> Das weltweit einmalige Versuchsnetzwerk kann </w:t>
      </w:r>
      <w:r w:rsidR="003D6AAE" w:rsidRPr="00CD62BB">
        <w:rPr>
          <w:rFonts w:ascii="Gill Sans MT" w:hAnsi="Gill Sans MT"/>
          <w:b/>
          <w:bCs/>
        </w:rPr>
        <w:t xml:space="preserve">im Rahmen des </w:t>
      </w:r>
      <w:r w:rsidR="00352C11" w:rsidRPr="00CD62BB">
        <w:rPr>
          <w:rFonts w:ascii="Gill Sans MT" w:hAnsi="Gill Sans MT"/>
          <w:b/>
          <w:bCs/>
        </w:rPr>
        <w:t>Jubiläums</w:t>
      </w:r>
      <w:r w:rsidR="003D6AAE" w:rsidRPr="00CD62BB">
        <w:rPr>
          <w:rFonts w:ascii="Gill Sans MT" w:hAnsi="Gill Sans MT"/>
          <w:b/>
          <w:bCs/>
        </w:rPr>
        <w:t xml:space="preserve"> </w:t>
      </w:r>
      <w:r w:rsidRPr="00CD62BB">
        <w:rPr>
          <w:rFonts w:ascii="Gill Sans MT" w:hAnsi="Gill Sans MT"/>
          <w:b/>
          <w:bCs/>
        </w:rPr>
        <w:t xml:space="preserve">des Forschungsinstituts für biologischen Landbau FiBL </w:t>
      </w:r>
      <w:r w:rsidR="00B479BC" w:rsidRPr="00CD62BB">
        <w:rPr>
          <w:rFonts w:ascii="Gill Sans MT" w:hAnsi="Gill Sans MT"/>
          <w:b/>
          <w:bCs/>
        </w:rPr>
        <w:t>zwischen dem 20. und 30. August auf ausgewählten Betrieben besucht werden.</w:t>
      </w:r>
    </w:p>
    <w:bookmarkEnd w:id="1"/>
    <w:p w14:paraId="7E7BFF0D" w14:textId="77777777" w:rsidR="002A4728" w:rsidRDefault="002A4728" w:rsidP="00425269">
      <w:pPr>
        <w:pStyle w:val="FiBLmmtitel"/>
        <w:tabs>
          <w:tab w:val="left" w:pos="2220"/>
          <w:tab w:val="center" w:pos="4252"/>
        </w:tabs>
        <w:rPr>
          <w:noProof/>
        </w:rPr>
      </w:pPr>
      <w:r w:rsidRPr="00CD62BB">
        <w:rPr>
          <w:noProof/>
        </w:rPr>
        <w:drawing>
          <wp:inline distT="0" distB="0" distL="0" distR="0" wp14:anchorId="2A4032F7" wp14:editId="2C0ED21D">
            <wp:extent cx="3276600" cy="2601046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kannt_FiBL_DSC_0043.JPG_ biomedialibrar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70" cy="2617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47F25" w14:textId="5AE7F3B1" w:rsidR="009C0B90" w:rsidRDefault="00E06042" w:rsidP="00C04ABE">
      <w:pPr>
        <w:pStyle w:val="FiBLstandard"/>
      </w:pPr>
      <w:r w:rsidRPr="00CD62BB">
        <w:t xml:space="preserve">(Frick, </w:t>
      </w:r>
      <w:r w:rsidR="006074E0" w:rsidRPr="00CD62BB">
        <w:t>1</w:t>
      </w:r>
      <w:r w:rsidR="00BA3D58">
        <w:t>4</w:t>
      </w:r>
      <w:r w:rsidRPr="00CD62BB">
        <w:t>.</w:t>
      </w:r>
      <w:r w:rsidR="002A4728" w:rsidRPr="00CD62BB">
        <w:t>08</w:t>
      </w:r>
      <w:r w:rsidRPr="00CD62BB">
        <w:t>.</w:t>
      </w:r>
      <w:r w:rsidR="002A4728" w:rsidRPr="00CD62BB">
        <w:t>2023</w:t>
      </w:r>
      <w:r w:rsidRPr="00CD62BB">
        <w:t>)</w:t>
      </w:r>
      <w:r w:rsidR="00C04ABE" w:rsidRPr="00CD62BB">
        <w:t xml:space="preserve"> </w:t>
      </w:r>
      <w:r w:rsidR="00C04ABE">
        <w:t>Den wahren Test bestehen neue Forschungsergebnisse, Betriebsmittel und andere Innovationen dann, wenn sie auch auf dem Feld oder im Stall der Landwirtinnen und Landwirte funktionieren.</w:t>
      </w:r>
      <w:r w:rsidR="00C04ABE" w:rsidRPr="00C04ABE">
        <w:t xml:space="preserve"> </w:t>
      </w:r>
      <w:r w:rsidR="00C04ABE">
        <w:t>Deshalb pflegt das FiBL Schweiz ein Netzwerk von über 600 Praxisbetrieben.</w:t>
      </w:r>
      <w:r w:rsidRPr="00A114F7">
        <w:t xml:space="preserve"> </w:t>
      </w:r>
      <w:r w:rsidR="00C04ABE">
        <w:t xml:space="preserve">Seit fünfzig Jahren arbeitet das FiBL </w:t>
      </w:r>
      <w:r w:rsidR="00A114F7">
        <w:t>eng</w:t>
      </w:r>
      <w:r w:rsidR="00C04ABE">
        <w:t xml:space="preserve"> </w:t>
      </w:r>
      <w:r w:rsidR="00A114F7">
        <w:t xml:space="preserve">mit </w:t>
      </w:r>
      <w:r w:rsidR="00A114F7" w:rsidRPr="009B1392">
        <w:t>interessierten</w:t>
      </w:r>
      <w:r w:rsidR="00A114F7">
        <w:t>, innovativen Landwirtinnen und Landwirten</w:t>
      </w:r>
      <w:r w:rsidR="00C04ABE">
        <w:t xml:space="preserve"> zusammen – a</w:t>
      </w:r>
      <w:r w:rsidR="00A114F7">
        <w:t>uf deren Betrieben, in ihren Ställen und auf ihren Feldern</w:t>
      </w:r>
      <w:r w:rsidR="000824D8">
        <w:t xml:space="preserve"> – rund um den Globus</w:t>
      </w:r>
      <w:r w:rsidR="00A114F7">
        <w:t xml:space="preserve">. </w:t>
      </w:r>
    </w:p>
    <w:p w14:paraId="074F8C5C" w14:textId="01E6EAC2" w:rsidR="00B479BC" w:rsidRDefault="000B1EA1" w:rsidP="008F7620">
      <w:pPr>
        <w:pStyle w:val="FiBLstandard"/>
      </w:pPr>
      <w:r>
        <w:t>«</w:t>
      </w:r>
      <w:r w:rsidR="00B479BC">
        <w:t>Die Forschung</w:t>
      </w:r>
      <w:r w:rsidR="003D6AAE">
        <w:t>s-</w:t>
      </w:r>
      <w:r w:rsidR="00B479BC">
        <w:t xml:space="preserve"> und Versuchstätigkeit</w:t>
      </w:r>
      <w:r w:rsidR="00D019CA">
        <w:t xml:space="preserve"> </w:t>
      </w:r>
      <w:r w:rsidR="003D6AAE">
        <w:t xml:space="preserve">auf </w:t>
      </w:r>
      <w:r w:rsidR="00B479BC">
        <w:t>Landwirtschaftsbetrieben mit sehr unterschiedlichen Voraussetzungen ist ein weltweites Alleinstellungsmerkmal des FiBL</w:t>
      </w:r>
      <w:r w:rsidR="003D6AAE">
        <w:t xml:space="preserve"> und hat uns sehr geprägt</w:t>
      </w:r>
      <w:r w:rsidR="00B479BC">
        <w:t>»</w:t>
      </w:r>
      <w:r>
        <w:t>, sagt Beate Huber, Direktorin FiBL Schweiz. «</w:t>
      </w:r>
      <w:r w:rsidR="00B479BC">
        <w:t xml:space="preserve">Es ist daher selbstredend, dass wir mit den Besuchen und dem Feiern auf Praxisbetrieben den Bäuerinnen und Bauern </w:t>
      </w:r>
      <w:r w:rsidR="00C04ABE">
        <w:t xml:space="preserve">vor Ort </w:t>
      </w:r>
      <w:r w:rsidR="00B479BC">
        <w:t>etwas zurückgeben.»</w:t>
      </w:r>
    </w:p>
    <w:p w14:paraId="33925261" w14:textId="445C0A7D" w:rsidR="003F10BD" w:rsidRDefault="003D6AAE" w:rsidP="008F7620">
      <w:pPr>
        <w:pStyle w:val="FiBLstandard"/>
      </w:pPr>
      <w:r>
        <w:lastRenderedPageBreak/>
        <w:t xml:space="preserve">In der zweiten Hälfte August heissen Praxisbetriebe in der </w:t>
      </w:r>
      <w:proofErr w:type="spellStart"/>
      <w:r>
        <w:t>Romandie</w:t>
      </w:r>
      <w:proofErr w:type="spellEnd"/>
      <w:r>
        <w:t xml:space="preserve"> und in der Deutschschweiz </w:t>
      </w:r>
      <w:r w:rsidR="002A6FD7">
        <w:t xml:space="preserve">im Rahmen der FiBL Karawane </w:t>
      </w:r>
      <w:r>
        <w:t>willkommen. Fachliche Informationen zu den Betrieben</w:t>
      </w:r>
      <w:r w:rsidR="003F10BD">
        <w:t>, aktuellen Fragestellungen in Forschung und Beratung</w:t>
      </w:r>
      <w:r>
        <w:t>, Genuss und ein Geburtstags-</w:t>
      </w:r>
      <w:r w:rsidR="00C04ABE">
        <w:t>Apéro</w:t>
      </w:r>
      <w:r>
        <w:t xml:space="preserve"> stehen auf dem Programm</w:t>
      </w:r>
      <w:r w:rsidR="00C04ABE">
        <w:t>.</w:t>
      </w:r>
      <w:r w:rsidR="000B1EA1">
        <w:t xml:space="preserve"> </w:t>
      </w:r>
      <w:r>
        <w:t>Anmeldungen sind unkompliziert über die FiBL Website möglich.</w:t>
      </w:r>
    </w:p>
    <w:p w14:paraId="54010F97" w14:textId="04D9A0DB" w:rsidR="003F10BD" w:rsidRDefault="003F10BD" w:rsidP="00E73664">
      <w:pPr>
        <w:pStyle w:val="FiBLmmzwischentitel"/>
      </w:pPr>
      <w:r>
        <w:t>Hinweis für Medienschaffende</w:t>
      </w:r>
    </w:p>
    <w:p w14:paraId="64BA28EC" w14:textId="4EDDB343" w:rsidR="003F10BD" w:rsidRDefault="003F10BD" w:rsidP="008F7620">
      <w:pPr>
        <w:pStyle w:val="FiBLstandard"/>
      </w:pPr>
      <w:r>
        <w:t>Auf den Betrieben stehen sowohl die Betriebsleiter</w:t>
      </w:r>
      <w:r w:rsidR="00E73664">
        <w:t>*</w:t>
      </w:r>
      <w:r>
        <w:t xml:space="preserve">innen als auch verantwortliche FiBL Forschende für Interviews oder Fragen mit aktuellem Bezug zur Verfügung. </w:t>
      </w:r>
    </w:p>
    <w:p w14:paraId="0EC65E25" w14:textId="77777777" w:rsidR="00465871" w:rsidRPr="003E2286" w:rsidRDefault="00A114F7" w:rsidP="00465871">
      <w:pPr>
        <w:pStyle w:val="FiBLmmzwischentitel"/>
      </w:pPr>
      <w:r>
        <w:t>Anmeldung</w:t>
      </w:r>
    </w:p>
    <w:p w14:paraId="6B165D59" w14:textId="77777777" w:rsidR="002C0FF2" w:rsidRPr="009218FD" w:rsidRDefault="002C0FF2" w:rsidP="002C0FF2">
      <w:pPr>
        <w:pStyle w:val="FiBLerluterungaufzhlung"/>
        <w:numPr>
          <w:ilvl w:val="0"/>
          <w:numId w:val="4"/>
        </w:numPr>
        <w:spacing w:line="240" w:lineRule="auto"/>
        <w:ind w:left="426" w:hanging="284"/>
      </w:pPr>
      <w:r w:rsidRPr="009218FD">
        <w:t xml:space="preserve">Erleben Sie mit uns die Betriebe live vor Ort, und melden Sie sich für eine Betriebsführung inklusive Genussmomente an. </w:t>
      </w:r>
    </w:p>
    <w:p w14:paraId="54080A1B" w14:textId="77777777" w:rsidR="002C0FF2" w:rsidRDefault="002C0FF2" w:rsidP="002C0FF2">
      <w:pPr>
        <w:pStyle w:val="FiBLerluterungaufzhlung"/>
        <w:numPr>
          <w:ilvl w:val="0"/>
          <w:numId w:val="4"/>
        </w:numPr>
        <w:spacing w:line="240" w:lineRule="auto"/>
        <w:ind w:left="426" w:hanging="284"/>
      </w:pPr>
      <w:r w:rsidRPr="009218FD">
        <w:t>Sie können sich ausserdem für die Velofahrten zu den Betrieben anmelden.</w:t>
      </w:r>
    </w:p>
    <w:p w14:paraId="53788181" w14:textId="77777777" w:rsidR="002C0FF2" w:rsidRDefault="002C0FF2" w:rsidP="002C0FF2">
      <w:pPr>
        <w:pStyle w:val="FiBLerluterungaufzhlung"/>
        <w:spacing w:line="240" w:lineRule="auto"/>
        <w:ind w:left="142" w:firstLine="0"/>
      </w:pPr>
    </w:p>
    <w:p w14:paraId="510D0795" w14:textId="2D93DCA1" w:rsidR="002C0FF2" w:rsidRDefault="002C0FF2" w:rsidP="002C0FF2">
      <w:pPr>
        <w:pStyle w:val="FiBLerluterung"/>
        <w:rPr>
          <w:rFonts w:eastAsia="Arial" w:cs="Arial"/>
          <w:color w:val="000000"/>
          <w:spacing w:val="-1"/>
        </w:rPr>
      </w:pPr>
      <w:r>
        <w:rPr>
          <w:rFonts w:eastAsia="Arial" w:cs="Arial"/>
          <w:b/>
          <w:color w:val="000000"/>
          <w:spacing w:val="-1"/>
        </w:rPr>
        <w:t xml:space="preserve">Anmeldung: </w:t>
      </w:r>
      <w:r w:rsidRPr="002010A6">
        <w:rPr>
          <w:rFonts w:eastAsia="Arial" w:cs="Arial"/>
          <w:color w:val="000000"/>
          <w:spacing w:val="-1"/>
        </w:rPr>
        <w:t xml:space="preserve">Bitte im </w:t>
      </w:r>
      <w:r w:rsidRPr="00F156F2">
        <w:rPr>
          <w:rFonts w:eastAsia="Arial" w:cs="Arial"/>
          <w:spacing w:val="-1"/>
        </w:rPr>
        <w:t>Anmeldefenster</w:t>
      </w:r>
      <w:r w:rsidRPr="002010A6">
        <w:rPr>
          <w:rFonts w:eastAsia="Arial" w:cs="Arial"/>
          <w:color w:val="000000"/>
          <w:spacing w:val="-1"/>
        </w:rPr>
        <w:t xml:space="preserve"> für die entsprechenden Anlässe anmelden.</w:t>
      </w:r>
    </w:p>
    <w:p w14:paraId="5A1BFB3A" w14:textId="77777777" w:rsidR="00F25B1B" w:rsidRDefault="00FA06AF" w:rsidP="00F25B1B">
      <w:pPr>
        <w:pStyle w:val="FiBLmmerluterungaufzhlung"/>
      </w:pPr>
      <w:hyperlink r:id="rId14" w:history="1">
        <w:r w:rsidR="00F25B1B" w:rsidRPr="00E43AF0">
          <w:rPr>
            <w:rStyle w:val="Hyperlink"/>
          </w:rPr>
          <w:t>Anmeldefenster Anlässe Deutschschweiz</w:t>
        </w:r>
      </w:hyperlink>
    </w:p>
    <w:p w14:paraId="1C83D480" w14:textId="3F6AFBD6" w:rsidR="00F156F2" w:rsidRDefault="00FA06AF" w:rsidP="00F156F2">
      <w:pPr>
        <w:pStyle w:val="FiBLmmerluterungaufzhlung"/>
      </w:pPr>
      <w:hyperlink r:id="rId15" w:history="1">
        <w:r w:rsidR="00F156F2" w:rsidRPr="00E43AF0">
          <w:rPr>
            <w:rStyle w:val="Hyperlink"/>
          </w:rPr>
          <w:t>Anmeldefenster Anlässe Westschweiz</w:t>
        </w:r>
      </w:hyperlink>
    </w:p>
    <w:p w14:paraId="7BE8B12C" w14:textId="77777777" w:rsidR="002C0FF2" w:rsidRDefault="002C0FF2" w:rsidP="002C0FF2">
      <w:pPr>
        <w:pStyle w:val="FiBLerluterung"/>
      </w:pPr>
      <w:r>
        <w:rPr>
          <w:rFonts w:eastAsia="Arial" w:cs="Arial"/>
          <w:b/>
          <w:color w:val="000000"/>
          <w:spacing w:val="-1"/>
        </w:rPr>
        <w:t xml:space="preserve">Kosten: </w:t>
      </w:r>
      <w:r w:rsidR="00121099" w:rsidRPr="00121099">
        <w:rPr>
          <w:rFonts w:eastAsia="Arial" w:cs="Arial"/>
          <w:color w:val="000000"/>
          <w:spacing w:val="-1"/>
        </w:rPr>
        <w:t xml:space="preserve">Sie sind eingeladen! </w:t>
      </w:r>
      <w:r w:rsidRPr="002010A6">
        <w:rPr>
          <w:rFonts w:eastAsia="Arial" w:cs="Arial"/>
          <w:color w:val="000000"/>
          <w:spacing w:val="-1"/>
        </w:rPr>
        <w:t>Teilnahme und Verpflegung sind kostenlos.</w:t>
      </w:r>
    </w:p>
    <w:p w14:paraId="6C3EE273" w14:textId="388B86BA" w:rsidR="00F94667" w:rsidRPr="00CD62BB" w:rsidRDefault="00F94667" w:rsidP="00F94667">
      <w:pPr>
        <w:pStyle w:val="FiBLmmzusatzinfo"/>
        <w:rPr>
          <w:lang w:val="it-CH"/>
        </w:rPr>
      </w:pPr>
      <w:bookmarkStart w:id="2" w:name="_Hlk142554190"/>
      <w:proofErr w:type="spellStart"/>
      <w:r w:rsidRPr="00CD62BB">
        <w:rPr>
          <w:lang w:val="it-CH"/>
        </w:rPr>
        <w:t>Tagesprogramme</w:t>
      </w:r>
      <w:proofErr w:type="spellEnd"/>
    </w:p>
    <w:p w14:paraId="0C81D7C2" w14:textId="23FEDFA6" w:rsidR="00F94667" w:rsidRPr="00CD62BB" w:rsidRDefault="00673AB0" w:rsidP="00F94667">
      <w:pPr>
        <w:pStyle w:val="FiBLmmaufzhlungszeichen3"/>
      </w:pPr>
      <w:r w:rsidRPr="00CD62BB">
        <w:rPr>
          <w:lang w:val="it-CH"/>
        </w:rPr>
        <w:t>f</w:t>
      </w:r>
      <w:r w:rsidRPr="00CD62BB">
        <w:t>ibl.org</w:t>
      </w:r>
      <w:r w:rsidR="00A02FBA" w:rsidRPr="00CD62BB">
        <w:t>: D</w:t>
      </w:r>
      <w:r w:rsidR="00874A8D" w:rsidRPr="00CD62BB">
        <w:t>ie d</w:t>
      </w:r>
      <w:r w:rsidR="00A02FBA" w:rsidRPr="00CD62BB">
        <w:t>etaillierte</w:t>
      </w:r>
      <w:r w:rsidR="00874A8D" w:rsidRPr="00CD62BB">
        <w:t>n</w:t>
      </w:r>
      <w:r w:rsidR="00A02FBA" w:rsidRPr="00CD62BB">
        <w:t xml:space="preserve"> Tagesprogramme </w:t>
      </w:r>
      <w:r w:rsidR="00874A8D" w:rsidRPr="00CD62BB">
        <w:t xml:space="preserve">sind </w:t>
      </w:r>
      <w:r w:rsidR="00A02FBA" w:rsidRPr="00CD62BB">
        <w:t xml:space="preserve">in der </w:t>
      </w:r>
      <w:hyperlink r:id="rId16" w:history="1">
        <w:r w:rsidR="00A02FBA" w:rsidRPr="00CD62BB">
          <w:rPr>
            <w:rStyle w:val="Hyperlink"/>
          </w:rPr>
          <w:t>A</w:t>
        </w:r>
        <w:r w:rsidRPr="00CD62BB">
          <w:rPr>
            <w:rStyle w:val="Hyperlink"/>
          </w:rPr>
          <w:t>genda</w:t>
        </w:r>
      </w:hyperlink>
      <w:r w:rsidRPr="00CD62BB">
        <w:t>.</w:t>
      </w:r>
    </w:p>
    <w:bookmarkEnd w:id="2"/>
    <w:p w14:paraId="28E1E138" w14:textId="54F66B5E" w:rsidR="00C04ABE" w:rsidRPr="00CD62BB" w:rsidRDefault="00C04ABE" w:rsidP="00661678">
      <w:pPr>
        <w:pStyle w:val="FiBLmmzusatzinfo"/>
        <w:rPr>
          <w:lang w:val="it-CH"/>
        </w:rPr>
      </w:pPr>
      <w:r w:rsidRPr="00CD62BB">
        <w:rPr>
          <w:lang w:val="it-CH"/>
        </w:rPr>
        <w:t>Links</w:t>
      </w:r>
      <w:r w:rsidR="0046495F" w:rsidRPr="00CD62BB">
        <w:rPr>
          <w:lang w:val="it-CH"/>
        </w:rPr>
        <w:t xml:space="preserve">  </w:t>
      </w:r>
    </w:p>
    <w:p w14:paraId="4FF7F901" w14:textId="785783A3" w:rsidR="00D96EEE" w:rsidRPr="00CD62BB" w:rsidRDefault="00D96EEE" w:rsidP="00AC2899">
      <w:pPr>
        <w:pStyle w:val="FiBLmmaufzhlungszeichen"/>
        <w:rPr>
          <w:lang w:val="it-CH"/>
        </w:rPr>
      </w:pPr>
      <w:r w:rsidRPr="00CD62BB">
        <w:rPr>
          <w:lang w:val="it-CH"/>
        </w:rPr>
        <w:t xml:space="preserve">fibl.org: </w:t>
      </w:r>
      <w:hyperlink r:id="rId17" w:history="1">
        <w:proofErr w:type="spellStart"/>
        <w:r w:rsidRPr="00CD62BB">
          <w:rPr>
            <w:rStyle w:val="Hyperlink"/>
            <w:lang w:val="it-CH"/>
          </w:rPr>
          <w:t>Landwirt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r w:rsidR="0098311E" w:rsidRPr="00CD62BB">
          <w:rPr>
            <w:rStyle w:val="Hyperlink"/>
            <w:lang w:val="it-CH"/>
          </w:rPr>
          <w:t xml:space="preserve">Stefan </w:t>
        </w:r>
        <w:proofErr w:type="spellStart"/>
        <w:r w:rsidR="0098311E" w:rsidRPr="00CD62BB">
          <w:rPr>
            <w:rStyle w:val="Hyperlink"/>
            <w:lang w:val="it-CH"/>
          </w:rPr>
          <w:t>Jegge</w:t>
        </w:r>
        <w:proofErr w:type="spellEnd"/>
        <w:r w:rsidR="0098311E" w:rsidRPr="00CD62BB">
          <w:rPr>
            <w:rStyle w:val="Hyperlink"/>
            <w:lang w:val="it-CH"/>
          </w:rPr>
          <w:t xml:space="preserve"> </w:t>
        </w:r>
        <w:proofErr w:type="spellStart"/>
        <w:r w:rsidR="0098311E" w:rsidRPr="00CD62BB">
          <w:rPr>
            <w:rStyle w:val="Hyperlink"/>
            <w:lang w:val="it-CH"/>
          </w:rPr>
          <w:t>erzählt</w:t>
        </w:r>
        <w:proofErr w:type="spellEnd"/>
        <w:r w:rsidR="0098311E" w:rsidRPr="00CD62BB">
          <w:rPr>
            <w:rStyle w:val="Hyperlink"/>
            <w:lang w:val="it-CH"/>
          </w:rPr>
          <w:t xml:space="preserve"> </w:t>
        </w:r>
        <w:proofErr w:type="spellStart"/>
        <w:r w:rsidRPr="00CD62BB">
          <w:rPr>
            <w:rStyle w:val="Hyperlink"/>
            <w:lang w:val="it-CH"/>
          </w:rPr>
          <w:t>über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r w:rsidR="0098311E" w:rsidRPr="00CD62BB">
          <w:rPr>
            <w:rStyle w:val="Hyperlink"/>
            <w:lang w:val="it-CH"/>
          </w:rPr>
          <w:t xml:space="preserve">die </w:t>
        </w:r>
        <w:proofErr w:type="spellStart"/>
        <w:r w:rsidRPr="00CD62BB">
          <w:rPr>
            <w:rStyle w:val="Hyperlink"/>
            <w:lang w:val="it-CH"/>
          </w:rPr>
          <w:t>Zusammenarbeit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proofErr w:type="spellStart"/>
        <w:r w:rsidR="0098311E" w:rsidRPr="00CD62BB">
          <w:rPr>
            <w:rStyle w:val="Hyperlink"/>
            <w:lang w:val="it-CH"/>
          </w:rPr>
          <w:t>mit</w:t>
        </w:r>
        <w:proofErr w:type="spellEnd"/>
        <w:r w:rsidR="0098311E" w:rsidRPr="00CD62BB">
          <w:rPr>
            <w:rStyle w:val="Hyperlink"/>
            <w:lang w:val="it-CH"/>
          </w:rPr>
          <w:t xml:space="preserve"> </w:t>
        </w:r>
        <w:proofErr w:type="spellStart"/>
        <w:r w:rsidR="0098311E" w:rsidRPr="00CD62BB">
          <w:rPr>
            <w:rStyle w:val="Hyperlink"/>
            <w:lang w:val="it-CH"/>
          </w:rPr>
          <w:t>dem</w:t>
        </w:r>
        <w:proofErr w:type="spellEnd"/>
        <w:r w:rsidR="0098311E" w:rsidRPr="00CD62BB">
          <w:rPr>
            <w:rStyle w:val="Hyperlink"/>
            <w:lang w:val="it-CH"/>
          </w:rPr>
          <w:t xml:space="preserve"> FiBL</w:t>
        </w:r>
      </w:hyperlink>
    </w:p>
    <w:p w14:paraId="0584164E" w14:textId="77777777" w:rsidR="0098311E" w:rsidRPr="00CD62BB" w:rsidRDefault="0098311E" w:rsidP="00AC2899">
      <w:pPr>
        <w:pStyle w:val="FiBLmmaufzhlungszeichen"/>
        <w:rPr>
          <w:lang w:val="it-CH"/>
        </w:rPr>
      </w:pPr>
      <w:r w:rsidRPr="00CD62BB">
        <w:rPr>
          <w:lang w:val="it-CH"/>
        </w:rPr>
        <w:t xml:space="preserve">fibl.org: </w:t>
      </w:r>
      <w:hyperlink r:id="rId18" w:anchor="c63367" w:history="1">
        <w:r w:rsidRPr="00CD62BB">
          <w:rPr>
            <w:rStyle w:val="Hyperlink"/>
            <w:lang w:val="it-CH"/>
          </w:rPr>
          <w:t xml:space="preserve">Die FiBL </w:t>
        </w:r>
        <w:proofErr w:type="spellStart"/>
        <w:r w:rsidRPr="00CD62BB">
          <w:rPr>
            <w:rStyle w:val="Hyperlink"/>
            <w:lang w:val="it-CH"/>
          </w:rPr>
          <w:t>Praxisversuche</w:t>
        </w:r>
        <w:proofErr w:type="spellEnd"/>
        <w:r w:rsidRPr="00CD62BB">
          <w:rPr>
            <w:rStyle w:val="Hyperlink"/>
            <w:lang w:val="it-CH"/>
          </w:rPr>
          <w:t xml:space="preserve"> in der Schweiz</w:t>
        </w:r>
      </w:hyperlink>
    </w:p>
    <w:p w14:paraId="3B88C1CA" w14:textId="77777777" w:rsidR="0098311E" w:rsidRPr="00CD62BB" w:rsidRDefault="0098311E" w:rsidP="00AC2899">
      <w:pPr>
        <w:pStyle w:val="FiBLmmaufzhlungszeichen"/>
        <w:rPr>
          <w:rStyle w:val="Hyperlink"/>
          <w:color w:val="auto"/>
          <w:u w:val="none"/>
          <w:lang w:val="it-CH"/>
        </w:rPr>
      </w:pPr>
      <w:r w:rsidRPr="00CD62BB">
        <w:rPr>
          <w:lang w:val="it-CH"/>
        </w:rPr>
        <w:t xml:space="preserve">fibl.org: </w:t>
      </w:r>
      <w:hyperlink r:id="rId19" w:history="1">
        <w:r w:rsidRPr="00CD62BB">
          <w:rPr>
            <w:rStyle w:val="Hyperlink"/>
            <w:lang w:val="it-CH"/>
          </w:rPr>
          <w:t xml:space="preserve">50 </w:t>
        </w:r>
        <w:proofErr w:type="spellStart"/>
        <w:r w:rsidRPr="00CD62BB">
          <w:rPr>
            <w:rStyle w:val="Hyperlink"/>
            <w:lang w:val="it-CH"/>
          </w:rPr>
          <w:t>Jahre</w:t>
        </w:r>
        <w:proofErr w:type="spellEnd"/>
        <w:r w:rsidRPr="00CD62BB">
          <w:rPr>
            <w:rStyle w:val="Hyperlink"/>
            <w:lang w:val="it-CH"/>
          </w:rPr>
          <w:t xml:space="preserve"> FiBL – </w:t>
        </w:r>
        <w:proofErr w:type="spellStart"/>
        <w:r w:rsidRPr="00CD62BB">
          <w:rPr>
            <w:rStyle w:val="Hyperlink"/>
            <w:lang w:val="it-CH"/>
          </w:rPr>
          <w:t>Gemeinsam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proofErr w:type="spellStart"/>
        <w:r w:rsidRPr="00CD62BB">
          <w:rPr>
            <w:rStyle w:val="Hyperlink"/>
            <w:lang w:val="it-CH"/>
          </w:rPr>
          <w:t>einen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proofErr w:type="spellStart"/>
        <w:r w:rsidRPr="00CD62BB">
          <w:rPr>
            <w:rStyle w:val="Hyperlink"/>
            <w:lang w:val="it-CH"/>
          </w:rPr>
          <w:t>Schritt</w:t>
        </w:r>
        <w:proofErr w:type="spellEnd"/>
        <w:r w:rsidRPr="00CD62BB">
          <w:rPr>
            <w:rStyle w:val="Hyperlink"/>
            <w:lang w:val="it-CH"/>
          </w:rPr>
          <w:t xml:space="preserve"> </w:t>
        </w:r>
        <w:proofErr w:type="spellStart"/>
        <w:r w:rsidRPr="00CD62BB">
          <w:rPr>
            <w:rStyle w:val="Hyperlink"/>
            <w:lang w:val="it-CH"/>
          </w:rPr>
          <w:t>voraus</w:t>
        </w:r>
        <w:proofErr w:type="spellEnd"/>
      </w:hyperlink>
    </w:p>
    <w:p w14:paraId="594F3A7F" w14:textId="44237C74" w:rsidR="0046495F" w:rsidRPr="00CD62BB" w:rsidRDefault="0046495F" w:rsidP="00AC2899">
      <w:pPr>
        <w:pStyle w:val="FiBLmmaufzhlungszeichen"/>
        <w:rPr>
          <w:lang w:val="it-CH"/>
        </w:rPr>
      </w:pPr>
      <w:r w:rsidRPr="00CD62BB">
        <w:rPr>
          <w:lang w:val="it-CH"/>
        </w:rPr>
        <w:t xml:space="preserve">fibl.org: </w:t>
      </w:r>
      <w:hyperlink r:id="rId20" w:history="1">
        <w:proofErr w:type="spellStart"/>
        <w:r w:rsidRPr="00CD62BB">
          <w:rPr>
            <w:rStyle w:val="Hyperlink"/>
            <w:lang w:val="it-CH"/>
          </w:rPr>
          <w:t>Das</w:t>
        </w:r>
        <w:proofErr w:type="spellEnd"/>
        <w:r w:rsidRPr="00CD62BB">
          <w:rPr>
            <w:rStyle w:val="Hyperlink"/>
            <w:lang w:val="it-CH"/>
          </w:rPr>
          <w:t xml:space="preserve"> FiBL </w:t>
        </w:r>
        <w:r w:rsidR="00694DBC">
          <w:rPr>
            <w:rStyle w:val="Hyperlink"/>
            <w:lang w:val="it-CH"/>
          </w:rPr>
          <w:t xml:space="preserve">in der </w:t>
        </w:r>
        <w:proofErr w:type="spellStart"/>
        <w:r w:rsidRPr="00CD62BB">
          <w:rPr>
            <w:rStyle w:val="Hyperlink"/>
            <w:lang w:val="it-CH"/>
          </w:rPr>
          <w:t>Deutschschweiz</w:t>
        </w:r>
        <w:proofErr w:type="spellEnd"/>
        <w:r w:rsidRPr="00CD62BB">
          <w:rPr>
            <w:rStyle w:val="Hyperlink"/>
            <w:lang w:val="it-CH"/>
          </w:rPr>
          <w:t xml:space="preserve">, </w:t>
        </w:r>
        <w:proofErr w:type="spellStart"/>
        <w:r w:rsidRPr="00CD62BB">
          <w:rPr>
            <w:rStyle w:val="Hyperlink"/>
            <w:lang w:val="it-CH"/>
          </w:rPr>
          <w:t>Standort</w:t>
        </w:r>
        <w:proofErr w:type="spellEnd"/>
        <w:r w:rsidRPr="00CD62BB">
          <w:rPr>
            <w:rStyle w:val="Hyperlink"/>
            <w:lang w:val="it-CH"/>
          </w:rPr>
          <w:t xml:space="preserve"> Frick</w:t>
        </w:r>
      </w:hyperlink>
    </w:p>
    <w:p w14:paraId="65931D70" w14:textId="5278B361" w:rsidR="0046495F" w:rsidRPr="00CD62BB" w:rsidRDefault="0046495F" w:rsidP="00AC2899">
      <w:pPr>
        <w:pStyle w:val="FiBLmmaufzhlungszeichen"/>
        <w:rPr>
          <w:lang w:val="it-CH"/>
        </w:rPr>
      </w:pPr>
      <w:r w:rsidRPr="00CD62BB">
        <w:rPr>
          <w:lang w:val="it-CH"/>
        </w:rPr>
        <w:t xml:space="preserve">fibl.org: </w:t>
      </w:r>
      <w:hyperlink r:id="rId21" w:history="1">
        <w:proofErr w:type="spellStart"/>
        <w:r w:rsidRPr="00CD62BB">
          <w:rPr>
            <w:rStyle w:val="Hyperlink"/>
            <w:lang w:val="it-CH"/>
          </w:rPr>
          <w:t>Das</w:t>
        </w:r>
        <w:proofErr w:type="spellEnd"/>
        <w:r w:rsidRPr="00CD62BB">
          <w:rPr>
            <w:rStyle w:val="Hyperlink"/>
            <w:lang w:val="it-CH"/>
          </w:rPr>
          <w:t xml:space="preserve"> FiBL </w:t>
        </w:r>
        <w:r w:rsidR="00694DBC">
          <w:rPr>
            <w:rStyle w:val="Hyperlink"/>
            <w:lang w:val="it-CH"/>
          </w:rPr>
          <w:t xml:space="preserve">in der </w:t>
        </w:r>
        <w:proofErr w:type="spellStart"/>
        <w:r w:rsidRPr="00CD62BB">
          <w:rPr>
            <w:rStyle w:val="Hyperlink"/>
            <w:lang w:val="it-CH"/>
          </w:rPr>
          <w:t>Westschweiz</w:t>
        </w:r>
        <w:proofErr w:type="spellEnd"/>
        <w:r w:rsidRPr="00CD62BB">
          <w:rPr>
            <w:rStyle w:val="Hyperlink"/>
            <w:lang w:val="it-CH"/>
          </w:rPr>
          <w:t xml:space="preserve">, </w:t>
        </w:r>
        <w:proofErr w:type="spellStart"/>
        <w:r w:rsidRPr="00CD62BB">
          <w:rPr>
            <w:rStyle w:val="Hyperlink"/>
            <w:lang w:val="it-CH"/>
          </w:rPr>
          <w:t>Standort</w:t>
        </w:r>
        <w:proofErr w:type="spellEnd"/>
        <w:r w:rsidRPr="00CD62BB">
          <w:rPr>
            <w:rStyle w:val="Hyperlink"/>
            <w:lang w:val="it-CH"/>
          </w:rPr>
          <w:t xml:space="preserve"> Lausanne </w:t>
        </w:r>
      </w:hyperlink>
      <w:r w:rsidRPr="00CD62BB">
        <w:rPr>
          <w:lang w:val="it-CH"/>
        </w:rPr>
        <w:t xml:space="preserve"> </w:t>
      </w:r>
    </w:p>
    <w:p w14:paraId="71F46EB8" w14:textId="4ED3495E" w:rsidR="00CD4B01" w:rsidRPr="00CD62BB" w:rsidRDefault="00CD4B01" w:rsidP="00661678">
      <w:pPr>
        <w:pStyle w:val="FiBLmmzusatzinfo"/>
        <w:rPr>
          <w:lang w:val="it-CH"/>
        </w:rPr>
      </w:pPr>
      <w:r w:rsidRPr="00CD62BB">
        <w:rPr>
          <w:lang w:val="it-CH"/>
        </w:rPr>
        <w:t>FiBL</w:t>
      </w:r>
      <w:r w:rsidR="00694DBC">
        <w:rPr>
          <w:lang w:val="it-CH"/>
        </w:rPr>
        <w:t xml:space="preserve"> </w:t>
      </w:r>
      <w:bookmarkStart w:id="3" w:name="_GoBack"/>
      <w:bookmarkEnd w:id="3"/>
      <w:proofErr w:type="spellStart"/>
      <w:r w:rsidRPr="00CD62BB">
        <w:rPr>
          <w:lang w:val="it-CH"/>
        </w:rPr>
        <w:t>Kontakt</w:t>
      </w:r>
      <w:r w:rsidR="00A114F7" w:rsidRPr="00CD62BB">
        <w:rPr>
          <w:lang w:val="it-CH"/>
        </w:rPr>
        <w:t>e</w:t>
      </w:r>
      <w:proofErr w:type="spellEnd"/>
      <w:r w:rsidR="00A27464" w:rsidRPr="00CD62BB">
        <w:rPr>
          <w:lang w:val="it-CH"/>
        </w:rPr>
        <w:t xml:space="preserve"> </w:t>
      </w:r>
    </w:p>
    <w:p w14:paraId="43FCBC1A" w14:textId="41978416" w:rsidR="006074E0" w:rsidRPr="00CD62BB" w:rsidRDefault="006074E0" w:rsidP="006074E0">
      <w:pPr>
        <w:pStyle w:val="FiBLmmaufzhlungszeichen"/>
      </w:pPr>
      <w:r w:rsidRPr="00CD62BB">
        <w:t>Medienkontakt</w:t>
      </w:r>
      <w:r w:rsidRPr="00CD62BB">
        <w:br/>
        <w:t>Franziska Hämmerli, Mediensprecherin FiBL Schweiz</w:t>
      </w:r>
      <w:r w:rsidRPr="00CD62BB">
        <w:br/>
        <w:t xml:space="preserve">Tel +41 77 422 62 13, E-Mail </w:t>
      </w:r>
      <w:hyperlink r:id="rId22" w:history="1">
        <w:r w:rsidRPr="00CD62BB">
          <w:rPr>
            <w:rStyle w:val="Hyperlink"/>
          </w:rPr>
          <w:t>franziska.haemmerli@fibl.org</w:t>
        </w:r>
      </w:hyperlink>
    </w:p>
    <w:p w14:paraId="4948847A" w14:textId="55321E62" w:rsidR="003C6406" w:rsidRDefault="002C0FF2" w:rsidP="00866E96">
      <w:pPr>
        <w:pStyle w:val="FiBLmmaufzhlungszeichen"/>
      </w:pPr>
      <w:r>
        <w:lastRenderedPageBreak/>
        <w:t>Karawane Deutschschweiz</w:t>
      </w:r>
      <w:r>
        <w:br/>
      </w:r>
      <w:r w:rsidR="008F7620">
        <w:t>Barbara Früh</w:t>
      </w:r>
      <w:r w:rsidR="003C6406">
        <w:t xml:space="preserve">, </w:t>
      </w:r>
      <w:r w:rsidR="008F7620">
        <w:rPr>
          <w:rStyle w:val="leadlabel"/>
        </w:rPr>
        <w:t xml:space="preserve">Co-Leitung </w:t>
      </w:r>
      <w:r w:rsidR="008F7620">
        <w:rPr>
          <w:rStyle w:val="leadtitle"/>
        </w:rPr>
        <w:t>Departement für Beratung, Bildung &amp; Kommunikation</w:t>
      </w:r>
      <w:r w:rsidR="00121099">
        <w:rPr>
          <w:rStyle w:val="leadtitle"/>
        </w:rPr>
        <w:t>,</w:t>
      </w:r>
      <w:r w:rsidR="008F7620">
        <w:rPr>
          <w:rStyle w:val="leadtitle"/>
        </w:rPr>
        <w:t xml:space="preserve"> </w:t>
      </w:r>
      <w:r w:rsidR="003C4537">
        <w:t>FiBL Schweiz</w:t>
      </w:r>
      <w:r w:rsidR="003C4537">
        <w:br/>
      </w:r>
      <w:r w:rsidR="0001151E">
        <w:t>Tel</w:t>
      </w:r>
      <w:r w:rsidR="00866E96">
        <w:t xml:space="preserve"> </w:t>
      </w:r>
      <w:r w:rsidR="008F7620" w:rsidRPr="008F7620">
        <w:t>+41</w:t>
      </w:r>
      <w:r w:rsidR="008F7620">
        <w:t xml:space="preserve"> </w:t>
      </w:r>
      <w:r w:rsidR="008F7620" w:rsidRPr="008F7620">
        <w:t>79 823</w:t>
      </w:r>
      <w:r w:rsidR="008F7620">
        <w:t xml:space="preserve"> </w:t>
      </w:r>
      <w:r w:rsidR="008F7620" w:rsidRPr="008F7620">
        <w:t>47</w:t>
      </w:r>
      <w:r w:rsidR="008F7620">
        <w:t xml:space="preserve"> </w:t>
      </w:r>
      <w:r w:rsidR="008F7620" w:rsidRPr="008F7620">
        <w:t>55</w:t>
      </w:r>
      <w:r w:rsidR="00866E96">
        <w:t xml:space="preserve">, </w:t>
      </w:r>
      <w:r w:rsidR="009F3D54">
        <w:t xml:space="preserve">E-Mail </w:t>
      </w:r>
      <w:hyperlink r:id="rId23" w:history="1">
        <w:r w:rsidR="008F7620" w:rsidRPr="00B16667">
          <w:rPr>
            <w:rStyle w:val="Hyperlink"/>
          </w:rPr>
          <w:t>barbara.frueh@fibl.org</w:t>
        </w:r>
      </w:hyperlink>
      <w:r w:rsidR="009F3D54">
        <w:t xml:space="preserve"> </w:t>
      </w:r>
    </w:p>
    <w:p w14:paraId="7E0F0B11" w14:textId="77777777" w:rsidR="00CD4B01" w:rsidRDefault="002C0FF2" w:rsidP="00CD4B01">
      <w:pPr>
        <w:pStyle w:val="FiBLmmaufzhlungszeichen"/>
      </w:pPr>
      <w:r>
        <w:t>Karawane Westschweiz</w:t>
      </w:r>
      <w:r>
        <w:br/>
      </w:r>
      <w:r w:rsidR="00E770BF" w:rsidRPr="00E770BF">
        <w:t>Raphaël Charles</w:t>
      </w:r>
      <w:r w:rsidR="00CD4B01" w:rsidRPr="00CD4B01">
        <w:t>,</w:t>
      </w:r>
      <w:r w:rsidR="009F3D54">
        <w:t xml:space="preserve"> </w:t>
      </w:r>
      <w:r w:rsidR="00A114F7" w:rsidRPr="00A114F7">
        <w:rPr>
          <w:rStyle w:val="leadlabel"/>
        </w:rPr>
        <w:t>Leitung Departement Westschweiz</w:t>
      </w:r>
      <w:r w:rsidR="00121099">
        <w:rPr>
          <w:rStyle w:val="leadlabel"/>
        </w:rPr>
        <w:t>,</w:t>
      </w:r>
      <w:r>
        <w:rPr>
          <w:rStyle w:val="leadtitle"/>
        </w:rPr>
        <w:t xml:space="preserve"> </w:t>
      </w:r>
      <w:r w:rsidR="00CD4B01" w:rsidRPr="00CD4B01">
        <w:t>FiBL Schweiz</w:t>
      </w:r>
      <w:r w:rsidR="00CD4B01">
        <w:br/>
      </w:r>
      <w:r w:rsidR="0001151E">
        <w:t>Tel</w:t>
      </w:r>
      <w:r w:rsidR="00CD4B01" w:rsidRPr="00CD4B01">
        <w:t xml:space="preserve"> </w:t>
      </w:r>
      <w:r w:rsidR="009F3D54" w:rsidRPr="009F3D54">
        <w:t xml:space="preserve">+41 </w:t>
      </w:r>
      <w:r w:rsidR="00A114F7" w:rsidRPr="00A114F7">
        <w:t>79 270</w:t>
      </w:r>
      <w:r w:rsidR="00A114F7">
        <w:t xml:space="preserve"> </w:t>
      </w:r>
      <w:r w:rsidR="00A114F7" w:rsidRPr="00A114F7">
        <w:t>33</w:t>
      </w:r>
      <w:r w:rsidR="00A114F7">
        <w:t xml:space="preserve"> </w:t>
      </w:r>
      <w:r w:rsidR="00A114F7" w:rsidRPr="00A114F7">
        <w:t>32</w:t>
      </w:r>
      <w:r w:rsidR="00CD4B01" w:rsidRPr="00CD4B01">
        <w:t xml:space="preserve">, E-Mail </w:t>
      </w:r>
      <w:r w:rsidR="00A114F7" w:rsidRPr="00A114F7">
        <w:t xml:space="preserve"> </w:t>
      </w:r>
      <w:hyperlink r:id="rId24" w:history="1">
        <w:r w:rsidR="00121099" w:rsidRPr="00B73BC7">
          <w:rPr>
            <w:rStyle w:val="Hyperlink"/>
          </w:rPr>
          <w:t>raphael.charles@fibl.org</w:t>
        </w:r>
      </w:hyperlink>
    </w:p>
    <w:p w14:paraId="222887B5" w14:textId="77777777" w:rsidR="002A7256" w:rsidRDefault="002A7256" w:rsidP="002A7256">
      <w:pPr>
        <w:pStyle w:val="FiBLmmzusatzinfo"/>
      </w:pPr>
      <w:r>
        <w:t>Diese Medienmitteilung im Internet</w:t>
      </w:r>
    </w:p>
    <w:p w14:paraId="07EB0067" w14:textId="77777777" w:rsidR="007C691F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5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49F18737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51DD1A21" w14:textId="77777777" w:rsidR="004730C6" w:rsidRPr="00450FA1" w:rsidRDefault="00450FA1" w:rsidP="00450FA1">
      <w:pPr>
        <w:pStyle w:val="FiBLmmerluterung"/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1B799F18" w:rsidRPr="00DB7736">
        <w:t>40</w:t>
      </w:r>
      <w:r w:rsidR="009F3D54">
        <w:t>0</w:t>
      </w:r>
      <w:r w:rsidRPr="00DB7736">
        <w:t xml:space="preserve"> Mitarbeitende tätig. </w:t>
      </w:r>
      <w:hyperlink r:id="rId26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2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6529" w14:textId="77777777" w:rsidR="00FA06AF" w:rsidRDefault="00FA06AF" w:rsidP="00F53AA9">
      <w:pPr>
        <w:spacing w:after="0" w:line="240" w:lineRule="auto"/>
      </w:pPr>
      <w:r>
        <w:separator/>
      </w:r>
    </w:p>
  </w:endnote>
  <w:endnote w:type="continuationSeparator" w:id="0">
    <w:p w14:paraId="30FDB23F" w14:textId="77777777" w:rsidR="00FA06AF" w:rsidRDefault="00FA06AF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6A2E6A84" w14:textId="77777777" w:rsidTr="00C16594">
      <w:trPr>
        <w:trHeight w:val="508"/>
      </w:trPr>
      <w:tc>
        <w:tcPr>
          <w:tcW w:w="7656" w:type="dxa"/>
        </w:tcPr>
        <w:p w14:paraId="477B8390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6872F81D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1DA55158" w14:textId="77777777" w:rsidR="00F73377" w:rsidRPr="008A6B50" w:rsidRDefault="00F73377" w:rsidP="00DA14CE">
          <w:pPr>
            <w:pStyle w:val="FiBLmmseitennummer"/>
          </w:pPr>
        </w:p>
      </w:tc>
    </w:tr>
  </w:tbl>
  <w:p w14:paraId="11B94A1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37CF19FC" w14:textId="77777777" w:rsidTr="0053530C">
      <w:trPr>
        <w:trHeight w:val="508"/>
      </w:trPr>
      <w:tc>
        <w:tcPr>
          <w:tcW w:w="4923" w:type="pct"/>
        </w:tcPr>
        <w:p w14:paraId="39A0E464" w14:textId="3C5E5F2A" w:rsidR="00DA14CE" w:rsidRPr="00CD62BB" w:rsidRDefault="00DA14CE" w:rsidP="001926E1">
          <w:pPr>
            <w:pStyle w:val="FiBLmmfusszeile"/>
          </w:pPr>
          <w:r w:rsidRPr="00CD62BB">
            <w:t xml:space="preserve">Medienmitteilung vom </w:t>
          </w:r>
          <w:r w:rsidR="006074E0" w:rsidRPr="00CD62BB">
            <w:t>1</w:t>
          </w:r>
          <w:r w:rsidR="00BA3D58">
            <w:t>4</w:t>
          </w:r>
          <w:r w:rsidRPr="00CD62BB">
            <w:t>.</w:t>
          </w:r>
          <w:r w:rsidR="002A4728" w:rsidRPr="00CD62BB">
            <w:t>08</w:t>
          </w:r>
          <w:r w:rsidRPr="00CD62BB">
            <w:t>.</w:t>
          </w:r>
          <w:r w:rsidR="002A4728" w:rsidRPr="00CD62BB">
            <w:t>2023</w:t>
          </w:r>
          <w:r w:rsidR="001366DE" w:rsidRPr="00CD62BB">
            <w:t xml:space="preserve"> </w:t>
          </w:r>
        </w:p>
      </w:tc>
      <w:tc>
        <w:tcPr>
          <w:tcW w:w="77" w:type="pct"/>
        </w:tcPr>
        <w:p w14:paraId="6C669E2D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1F24B948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F9D6" w14:textId="77777777" w:rsidR="00FA06AF" w:rsidRDefault="00FA06AF" w:rsidP="00F53AA9">
      <w:pPr>
        <w:spacing w:after="0" w:line="240" w:lineRule="auto"/>
      </w:pPr>
      <w:r>
        <w:separator/>
      </w:r>
    </w:p>
  </w:footnote>
  <w:footnote w:type="continuationSeparator" w:id="0">
    <w:p w14:paraId="3FD02E18" w14:textId="77777777" w:rsidR="00FA06AF" w:rsidRDefault="00FA06AF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30"/>
      <w:gridCol w:w="3393"/>
      <w:gridCol w:w="1872"/>
    </w:tblGrid>
    <w:tr w:rsidR="00AD75C3" w14:paraId="3B43C460" w14:textId="77777777" w:rsidTr="00C16594">
      <w:trPr>
        <w:trHeight w:val="599"/>
      </w:trPr>
      <w:tc>
        <w:tcPr>
          <w:tcW w:w="1616" w:type="dxa"/>
        </w:tcPr>
        <w:p w14:paraId="149F51C7" w14:textId="77777777" w:rsidR="007666E3" w:rsidRPr="00C725B7" w:rsidRDefault="007666E3" w:rsidP="007666E3">
          <w:pPr>
            <w:pStyle w:val="FiBLmmheader"/>
          </w:pPr>
          <w:r>
            <w:rPr>
              <w:noProof/>
            </w:rPr>
            <w:drawing>
              <wp:inline distT="0" distB="0" distL="0" distR="0" wp14:anchorId="7847E22F" wp14:editId="11A20DFE">
                <wp:extent cx="1733550" cy="718790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044" cy="736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3F110773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0B579D8C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31D1596A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08FF"/>
    <w:multiLevelType w:val="hybridMultilevel"/>
    <w:tmpl w:val="ABD6A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4916"/>
    <w:multiLevelType w:val="hybridMultilevel"/>
    <w:tmpl w:val="3140BB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151E"/>
    <w:rsid w:val="00075B35"/>
    <w:rsid w:val="00080045"/>
    <w:rsid w:val="0008157D"/>
    <w:rsid w:val="000824D8"/>
    <w:rsid w:val="00097E74"/>
    <w:rsid w:val="000A0CF7"/>
    <w:rsid w:val="000A3B13"/>
    <w:rsid w:val="000B1EA1"/>
    <w:rsid w:val="000B5156"/>
    <w:rsid w:val="000C4456"/>
    <w:rsid w:val="000C75D0"/>
    <w:rsid w:val="000D5714"/>
    <w:rsid w:val="000D7A27"/>
    <w:rsid w:val="000F2BE9"/>
    <w:rsid w:val="001050BE"/>
    <w:rsid w:val="00107221"/>
    <w:rsid w:val="001101F5"/>
    <w:rsid w:val="00121099"/>
    <w:rsid w:val="001354F8"/>
    <w:rsid w:val="001366DE"/>
    <w:rsid w:val="00146772"/>
    <w:rsid w:val="00155467"/>
    <w:rsid w:val="00164C87"/>
    <w:rsid w:val="0017068A"/>
    <w:rsid w:val="0018434A"/>
    <w:rsid w:val="001909B4"/>
    <w:rsid w:val="001926E1"/>
    <w:rsid w:val="00195EC7"/>
    <w:rsid w:val="001A2005"/>
    <w:rsid w:val="001B2B79"/>
    <w:rsid w:val="001B31D5"/>
    <w:rsid w:val="001B3DB5"/>
    <w:rsid w:val="001E1C11"/>
    <w:rsid w:val="001F27C8"/>
    <w:rsid w:val="001F49F6"/>
    <w:rsid w:val="001F529F"/>
    <w:rsid w:val="00211862"/>
    <w:rsid w:val="002203DD"/>
    <w:rsid w:val="0022639B"/>
    <w:rsid w:val="00230924"/>
    <w:rsid w:val="00280674"/>
    <w:rsid w:val="002925F1"/>
    <w:rsid w:val="002A4728"/>
    <w:rsid w:val="002A6FD7"/>
    <w:rsid w:val="002A7256"/>
    <w:rsid w:val="002B1D53"/>
    <w:rsid w:val="002C0814"/>
    <w:rsid w:val="002C0FF2"/>
    <w:rsid w:val="002C1B5F"/>
    <w:rsid w:val="002C3506"/>
    <w:rsid w:val="002C4031"/>
    <w:rsid w:val="002D757B"/>
    <w:rsid w:val="002D7D78"/>
    <w:rsid w:val="002E414D"/>
    <w:rsid w:val="002F450D"/>
    <w:rsid w:val="002F586A"/>
    <w:rsid w:val="003150C5"/>
    <w:rsid w:val="00352C11"/>
    <w:rsid w:val="003847CC"/>
    <w:rsid w:val="0039152D"/>
    <w:rsid w:val="003A4191"/>
    <w:rsid w:val="003C3779"/>
    <w:rsid w:val="003C4537"/>
    <w:rsid w:val="003C6406"/>
    <w:rsid w:val="003D1138"/>
    <w:rsid w:val="003D2059"/>
    <w:rsid w:val="003D6AAE"/>
    <w:rsid w:val="003D7B6D"/>
    <w:rsid w:val="003E2286"/>
    <w:rsid w:val="003E5C36"/>
    <w:rsid w:val="003F10BD"/>
    <w:rsid w:val="0041671F"/>
    <w:rsid w:val="00423C89"/>
    <w:rsid w:val="00425269"/>
    <w:rsid w:val="00425CDF"/>
    <w:rsid w:val="0044286A"/>
    <w:rsid w:val="00446B90"/>
    <w:rsid w:val="00450F2F"/>
    <w:rsid w:val="00450FA1"/>
    <w:rsid w:val="00453BD9"/>
    <w:rsid w:val="004570C7"/>
    <w:rsid w:val="0046495F"/>
    <w:rsid w:val="00465871"/>
    <w:rsid w:val="0046602F"/>
    <w:rsid w:val="004730C6"/>
    <w:rsid w:val="004762FE"/>
    <w:rsid w:val="004807B1"/>
    <w:rsid w:val="004B6C83"/>
    <w:rsid w:val="004C4067"/>
    <w:rsid w:val="004D0109"/>
    <w:rsid w:val="004D6428"/>
    <w:rsid w:val="004F613F"/>
    <w:rsid w:val="0053530C"/>
    <w:rsid w:val="00540B0E"/>
    <w:rsid w:val="00540DAE"/>
    <w:rsid w:val="00555C7D"/>
    <w:rsid w:val="00571E3B"/>
    <w:rsid w:val="00580C94"/>
    <w:rsid w:val="005867AD"/>
    <w:rsid w:val="005938C8"/>
    <w:rsid w:val="0059401F"/>
    <w:rsid w:val="005B07DB"/>
    <w:rsid w:val="005D0989"/>
    <w:rsid w:val="005D320A"/>
    <w:rsid w:val="005F1359"/>
    <w:rsid w:val="005F5A7E"/>
    <w:rsid w:val="006074E0"/>
    <w:rsid w:val="006410F4"/>
    <w:rsid w:val="00661678"/>
    <w:rsid w:val="0066529D"/>
    <w:rsid w:val="00673AB0"/>
    <w:rsid w:val="00681E9E"/>
    <w:rsid w:val="00694DBC"/>
    <w:rsid w:val="006D0FF6"/>
    <w:rsid w:val="006D4D11"/>
    <w:rsid w:val="006E612A"/>
    <w:rsid w:val="00712776"/>
    <w:rsid w:val="00727486"/>
    <w:rsid w:val="00731F98"/>
    <w:rsid w:val="00736F11"/>
    <w:rsid w:val="00754508"/>
    <w:rsid w:val="00756F1E"/>
    <w:rsid w:val="00764E69"/>
    <w:rsid w:val="007666E3"/>
    <w:rsid w:val="00783BE6"/>
    <w:rsid w:val="0078787E"/>
    <w:rsid w:val="00793238"/>
    <w:rsid w:val="007A051D"/>
    <w:rsid w:val="007A0D20"/>
    <w:rsid w:val="007C6110"/>
    <w:rsid w:val="007C691F"/>
    <w:rsid w:val="007C7E19"/>
    <w:rsid w:val="007F2027"/>
    <w:rsid w:val="00817B94"/>
    <w:rsid w:val="00823157"/>
    <w:rsid w:val="008353FA"/>
    <w:rsid w:val="008417D3"/>
    <w:rsid w:val="00861053"/>
    <w:rsid w:val="00861AC8"/>
    <w:rsid w:val="00866E96"/>
    <w:rsid w:val="00870F62"/>
    <w:rsid w:val="00872371"/>
    <w:rsid w:val="00874A8D"/>
    <w:rsid w:val="00885C2B"/>
    <w:rsid w:val="008A5E8C"/>
    <w:rsid w:val="008A6B50"/>
    <w:rsid w:val="008D48AD"/>
    <w:rsid w:val="008F7620"/>
    <w:rsid w:val="009109C1"/>
    <w:rsid w:val="00912F05"/>
    <w:rsid w:val="00926FC4"/>
    <w:rsid w:val="009669B5"/>
    <w:rsid w:val="00981742"/>
    <w:rsid w:val="00982A03"/>
    <w:rsid w:val="0098311E"/>
    <w:rsid w:val="00986F71"/>
    <w:rsid w:val="009B1392"/>
    <w:rsid w:val="009B52A0"/>
    <w:rsid w:val="009C0B90"/>
    <w:rsid w:val="009C0F61"/>
    <w:rsid w:val="009C7E54"/>
    <w:rsid w:val="009F3D54"/>
    <w:rsid w:val="00A01A43"/>
    <w:rsid w:val="00A02FBA"/>
    <w:rsid w:val="00A033E7"/>
    <w:rsid w:val="00A04F66"/>
    <w:rsid w:val="00A114F7"/>
    <w:rsid w:val="00A135C6"/>
    <w:rsid w:val="00A17E51"/>
    <w:rsid w:val="00A20A08"/>
    <w:rsid w:val="00A27464"/>
    <w:rsid w:val="00A365ED"/>
    <w:rsid w:val="00A57050"/>
    <w:rsid w:val="00A624F0"/>
    <w:rsid w:val="00A83320"/>
    <w:rsid w:val="00A95B19"/>
    <w:rsid w:val="00AA295A"/>
    <w:rsid w:val="00AC2899"/>
    <w:rsid w:val="00AC6487"/>
    <w:rsid w:val="00AD75C3"/>
    <w:rsid w:val="00B116CC"/>
    <w:rsid w:val="00B11B61"/>
    <w:rsid w:val="00B169A5"/>
    <w:rsid w:val="00B25F0B"/>
    <w:rsid w:val="00B263F0"/>
    <w:rsid w:val="00B273DE"/>
    <w:rsid w:val="00B43F43"/>
    <w:rsid w:val="00B44024"/>
    <w:rsid w:val="00B479BC"/>
    <w:rsid w:val="00B7081C"/>
    <w:rsid w:val="00B83FDA"/>
    <w:rsid w:val="00BA3D58"/>
    <w:rsid w:val="00BA7F7B"/>
    <w:rsid w:val="00BB6309"/>
    <w:rsid w:val="00BB7AF8"/>
    <w:rsid w:val="00BC05AC"/>
    <w:rsid w:val="00C04ABE"/>
    <w:rsid w:val="00C068B7"/>
    <w:rsid w:val="00C10742"/>
    <w:rsid w:val="00C14AA4"/>
    <w:rsid w:val="00C16594"/>
    <w:rsid w:val="00C50896"/>
    <w:rsid w:val="00C54E7B"/>
    <w:rsid w:val="00C725B7"/>
    <w:rsid w:val="00C73E52"/>
    <w:rsid w:val="00C8256D"/>
    <w:rsid w:val="00C92645"/>
    <w:rsid w:val="00C93A6C"/>
    <w:rsid w:val="00CC3D03"/>
    <w:rsid w:val="00CD4B01"/>
    <w:rsid w:val="00CD62BB"/>
    <w:rsid w:val="00CE1A38"/>
    <w:rsid w:val="00CF2945"/>
    <w:rsid w:val="00CF4CEC"/>
    <w:rsid w:val="00D019CA"/>
    <w:rsid w:val="00D142E7"/>
    <w:rsid w:val="00D20589"/>
    <w:rsid w:val="00D25E6E"/>
    <w:rsid w:val="00D4321D"/>
    <w:rsid w:val="00D7727C"/>
    <w:rsid w:val="00D82FEC"/>
    <w:rsid w:val="00D96EEE"/>
    <w:rsid w:val="00DA14CE"/>
    <w:rsid w:val="00DA5D86"/>
    <w:rsid w:val="00DC15AC"/>
    <w:rsid w:val="00DD0000"/>
    <w:rsid w:val="00DE44EA"/>
    <w:rsid w:val="00E06042"/>
    <w:rsid w:val="00E26382"/>
    <w:rsid w:val="00E32B51"/>
    <w:rsid w:val="00E433A3"/>
    <w:rsid w:val="00E43AF0"/>
    <w:rsid w:val="00E45D8E"/>
    <w:rsid w:val="00E64975"/>
    <w:rsid w:val="00E65241"/>
    <w:rsid w:val="00E71FBF"/>
    <w:rsid w:val="00E73664"/>
    <w:rsid w:val="00E770BF"/>
    <w:rsid w:val="00EA1DCB"/>
    <w:rsid w:val="00ED0946"/>
    <w:rsid w:val="00ED09B5"/>
    <w:rsid w:val="00EE2D4C"/>
    <w:rsid w:val="00EE66BA"/>
    <w:rsid w:val="00EF726D"/>
    <w:rsid w:val="00F07B60"/>
    <w:rsid w:val="00F156F2"/>
    <w:rsid w:val="00F21C5E"/>
    <w:rsid w:val="00F25B1B"/>
    <w:rsid w:val="00F318E3"/>
    <w:rsid w:val="00F463DB"/>
    <w:rsid w:val="00F53AA9"/>
    <w:rsid w:val="00F60E58"/>
    <w:rsid w:val="00F6745D"/>
    <w:rsid w:val="00F73377"/>
    <w:rsid w:val="00F94667"/>
    <w:rsid w:val="00FA06AF"/>
    <w:rsid w:val="00FC1647"/>
    <w:rsid w:val="00FC7C7B"/>
    <w:rsid w:val="1B799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1CB7BE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paragraph" w:customStyle="1" w:styleId="FiBLstandard">
    <w:name w:val="FiBL_standard"/>
    <w:qFormat/>
    <w:rsid w:val="002C1B5F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erluterungaufzhlung">
    <w:name w:val="FiBL_erläuterung_aufzählung"/>
    <w:basedOn w:val="Standard"/>
    <w:qFormat/>
    <w:rsid w:val="002C0FF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before="40" w:after="40" w:line="280" w:lineRule="atLeast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2C0FF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character" w:customStyle="1" w:styleId="leadlabel">
    <w:name w:val="lead__label"/>
    <w:basedOn w:val="Absatz-Standardschriftart"/>
    <w:rsid w:val="002C0FF2"/>
  </w:style>
  <w:style w:type="character" w:customStyle="1" w:styleId="leadtitle">
    <w:name w:val="lead__title"/>
    <w:basedOn w:val="Absatz-Standardschriftart"/>
    <w:rsid w:val="002C0FF2"/>
  </w:style>
  <w:style w:type="character" w:styleId="Kommentarzeichen">
    <w:name w:val="annotation reference"/>
    <w:basedOn w:val="Absatz-Standardschriftart"/>
    <w:uiPriority w:val="99"/>
    <w:semiHidden/>
    <w:rsid w:val="00A95B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95B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B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95B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B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47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fibl.org/de/standorte/schweiz/forschungsinfrastruktur" TargetMode="External"/><Relationship Id="rId26" Type="http://schemas.openxmlformats.org/officeDocument/2006/relationships/hyperlink" Target="https://www.fibl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bl.org/de/standorte/schweiz/standorte-schweiz/departement-westschweiz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de/50-jahre/stimmen-zum-jubilaeum/stefan-jegge" TargetMode="External"/><Relationship Id="rId25" Type="http://schemas.openxmlformats.org/officeDocument/2006/relationships/hyperlink" Target="https://www.fibl.org/de/infothek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de/infothek/termine" TargetMode="External"/><Relationship Id="rId20" Type="http://schemas.openxmlformats.org/officeDocument/2006/relationships/hyperlink" Target="https://www.fibl.org/de/standorte/schweiz/standorte-schweiz/fri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raphael.charles@fibl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nmeldeservice.fibl.org/event/117286cc-ee9c-4ac7-a96e-efc2e5ce9f63/regPage:948ea50c-6b01-477c-9582-f49e32014ffb" TargetMode="External"/><Relationship Id="rId23" Type="http://schemas.openxmlformats.org/officeDocument/2006/relationships/hyperlink" Target="mailto:barbara.frueh@fibl.or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ibl.org/de/50-jah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meldeservice.fibl.org/event/5a878ad8-79c8-427a-8a22-b360b3c92d7a/regPage:948ea50c-6b01-477c-9582-f49e32014ffb" TargetMode="External"/><Relationship Id="rId22" Type="http://schemas.openxmlformats.org/officeDocument/2006/relationships/hyperlink" Target="file:///C:\Users\andreas.basler\AppData\Local\Microsoft\Windows\INetCache\Content.Outlook\FTZ7DVRC\franziska.haemmerli@fibl.org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1DB2A-CCE7-4DE2-AD97-DE546259A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dd18740c-b141-4d05-9751-e9f3dcf7e76f"/>
    <ds:schemaRef ds:uri="http://schemas.microsoft.com/sharepoint/v3"/>
    <ds:schemaRef ds:uri="926ccd4c-651f-4ccc-af87-3950eef9fdad"/>
  </ds:schemaRefs>
</ds:datastoreItem>
</file>

<file path=customXml/itemProps4.xml><?xml version="1.0" encoding="utf-8"?>
<ds:datastoreItem xmlns:ds="http://schemas.openxmlformats.org/officeDocument/2006/customXml" ds:itemID="{77EA03CE-8206-4566-9AB1-D0085D4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zur Erstellung einer Medienmitteilung (nur für die Kommunikationsgruppe)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Jahre FiBL: Praxisbetriebe heissen willkommen</dc:title>
  <dc:creator>FiBL</dc:creator>
  <cp:lastModifiedBy>Basler Andreas</cp:lastModifiedBy>
  <cp:revision>5</cp:revision>
  <cp:lastPrinted>2023-08-08T09:06:00Z</cp:lastPrinted>
  <dcterms:created xsi:type="dcterms:W3CDTF">2023-08-14T07:20:00Z</dcterms:created>
  <dcterms:modified xsi:type="dcterms:W3CDTF">2023-08-14T07:30:00Z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