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7D6F01" w14:textId="6B4ACD9D" w:rsidR="00F672C3" w:rsidRDefault="00F672C3" w:rsidP="00F672C3">
      <w:pPr>
        <w:pStyle w:val="FiBLmmzwischentitel"/>
        <w:sectPr w:rsidR="00F672C3" w:rsidSect="002B4ECA">
          <w:headerReference w:type="default" r:id="rId11"/>
          <w:footerReference w:type="default" r:id="rId12"/>
          <w:type w:val="continuous"/>
          <w:pgSz w:w="11906" w:h="16838"/>
          <w:pgMar w:top="2127" w:right="1701" w:bottom="1701" w:left="1701" w:header="1134" w:footer="567" w:gutter="0"/>
          <w:cols w:space="708"/>
          <w:docGrid w:linePitch="360"/>
        </w:sectPr>
      </w:pPr>
      <w:r>
        <w:t xml:space="preserve">Medienmitteilung </w:t>
      </w:r>
    </w:p>
    <w:p w14:paraId="7D60DFE7" w14:textId="374131DF" w:rsidR="006074C0" w:rsidRDefault="005619DD" w:rsidP="000C786C">
      <w:pPr>
        <w:pStyle w:val="FiBLmmlead"/>
        <w:jc w:val="both"/>
        <w:rPr>
          <w:sz w:val="34"/>
        </w:rPr>
      </w:pPr>
      <w:bookmarkStart w:id="0" w:name="_Hlk111015054"/>
      <w:r w:rsidRPr="005619DD">
        <w:rPr>
          <w:sz w:val="34"/>
        </w:rPr>
        <w:t>Bio</w:t>
      </w:r>
      <w:r w:rsidR="00E9188F">
        <w:rPr>
          <w:sz w:val="34"/>
        </w:rPr>
        <w:t>k</w:t>
      </w:r>
      <w:r w:rsidRPr="005619DD">
        <w:rPr>
          <w:sz w:val="34"/>
        </w:rPr>
        <w:t>onsum gewinnt weiter an Bedeutung</w:t>
      </w:r>
    </w:p>
    <w:p w14:paraId="379608B2" w14:textId="2C8ADDDD" w:rsidR="005619DD" w:rsidRDefault="005619DD" w:rsidP="0076705D">
      <w:pPr>
        <w:pStyle w:val="FiBLcmtitre"/>
        <w:spacing w:after="400"/>
        <w:rPr>
          <w:sz w:val="22"/>
          <w:lang w:val="de-CH"/>
        </w:rPr>
      </w:pPr>
      <w:bookmarkStart w:id="1" w:name="_Hlk128660711"/>
      <w:r w:rsidRPr="005619DD">
        <w:rPr>
          <w:sz w:val="22"/>
          <w:lang w:val="de-CH"/>
        </w:rPr>
        <w:t>Der Umsatz mit Lebensmitteln im Schweizer Detailhandel ging im 2022 gegenüber dem Vorjahr um 4,6 Prozent auf 29,3 Milliarden Franken zurück. Dabei sank der Umsatz von Bio</w:t>
      </w:r>
      <w:r w:rsidR="00E9188F">
        <w:rPr>
          <w:sz w:val="22"/>
          <w:lang w:val="de-CH"/>
        </w:rPr>
        <w:t>l</w:t>
      </w:r>
      <w:r w:rsidRPr="005619DD">
        <w:rPr>
          <w:sz w:val="22"/>
          <w:lang w:val="de-CH"/>
        </w:rPr>
        <w:t>ebensmitteln um 2,2 Prozent und jener von Nicht-Bio</w:t>
      </w:r>
      <w:r w:rsidR="00E9188F">
        <w:rPr>
          <w:sz w:val="22"/>
          <w:lang w:val="de-CH"/>
        </w:rPr>
        <w:t>l</w:t>
      </w:r>
      <w:r w:rsidRPr="005619DD">
        <w:rPr>
          <w:sz w:val="22"/>
          <w:lang w:val="de-CH"/>
        </w:rPr>
        <w:t>ebensmitteln um 4,9 Prozent. Die rückläufige Entwicklung erklärt sich vor allem mit der Normalisierung des Konsums nach dem Ende der Pandemie. In der Mehrjahresbetrachtung ist die Nachfrage nach Bio</w:t>
      </w:r>
      <w:r w:rsidR="00E9188F">
        <w:rPr>
          <w:sz w:val="22"/>
          <w:lang w:val="de-CH"/>
        </w:rPr>
        <w:t>l</w:t>
      </w:r>
      <w:r w:rsidRPr="005619DD">
        <w:rPr>
          <w:sz w:val="22"/>
          <w:lang w:val="de-CH"/>
        </w:rPr>
        <w:t xml:space="preserve">ebensmitteln im Detailhandel hingegen deutlich gewachsen. </w:t>
      </w:r>
    </w:p>
    <w:p w14:paraId="4ABA5DD1" w14:textId="0D30EF91" w:rsidR="003374A2" w:rsidRPr="0018117C" w:rsidRDefault="0076705D" w:rsidP="0076705D">
      <w:pPr>
        <w:pStyle w:val="FiBLcmtitre"/>
        <w:spacing w:after="400"/>
        <w:rPr>
          <w:b w:val="0"/>
          <w:sz w:val="20"/>
          <w:szCs w:val="20"/>
          <w:lang w:val="de-CH"/>
        </w:rPr>
      </w:pPr>
      <w:r>
        <w:rPr>
          <w:noProof/>
          <w:lang w:val="de-CH"/>
        </w:rPr>
        <w:drawing>
          <wp:inline distT="0" distB="0" distL="0" distR="0" wp14:anchorId="41392C49" wp14:editId="6992B462">
            <wp:extent cx="5402580" cy="3368040"/>
            <wp:effectExtent l="0" t="0" r="7620" b="381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580" cy="336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E9BEA9" w14:textId="3B632843" w:rsidR="005619DD" w:rsidRDefault="00F672C3" w:rsidP="005619DD">
      <w:pPr>
        <w:pStyle w:val="FiBLmmstandard"/>
        <w:jc w:val="both"/>
      </w:pPr>
      <w:bookmarkStart w:id="2" w:name="_GoBack"/>
      <w:bookmarkEnd w:id="0"/>
      <w:bookmarkEnd w:id="1"/>
      <w:r w:rsidRPr="00E93C6B">
        <w:t xml:space="preserve">(Frick, </w:t>
      </w:r>
      <w:r w:rsidR="00B602E4">
        <w:t>21</w:t>
      </w:r>
      <w:r w:rsidR="006074C0">
        <w:t>.03</w:t>
      </w:r>
      <w:r w:rsidR="004528B1" w:rsidRPr="00E93C6B">
        <w:t>.202</w:t>
      </w:r>
      <w:r w:rsidR="006074C0">
        <w:t>3</w:t>
      </w:r>
      <w:r w:rsidRPr="00E93C6B">
        <w:t>)</w:t>
      </w:r>
      <w:r w:rsidRPr="00AA0AD6">
        <w:t xml:space="preserve"> </w:t>
      </w:r>
      <w:r w:rsidR="005619DD" w:rsidRPr="005619DD">
        <w:t>Von 2018 bis 2022 stieg der Umsatz mit Bio</w:t>
      </w:r>
      <w:r w:rsidR="00E9188F">
        <w:t>l</w:t>
      </w:r>
      <w:r w:rsidR="005619DD" w:rsidRPr="005619DD">
        <w:t>ebensmitteln von 2,68 auf 3,28 Milliarden Franken und damit um 22,5 Prozent. Der Umsatz von Nicht-Bio-Lebensmitteln nahm im gleichen Zeitraum um 6,9 Prozent zu. Entsprechend erhöhte sich der Marktanteil von Bio</w:t>
      </w:r>
      <w:r w:rsidR="00E9188F">
        <w:t>l</w:t>
      </w:r>
      <w:r w:rsidR="005619DD" w:rsidRPr="005619DD">
        <w:t xml:space="preserve">ebensmitteln am gesamten Lebensmittelumsatz im Schweizer Detailhandel von 9,9 Prozent auf 11,2 Prozent. </w:t>
      </w:r>
    </w:p>
    <w:p w14:paraId="4D37F42A" w14:textId="0E4B8682" w:rsidR="005619DD" w:rsidRPr="005619DD" w:rsidRDefault="005619DD" w:rsidP="005619DD">
      <w:pPr>
        <w:pStyle w:val="FiBLmmzusatzinfo"/>
      </w:pPr>
      <w:r w:rsidRPr="005619DD">
        <w:t>Mehrpreise als mögliche Kauf-Barriere von Bio-Lebensmitteln</w:t>
      </w:r>
    </w:p>
    <w:p w14:paraId="7F59629F" w14:textId="2A6953FA" w:rsidR="005619DD" w:rsidRDefault="005619DD" w:rsidP="005619DD">
      <w:pPr>
        <w:pStyle w:val="FiBLmmstandard"/>
        <w:jc w:val="both"/>
      </w:pPr>
      <w:r w:rsidRPr="005619DD">
        <w:t xml:space="preserve">Inwiefern sich dieser Trend fortsetzt, ist offen. Laut Biobarometer-Befragung des Forschungsinstituts für Biologischen Landbau FiBL beabsichtigt die grosse Mehrheit der Studienteilnehmerinnen und Studienteilnehmer, ihren Biokonsum auch zukünftig beizubehalten oder weiter auszubauen. Die steigenden Lebenshaltungskosten könnten die </w:t>
      </w:r>
      <w:r w:rsidRPr="005619DD">
        <w:lastRenderedPageBreak/>
        <w:t>Nachfrage nach Bio</w:t>
      </w:r>
      <w:r w:rsidR="00E9188F">
        <w:t>l</w:t>
      </w:r>
      <w:r w:rsidRPr="005619DD">
        <w:t>ebensmitteln jedoch hemmen. So gaben 16 Prozent der Teilnehmenden an, aufgrund der steigenden Preise zukünftig weniger Bio</w:t>
      </w:r>
      <w:r w:rsidR="00E9188F">
        <w:t>l</w:t>
      </w:r>
      <w:r w:rsidRPr="005619DD">
        <w:t xml:space="preserve">ebensmittel zu konsumieren. Die repräsentative Umfrage bei rund 1000 Personen in der ganzen Schweiz veranschaulicht, dass der Preis als wichtigste Kaufbarriere bewertet wird. Zudem entwickelte sich der Discount-Kanal auf tiefem Niveau nach dem klassischen Detailhandel zum zweitwichtigsten Verkaufskanal für Bio-Lebensmittel, wie die Analyse der Daten des Haushalts- und </w:t>
      </w:r>
      <w:proofErr w:type="spellStart"/>
      <w:r w:rsidRPr="005619DD">
        <w:t>Retailpanels</w:t>
      </w:r>
      <w:proofErr w:type="spellEnd"/>
      <w:r w:rsidRPr="005619DD">
        <w:t xml:space="preserve"> von </w:t>
      </w:r>
      <w:proofErr w:type="spellStart"/>
      <w:r w:rsidRPr="005619DD">
        <w:t>NielsenIQ</w:t>
      </w:r>
      <w:proofErr w:type="spellEnd"/>
      <w:r w:rsidRPr="005619DD">
        <w:t xml:space="preserve"> </w:t>
      </w:r>
      <w:proofErr w:type="spellStart"/>
      <w:r w:rsidRPr="005619DD">
        <w:t>Switzerland</w:t>
      </w:r>
      <w:proofErr w:type="spellEnd"/>
      <w:r w:rsidRPr="005619DD">
        <w:t xml:space="preserve"> zeigt.</w:t>
      </w:r>
    </w:p>
    <w:p w14:paraId="73935834" w14:textId="0A025F43" w:rsidR="005619DD" w:rsidRDefault="005619DD" w:rsidP="005619DD">
      <w:pPr>
        <w:pStyle w:val="FiBLmmzusatzinfo"/>
      </w:pPr>
      <w:r w:rsidRPr="005619DD">
        <w:t>Detailhandel dürfte Bio</w:t>
      </w:r>
      <w:r w:rsidR="00E9188F">
        <w:t>s</w:t>
      </w:r>
      <w:r w:rsidRPr="005619DD">
        <w:t>ortiment weiter ausbauen</w:t>
      </w:r>
    </w:p>
    <w:p w14:paraId="3C32565B" w14:textId="071BF311" w:rsidR="005619DD" w:rsidRPr="005619DD" w:rsidRDefault="005619DD" w:rsidP="005619DD">
      <w:pPr>
        <w:pStyle w:val="FiBLmmzusatzinfo"/>
        <w:spacing w:before="0"/>
      </w:pPr>
      <w:r w:rsidRPr="005619DD">
        <w:rPr>
          <w:rFonts w:ascii="Palatino Linotype" w:hAnsi="Palatino Linotype"/>
          <w:b w:val="0"/>
        </w:rPr>
        <w:t>Insgesamt verfügen Bio</w:t>
      </w:r>
      <w:r w:rsidR="00E9188F">
        <w:rPr>
          <w:rFonts w:ascii="Palatino Linotype" w:hAnsi="Palatino Linotype"/>
          <w:b w:val="0"/>
        </w:rPr>
        <w:t>l</w:t>
      </w:r>
      <w:r w:rsidRPr="005619DD">
        <w:rPr>
          <w:rFonts w:ascii="Palatino Linotype" w:hAnsi="Palatino Linotype"/>
          <w:b w:val="0"/>
        </w:rPr>
        <w:t>ebensmittel über ein positives Image: Dies zeigt sich insbesondere daran, dass Bio</w:t>
      </w:r>
      <w:r w:rsidR="00E9188F">
        <w:rPr>
          <w:rFonts w:ascii="Palatino Linotype" w:hAnsi="Palatino Linotype"/>
          <w:b w:val="0"/>
        </w:rPr>
        <w:t>l</w:t>
      </w:r>
      <w:r w:rsidRPr="005619DD">
        <w:rPr>
          <w:rFonts w:ascii="Palatino Linotype" w:hAnsi="Palatino Linotype"/>
          <w:b w:val="0"/>
        </w:rPr>
        <w:t>ebensmittel von Konsumentinnen und Konsumenten vielfach als nachhaltige Produkte wahrgenommen werden. Dieser Aspekt wird auch in Zukunft ein wichtiger Treiber für den Kauf von Bio</w:t>
      </w:r>
      <w:r w:rsidR="00E9188F">
        <w:rPr>
          <w:rFonts w:ascii="Palatino Linotype" w:hAnsi="Palatino Linotype"/>
          <w:b w:val="0"/>
        </w:rPr>
        <w:t>l</w:t>
      </w:r>
      <w:r w:rsidRPr="005619DD">
        <w:rPr>
          <w:rFonts w:ascii="Palatino Linotype" w:hAnsi="Palatino Linotype"/>
          <w:b w:val="0"/>
        </w:rPr>
        <w:t>ebensmitteln darstellen. Daneben ist davon auszugehen, dass sowohl die Discounter als auch die Unternehmen aus dem klassischen Detailhandel gezielt ihre Bio</w:t>
      </w:r>
      <w:r w:rsidR="00E9188F">
        <w:rPr>
          <w:rFonts w:ascii="Palatino Linotype" w:hAnsi="Palatino Linotype"/>
          <w:b w:val="0"/>
        </w:rPr>
        <w:t>s</w:t>
      </w:r>
      <w:r w:rsidRPr="005619DD">
        <w:rPr>
          <w:rFonts w:ascii="Palatino Linotype" w:hAnsi="Palatino Linotype"/>
          <w:b w:val="0"/>
        </w:rPr>
        <w:t xml:space="preserve">ortimente ausbauen werden. Vor diesem Hintergrund ist von einem </w:t>
      </w:r>
      <w:r w:rsidR="00B602E4" w:rsidRPr="005619DD">
        <w:rPr>
          <w:rFonts w:ascii="Palatino Linotype" w:hAnsi="Palatino Linotype"/>
          <w:b w:val="0"/>
        </w:rPr>
        <w:t>weiterwachsenden</w:t>
      </w:r>
      <w:r w:rsidRPr="005619DD">
        <w:rPr>
          <w:rFonts w:ascii="Palatino Linotype" w:hAnsi="Palatino Linotype"/>
          <w:b w:val="0"/>
        </w:rPr>
        <w:t xml:space="preserve"> Bio</w:t>
      </w:r>
      <w:r w:rsidR="00E9188F">
        <w:rPr>
          <w:rFonts w:ascii="Palatino Linotype" w:hAnsi="Palatino Linotype"/>
          <w:b w:val="0"/>
        </w:rPr>
        <w:t>k</w:t>
      </w:r>
      <w:r w:rsidRPr="005619DD">
        <w:rPr>
          <w:rFonts w:ascii="Palatino Linotype" w:hAnsi="Palatino Linotype"/>
          <w:b w:val="0"/>
        </w:rPr>
        <w:t>onsum auszugehen.</w:t>
      </w:r>
    </w:p>
    <w:p w14:paraId="09FE1483" w14:textId="6405B3F4" w:rsidR="005619DD" w:rsidRDefault="005619DD" w:rsidP="005619DD">
      <w:pPr>
        <w:pStyle w:val="FiBLmmzusatzinfo"/>
        <w:spacing w:before="0"/>
        <w:rPr>
          <w:rFonts w:ascii="Palatino Linotype" w:hAnsi="Palatino Linotype"/>
          <w:b w:val="0"/>
        </w:rPr>
      </w:pPr>
      <w:r w:rsidRPr="005619DD">
        <w:rPr>
          <w:rFonts w:ascii="Palatino Linotype" w:hAnsi="Palatino Linotype"/>
          <w:b w:val="0"/>
        </w:rPr>
        <w:t xml:space="preserve">Das Bundesamt für Landwirtschaft (BLW) und das Forschungsinstitut für Biologischen Landbau FiBL analysierten anhand der Daten des Haushalts- und </w:t>
      </w:r>
      <w:proofErr w:type="spellStart"/>
      <w:r w:rsidRPr="005619DD">
        <w:rPr>
          <w:rFonts w:ascii="Palatino Linotype" w:hAnsi="Palatino Linotype"/>
          <w:b w:val="0"/>
        </w:rPr>
        <w:t>Retailpanels</w:t>
      </w:r>
      <w:proofErr w:type="spellEnd"/>
      <w:r w:rsidRPr="005619DD">
        <w:rPr>
          <w:rFonts w:ascii="Palatino Linotype" w:hAnsi="Palatino Linotype"/>
          <w:b w:val="0"/>
        </w:rPr>
        <w:t xml:space="preserve"> von </w:t>
      </w:r>
      <w:proofErr w:type="spellStart"/>
      <w:r w:rsidRPr="005619DD">
        <w:rPr>
          <w:rFonts w:ascii="Palatino Linotype" w:hAnsi="Palatino Linotype"/>
          <w:b w:val="0"/>
        </w:rPr>
        <w:t>NielsenIQ</w:t>
      </w:r>
      <w:proofErr w:type="spellEnd"/>
      <w:r w:rsidRPr="005619DD">
        <w:rPr>
          <w:rFonts w:ascii="Palatino Linotype" w:hAnsi="Palatino Linotype"/>
          <w:b w:val="0"/>
        </w:rPr>
        <w:t xml:space="preserve"> </w:t>
      </w:r>
      <w:proofErr w:type="spellStart"/>
      <w:r w:rsidRPr="005619DD">
        <w:rPr>
          <w:rFonts w:ascii="Palatino Linotype" w:hAnsi="Palatino Linotype"/>
          <w:b w:val="0"/>
        </w:rPr>
        <w:t>Switzerland</w:t>
      </w:r>
      <w:proofErr w:type="spellEnd"/>
      <w:r w:rsidRPr="005619DD">
        <w:rPr>
          <w:rFonts w:ascii="Palatino Linotype" w:hAnsi="Palatino Linotype"/>
          <w:b w:val="0"/>
        </w:rPr>
        <w:t xml:space="preserve"> und der Repräsentativbefragung Biobarometer den Bio</w:t>
      </w:r>
      <w:r w:rsidR="00E9188F">
        <w:rPr>
          <w:rFonts w:ascii="Palatino Linotype" w:hAnsi="Palatino Linotype"/>
          <w:b w:val="0"/>
        </w:rPr>
        <w:t>k</w:t>
      </w:r>
      <w:r w:rsidRPr="005619DD">
        <w:rPr>
          <w:rFonts w:ascii="Palatino Linotype" w:hAnsi="Palatino Linotype"/>
          <w:b w:val="0"/>
        </w:rPr>
        <w:t xml:space="preserve">onsum im Schweizer Detailhandel respektive in der Schweiz von 2018 bis 2022. Da die Jahre 2020 und 2021 stark durch Massnahmen zur Bekämpfung der COVID-19-Pandemie geprägt waren, interessiert insbesondere der Vergleich zwischen dem Jahr 2022 und den Vor-Pandemiejahren 2018 und 2019. </w:t>
      </w:r>
    </w:p>
    <w:bookmarkEnd w:id="2"/>
    <w:p w14:paraId="1A7780D1" w14:textId="77777777" w:rsidR="005619DD" w:rsidRDefault="005619DD" w:rsidP="005619DD">
      <w:pPr>
        <w:pStyle w:val="FiBLmmzusatzinfo"/>
        <w:spacing w:before="0"/>
      </w:pPr>
    </w:p>
    <w:p w14:paraId="7D4A7186" w14:textId="736590F8" w:rsidR="00CD4B01" w:rsidRPr="005619DD" w:rsidRDefault="00CD4B01" w:rsidP="005619DD">
      <w:pPr>
        <w:pStyle w:val="FiBLmmzusatzinfo"/>
        <w:spacing w:before="0"/>
      </w:pPr>
      <w:r w:rsidRPr="005619DD">
        <w:t>Kontakt</w:t>
      </w:r>
    </w:p>
    <w:p w14:paraId="4EEDE9CF" w14:textId="2CD25267" w:rsidR="00E55572" w:rsidRPr="00E55572" w:rsidRDefault="00E55572" w:rsidP="00E55572">
      <w:pPr>
        <w:pStyle w:val="FiBLcmpuces"/>
        <w:numPr>
          <w:ilvl w:val="0"/>
          <w:numId w:val="1"/>
        </w:numPr>
        <w:ind w:left="426" w:hanging="284"/>
        <w:rPr>
          <w:lang w:val="de-CH"/>
        </w:rPr>
      </w:pPr>
      <w:r w:rsidRPr="00E55572">
        <w:rPr>
          <w:lang w:val="de-CH"/>
        </w:rPr>
        <w:t>Seraina Siragna, Mediensprecherin FiBL Schwei</w:t>
      </w:r>
      <w:r>
        <w:rPr>
          <w:lang w:val="de-CH"/>
        </w:rPr>
        <w:t>z</w:t>
      </w:r>
      <w:r>
        <w:rPr>
          <w:lang w:val="de-CH"/>
        </w:rPr>
        <w:br/>
      </w:r>
      <w:r w:rsidRPr="00E55572">
        <w:rPr>
          <w:lang w:val="de-CH"/>
        </w:rPr>
        <w:t xml:space="preserve">Tel +41 62 865 63 90, </w:t>
      </w:r>
      <w:r>
        <w:rPr>
          <w:lang w:val="de-CH"/>
        </w:rPr>
        <w:t>E-Mail</w:t>
      </w:r>
      <w:r w:rsidRPr="00E55572">
        <w:rPr>
          <w:lang w:val="de-CH"/>
        </w:rPr>
        <w:t xml:space="preserve"> </w:t>
      </w:r>
      <w:hyperlink r:id="rId14" w:history="1">
        <w:r w:rsidRPr="00E55572">
          <w:rPr>
            <w:rStyle w:val="Hyperlink"/>
            <w:lang w:val="de-CH"/>
          </w:rPr>
          <w:t>seraina.siragna@fibl.org</w:t>
        </w:r>
      </w:hyperlink>
      <w:r w:rsidRPr="00E55572">
        <w:rPr>
          <w:lang w:val="de-CH"/>
        </w:rPr>
        <w:t xml:space="preserve"> </w:t>
      </w:r>
    </w:p>
    <w:p w14:paraId="182F98DF" w14:textId="60409325" w:rsidR="00E55572" w:rsidRDefault="005169B6" w:rsidP="0089767E">
      <w:pPr>
        <w:pStyle w:val="FiBLcmpuces"/>
        <w:numPr>
          <w:ilvl w:val="0"/>
          <w:numId w:val="1"/>
        </w:numPr>
        <w:ind w:left="426" w:hanging="284"/>
        <w:rPr>
          <w:lang w:val="de-CH"/>
        </w:rPr>
      </w:pPr>
      <w:r>
        <w:rPr>
          <w:lang w:val="de-CH"/>
        </w:rPr>
        <w:t>Hanna Stolz</w:t>
      </w:r>
      <w:r w:rsidR="0076705D">
        <w:rPr>
          <w:lang w:val="de-CH"/>
        </w:rPr>
        <w:t>, Departement für Agrar- und Ernährungssysteme FiBL Schweiz</w:t>
      </w:r>
      <w:r w:rsidR="0076705D">
        <w:rPr>
          <w:lang w:val="de-CH"/>
        </w:rPr>
        <w:br/>
        <w:t xml:space="preserve">Tel. +41 62 865 04 13, E-Mail </w:t>
      </w:r>
      <w:hyperlink r:id="rId15" w:history="1">
        <w:r w:rsidR="0076705D" w:rsidRPr="006A2DDD">
          <w:rPr>
            <w:rStyle w:val="Hyperlink"/>
            <w:lang w:val="de-CH"/>
          </w:rPr>
          <w:t>hanna.stolz@fibl.org</w:t>
        </w:r>
      </w:hyperlink>
    </w:p>
    <w:p w14:paraId="3E39E38E" w14:textId="22910FFE" w:rsidR="0076705D" w:rsidRDefault="0076705D" w:rsidP="0089767E">
      <w:pPr>
        <w:pStyle w:val="FiBLcmpuces"/>
        <w:numPr>
          <w:ilvl w:val="0"/>
          <w:numId w:val="1"/>
        </w:numPr>
        <w:ind w:left="426" w:hanging="284"/>
        <w:rPr>
          <w:lang w:val="de-CH"/>
        </w:rPr>
      </w:pPr>
      <w:proofErr w:type="spellStart"/>
      <w:r>
        <w:rPr>
          <w:lang w:val="de-CH"/>
        </w:rPr>
        <w:t>Florie</w:t>
      </w:r>
      <w:proofErr w:type="spellEnd"/>
      <w:r>
        <w:rPr>
          <w:lang w:val="de-CH"/>
        </w:rPr>
        <w:t xml:space="preserve"> Marion, Fachbereich Kommunikation und Sprachdienste BLW</w:t>
      </w:r>
      <w:r>
        <w:rPr>
          <w:lang w:val="de-CH"/>
        </w:rPr>
        <w:br/>
      </w:r>
      <w:r w:rsidR="00736D67">
        <w:rPr>
          <w:lang w:val="de-CH"/>
        </w:rPr>
        <w:t xml:space="preserve">Tel. </w:t>
      </w:r>
      <w:r>
        <w:rPr>
          <w:lang w:val="de-CH"/>
        </w:rPr>
        <w:t>+41 58 461 14 41</w:t>
      </w:r>
    </w:p>
    <w:p w14:paraId="7E52F128" w14:textId="7DB4BD57" w:rsidR="0076705D" w:rsidRPr="0089767E" w:rsidRDefault="0076705D" w:rsidP="0089767E">
      <w:pPr>
        <w:pStyle w:val="FiBLcmpuces"/>
        <w:numPr>
          <w:ilvl w:val="0"/>
          <w:numId w:val="1"/>
        </w:numPr>
        <w:ind w:left="426" w:hanging="284"/>
        <w:rPr>
          <w:lang w:val="de-CH"/>
        </w:rPr>
      </w:pPr>
      <w:r>
        <w:rPr>
          <w:lang w:val="de-CH"/>
        </w:rPr>
        <w:t>Jonathan Fisch, Fachbereich Kommunikation und Sprachdienste BLW</w:t>
      </w:r>
      <w:r>
        <w:rPr>
          <w:lang w:val="de-CH"/>
        </w:rPr>
        <w:br/>
      </w:r>
      <w:r w:rsidR="00736D67">
        <w:rPr>
          <w:lang w:val="de-CH"/>
        </w:rPr>
        <w:t xml:space="preserve">Tel. </w:t>
      </w:r>
      <w:r>
        <w:rPr>
          <w:lang w:val="de-CH"/>
        </w:rPr>
        <w:t>+41 58 483 92 78</w:t>
      </w:r>
    </w:p>
    <w:p w14:paraId="63FC232B" w14:textId="402B553F" w:rsidR="00A124F3" w:rsidRPr="00A124F3" w:rsidRDefault="002A7256" w:rsidP="00D9346B">
      <w:pPr>
        <w:pStyle w:val="FiBLmmzusatzinfo"/>
      </w:pPr>
      <w:r>
        <w:t>Diese Medienmitteilung</w:t>
      </w:r>
      <w:r w:rsidR="00A32DE1">
        <w:t xml:space="preserve"> </w:t>
      </w:r>
      <w:r>
        <w:t>im Internet</w:t>
      </w:r>
      <w:r w:rsidR="00A124F3">
        <w:br/>
      </w:r>
      <w:r w:rsidR="007C691F" w:rsidRPr="00D9346B">
        <w:rPr>
          <w:rFonts w:ascii="Palatino Linotype" w:hAnsi="Palatino Linotype"/>
          <w:b w:val="0"/>
        </w:rPr>
        <w:t xml:space="preserve">Sie finden diese Medienmitteilung im Internet unter </w:t>
      </w:r>
      <w:hyperlink r:id="rId16" w:history="1">
        <w:r w:rsidR="00A124F3" w:rsidRPr="00A124F3">
          <w:rPr>
            <w:rStyle w:val="Hyperlink"/>
            <w:rFonts w:ascii="Palatino Linotype" w:hAnsi="Palatino Linotype"/>
            <w:b w:val="0"/>
          </w:rPr>
          <w:t>http://www.fibl.org/de/infothek/medien.html</w:t>
        </w:r>
      </w:hyperlink>
      <w:r w:rsidR="004B6C83" w:rsidRPr="00D9346B">
        <w:rPr>
          <w:rFonts w:ascii="Palatino Linotype" w:hAnsi="Palatino Linotype"/>
          <w:b w:val="0"/>
        </w:rPr>
        <w:t>.</w:t>
      </w:r>
    </w:p>
    <w:p w14:paraId="2703B8B9" w14:textId="0152B14B" w:rsidR="00AA6405" w:rsidRDefault="00AA6405" w:rsidP="00AA6405">
      <w:pPr>
        <w:pStyle w:val="FiBLmmstandard"/>
      </w:pPr>
    </w:p>
    <w:p w14:paraId="2506800A" w14:textId="659E975C" w:rsidR="008D45F1" w:rsidRDefault="005169B6" w:rsidP="0076705D">
      <w:pPr>
        <w:pStyle w:val="FiBLmmstandard"/>
      </w:pPr>
      <w:r w:rsidRPr="0076705D">
        <w:rPr>
          <w:rFonts w:ascii="Gill Sans MT" w:hAnsi="Gill Sans MT"/>
          <w:b/>
        </w:rPr>
        <w:lastRenderedPageBreak/>
        <w:t>Links</w:t>
      </w:r>
      <w:r w:rsidR="008D45F1">
        <w:br/>
      </w:r>
      <w:r w:rsidR="0076705D" w:rsidRPr="005619DD">
        <w:t xml:space="preserve">Den ganzen Markbericht Bio finden Sie hier: </w:t>
      </w:r>
      <w:hyperlink r:id="rId17" w:history="1">
        <w:r w:rsidR="00D7505C" w:rsidRPr="006A2DDD">
          <w:rPr>
            <w:rStyle w:val="Hyperlink"/>
          </w:rPr>
          <w:t>https://biobarometer.fibl.org/download.html</w:t>
        </w:r>
      </w:hyperlink>
      <w:r w:rsidR="00D7505C">
        <w:t>.</w:t>
      </w:r>
    </w:p>
    <w:p w14:paraId="5C6836AD" w14:textId="77777777" w:rsidR="008D45F1" w:rsidRPr="00A04F66" w:rsidRDefault="008D45F1" w:rsidP="00AA6405">
      <w:pPr>
        <w:pStyle w:val="FiBLmmstandard"/>
      </w:pPr>
    </w:p>
    <w:p w14:paraId="06E9B690" w14:textId="5517A1DE" w:rsidR="00D9346B" w:rsidRPr="00D9346B" w:rsidRDefault="00D9346B" w:rsidP="00E93C6B">
      <w:pPr>
        <w:pStyle w:val="FiBLmmerluterung"/>
        <w:rPr>
          <w:b/>
        </w:rPr>
      </w:pPr>
      <w:r w:rsidRPr="00D9346B">
        <w:rPr>
          <w:b/>
        </w:rPr>
        <w:t>Über das FiBL</w:t>
      </w:r>
    </w:p>
    <w:p w14:paraId="7D4A7195" w14:textId="2378E30A" w:rsidR="004730C6" w:rsidRPr="00A124F3" w:rsidRDefault="00E93C6B" w:rsidP="003374A2">
      <w:pPr>
        <w:pStyle w:val="FiBLmmerluterung"/>
        <w:rPr>
          <w:highlight w:val="yellow"/>
        </w:rPr>
      </w:pPr>
      <w:r w:rsidRPr="00DB7736">
        <w:t>Das Forschungsinstitut für biologischen Landbau FiBL ist eine der weltweit führenden Forschungseinrichtungen im Bereich Biolandwirtschaft. Die Stärken des FiBL sind interdisziplinäre Forschung, gemeinsame Innovationen mit Landwirt*innen und der Lebensmittelbranche sowie ein rascher Wissenstransfer. Der FiBL Gruppe gehören derzeit F</w:t>
      </w:r>
      <w:r>
        <w:t>i</w:t>
      </w:r>
      <w:r w:rsidRPr="00DB7736">
        <w:t xml:space="preserve">BL Schweiz (gegründet 1973), FiBL Deutschland (2001), FiBL Österreich (2004), </w:t>
      </w:r>
      <w:proofErr w:type="spellStart"/>
      <w:r>
        <w:t>Ö</w:t>
      </w:r>
      <w:r w:rsidRPr="00DB7736">
        <w:t>MK</w:t>
      </w:r>
      <w:r>
        <w:t>i</w:t>
      </w:r>
      <w:proofErr w:type="spellEnd"/>
      <w:r w:rsidRPr="00DB7736">
        <w:t xml:space="preserve"> (ungarisches Forschungsinstitut für biologischen Landbau, 2011), FiBL Frankreich (2017) und das gemeinsam von den fünf nationalen Instituten getragene FiBL Europe (2017) an. An den verschiedenen Standorten sind rund </w:t>
      </w:r>
      <w:r>
        <w:t>350</w:t>
      </w:r>
      <w:r w:rsidRPr="00DB7736">
        <w:t xml:space="preserve"> Mitarbeitende tätig. </w:t>
      </w:r>
      <w:hyperlink r:id="rId18" w:history="1">
        <w:r>
          <w:rPr>
            <w:rStyle w:val="Hyperlink"/>
          </w:rPr>
          <w:t>www.fibl.org</w:t>
        </w:r>
      </w:hyperlink>
    </w:p>
    <w:sectPr w:rsidR="004730C6" w:rsidRPr="00A124F3" w:rsidSect="001B31D5">
      <w:footerReference w:type="default" r:id="rId19"/>
      <w:type w:val="continuous"/>
      <w:pgSz w:w="11906" w:h="16838"/>
      <w:pgMar w:top="2268" w:right="1701" w:bottom="1701" w:left="1701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FDCDD2" w14:textId="77777777" w:rsidR="00A654C6" w:rsidRDefault="00A654C6" w:rsidP="00F53AA9">
      <w:pPr>
        <w:spacing w:after="0" w:line="240" w:lineRule="auto"/>
      </w:pPr>
      <w:r>
        <w:separator/>
      </w:r>
    </w:p>
  </w:endnote>
  <w:endnote w:type="continuationSeparator" w:id="0">
    <w:p w14:paraId="7D566373" w14:textId="77777777" w:rsidR="00A654C6" w:rsidRDefault="00A654C6" w:rsidP="00F53AA9">
      <w:pPr>
        <w:spacing w:after="0" w:line="240" w:lineRule="auto"/>
      </w:pPr>
      <w:r>
        <w:continuationSeparator/>
      </w:r>
    </w:p>
  </w:endnote>
  <w:endnote w:type="continuationNotice" w:id="1">
    <w:p w14:paraId="7DBE05A8" w14:textId="77777777" w:rsidR="00A654C6" w:rsidRDefault="00A654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Next LT Pro Cn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Ind w:w="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6"/>
      <w:gridCol w:w="407"/>
    </w:tblGrid>
    <w:tr w:rsidR="00F672C3" w:rsidRPr="008A6B50" w14:paraId="6EAE4523" w14:textId="77777777" w:rsidTr="00C16594">
      <w:trPr>
        <w:trHeight w:val="508"/>
      </w:trPr>
      <w:tc>
        <w:tcPr>
          <w:tcW w:w="7656" w:type="dxa"/>
        </w:tcPr>
        <w:p w14:paraId="3E152458" w14:textId="77777777" w:rsidR="00F672C3" w:rsidRDefault="00F672C3" w:rsidP="00DA14CE">
          <w:pPr>
            <w:pStyle w:val="FiBLmmfusszeile"/>
          </w:pPr>
          <w:r w:rsidRPr="008A6B50">
            <w:t xml:space="preserve">Forschungsinstitut für biologischen Landbau FiBL | Ackerstrasse 113 | Postfach 219 </w:t>
          </w:r>
        </w:p>
        <w:p w14:paraId="4C20096D" w14:textId="77777777" w:rsidR="00F672C3" w:rsidRPr="008A6B50" w:rsidRDefault="00F672C3" w:rsidP="0001151E">
          <w:pPr>
            <w:pStyle w:val="FiBLmmfusszeile"/>
          </w:pPr>
          <w:r w:rsidRPr="008A6B50">
            <w:t xml:space="preserve">5070 Frick | Schweiz | </w:t>
          </w:r>
          <w:r>
            <w:t xml:space="preserve">Tel +41 </w:t>
          </w:r>
          <w:r w:rsidRPr="008A6B50">
            <w:t xml:space="preserve">62 865 72 72 | </w:t>
          </w:r>
          <w:hyperlink r:id="rId1">
            <w:r w:rsidRPr="008A6B50">
              <w:t xml:space="preserve">info.suisse@fibl.org </w:t>
            </w:r>
          </w:hyperlink>
          <w:r w:rsidRPr="008A6B50">
            <w:t xml:space="preserve">| </w:t>
          </w:r>
          <w:hyperlink r:id="rId2">
            <w:r w:rsidRPr="008A6B50">
              <w:t>www.fibl.org</w:t>
            </w:r>
          </w:hyperlink>
        </w:p>
      </w:tc>
      <w:tc>
        <w:tcPr>
          <w:tcW w:w="407" w:type="dxa"/>
        </w:tcPr>
        <w:p w14:paraId="0416830D" w14:textId="77777777" w:rsidR="00F672C3" w:rsidRPr="008A6B50" w:rsidRDefault="00F672C3" w:rsidP="00DA14CE">
          <w:pPr>
            <w:pStyle w:val="FiBLmmseitennummer"/>
          </w:pPr>
        </w:p>
      </w:tc>
    </w:tr>
  </w:tbl>
  <w:p w14:paraId="2E9F517E" w14:textId="77777777" w:rsidR="00F672C3" w:rsidRPr="00F73377" w:rsidRDefault="00F672C3" w:rsidP="00F7337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373"/>
      <w:gridCol w:w="131"/>
    </w:tblGrid>
    <w:tr w:rsidR="00DA14CE" w:rsidRPr="008A6B50" w14:paraId="7D4A71AA" w14:textId="77777777" w:rsidTr="0053530C">
      <w:trPr>
        <w:trHeight w:val="508"/>
      </w:trPr>
      <w:tc>
        <w:tcPr>
          <w:tcW w:w="4923" w:type="pct"/>
        </w:tcPr>
        <w:p w14:paraId="7D4A71A8" w14:textId="53819CD9" w:rsidR="00DA14CE" w:rsidRPr="001926E1" w:rsidRDefault="00DA14CE" w:rsidP="00E8566A">
          <w:pPr>
            <w:pStyle w:val="FiBLmmfusszeile"/>
          </w:pPr>
          <w:r>
            <w:t xml:space="preserve">Medienmitteilung </w:t>
          </w:r>
          <w:r w:rsidRPr="00E93C6B">
            <w:t xml:space="preserve">vom </w:t>
          </w:r>
          <w:r w:rsidR="0076705D">
            <w:t>21</w:t>
          </w:r>
          <w:r w:rsidR="00E55572">
            <w:t>.03.2023</w:t>
          </w:r>
        </w:p>
      </w:tc>
      <w:tc>
        <w:tcPr>
          <w:tcW w:w="77" w:type="pct"/>
        </w:tcPr>
        <w:p w14:paraId="7D4A71A9" w14:textId="2771B8BB" w:rsidR="00DA14CE" w:rsidRPr="00DA14CE" w:rsidRDefault="00DA14CE" w:rsidP="00DA14CE">
          <w:pPr>
            <w:pStyle w:val="FiBLmmseitennummer"/>
          </w:pPr>
          <w:r w:rsidRPr="00DA14CE">
            <w:fldChar w:fldCharType="begin"/>
          </w:r>
          <w:r w:rsidRPr="00DA14CE">
            <w:instrText xml:space="preserve"> PAGE   \* MERGEFORMAT </w:instrText>
          </w:r>
          <w:r w:rsidRPr="00DA14CE">
            <w:fldChar w:fldCharType="separate"/>
          </w:r>
          <w:r w:rsidR="006054D1">
            <w:rPr>
              <w:noProof/>
            </w:rPr>
            <w:t>2</w:t>
          </w:r>
          <w:r w:rsidRPr="00DA14CE">
            <w:fldChar w:fldCharType="end"/>
          </w:r>
        </w:p>
      </w:tc>
    </w:tr>
  </w:tbl>
  <w:p w14:paraId="7D4A71AB" w14:textId="77777777" w:rsidR="00DA14CE" w:rsidRPr="00F73377" w:rsidRDefault="00DA14CE" w:rsidP="00F733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60B4F6" w14:textId="77777777" w:rsidR="00A654C6" w:rsidRDefault="00A654C6" w:rsidP="00F53AA9">
      <w:pPr>
        <w:spacing w:after="0" w:line="240" w:lineRule="auto"/>
      </w:pPr>
      <w:r>
        <w:separator/>
      </w:r>
    </w:p>
  </w:footnote>
  <w:footnote w:type="continuationSeparator" w:id="0">
    <w:p w14:paraId="396717D3" w14:textId="77777777" w:rsidR="00A654C6" w:rsidRDefault="00A654C6" w:rsidP="00F53AA9">
      <w:pPr>
        <w:spacing w:after="0" w:line="240" w:lineRule="auto"/>
      </w:pPr>
      <w:r>
        <w:continuationSeparator/>
      </w:r>
    </w:p>
  </w:footnote>
  <w:footnote w:type="continuationNotice" w:id="1">
    <w:p w14:paraId="68659893" w14:textId="77777777" w:rsidR="00A654C6" w:rsidRDefault="00A654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7995" w:type="dxa"/>
      <w:tblInd w:w="-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616"/>
      <w:gridCol w:w="4111"/>
      <w:gridCol w:w="2268"/>
    </w:tblGrid>
    <w:tr w:rsidR="00F672C3" w14:paraId="5313ECFA" w14:textId="77777777" w:rsidTr="00C16594">
      <w:trPr>
        <w:trHeight w:val="599"/>
      </w:trPr>
      <w:tc>
        <w:tcPr>
          <w:tcW w:w="1616" w:type="dxa"/>
        </w:tcPr>
        <w:p w14:paraId="2FA75FD3" w14:textId="77777777" w:rsidR="00F672C3" w:rsidRPr="00C725B7" w:rsidRDefault="00F672C3" w:rsidP="007666E3">
          <w:pPr>
            <w:pStyle w:val="FiBLmmheader"/>
          </w:pPr>
          <w:r>
            <w:rPr>
              <w:noProof/>
              <w:lang w:eastAsia="de-CH"/>
            </w:rPr>
            <w:drawing>
              <wp:inline distT="0" distB="0" distL="0" distR="0" wp14:anchorId="52067B17" wp14:editId="5DACF772">
                <wp:extent cx="861695" cy="360680"/>
                <wp:effectExtent l="0" t="0" r="0" b="1270"/>
                <wp:docPr id="4" name="Grafik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_FiBL_Switzerlan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1695" cy="360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t xml:space="preserve"> </w:t>
          </w:r>
        </w:p>
      </w:tc>
      <w:tc>
        <w:tcPr>
          <w:tcW w:w="4111" w:type="dxa"/>
        </w:tcPr>
        <w:p w14:paraId="4313DD38" w14:textId="77777777" w:rsidR="00F672C3" w:rsidRDefault="00F672C3" w:rsidP="007666E3">
          <w:pPr>
            <w:tabs>
              <w:tab w:val="right" w:pos="7653"/>
            </w:tabs>
          </w:pPr>
        </w:p>
      </w:tc>
      <w:tc>
        <w:tcPr>
          <w:tcW w:w="2268" w:type="dxa"/>
        </w:tcPr>
        <w:p w14:paraId="6C1A96B1" w14:textId="77777777" w:rsidR="00F672C3" w:rsidRDefault="00F672C3" w:rsidP="00A033E7">
          <w:pPr>
            <w:tabs>
              <w:tab w:val="right" w:pos="7653"/>
            </w:tabs>
            <w:jc w:val="right"/>
          </w:pPr>
        </w:p>
      </w:tc>
    </w:tr>
  </w:tbl>
  <w:p w14:paraId="3E770338" w14:textId="77777777" w:rsidR="00F672C3" w:rsidRDefault="00F672C3" w:rsidP="00E71FBF">
    <w:pPr>
      <w:tabs>
        <w:tab w:val="right" w:pos="7653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302200"/>
    <w:multiLevelType w:val="hybridMultilevel"/>
    <w:tmpl w:val="1292E0A8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EB616B"/>
    <w:multiLevelType w:val="hybridMultilevel"/>
    <w:tmpl w:val="17BA7BA0"/>
    <w:lvl w:ilvl="0" w:tplc="99942C50">
      <w:start w:val="1"/>
      <w:numFmt w:val="bullet"/>
      <w:pStyle w:val="FiBLmmerluterungaufzhlung"/>
      <w:lvlText w:val=""/>
      <w:lvlJc w:val="left"/>
      <w:pPr>
        <w:ind w:left="833" w:hanging="360"/>
      </w:pPr>
      <w:rPr>
        <w:rFonts w:ascii="Symbol" w:hAnsi="Symbol" w:hint="default"/>
        <w:u w:color="2F6C86"/>
      </w:rPr>
    </w:lvl>
    <w:lvl w:ilvl="1" w:tplc="0807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2" w15:restartNumberingAfterBreak="0">
    <w:nsid w:val="406535A6"/>
    <w:multiLevelType w:val="hybridMultilevel"/>
    <w:tmpl w:val="BF4E82C6"/>
    <w:lvl w:ilvl="0" w:tplc="EC5414F8">
      <w:start w:val="1"/>
      <w:numFmt w:val="decimal"/>
      <w:pStyle w:val="FiBLmmnummerierung"/>
      <w:lvlText w:val="%1."/>
      <w:lvlJc w:val="left"/>
      <w:pPr>
        <w:ind w:left="720" w:hanging="360"/>
      </w:pPr>
      <w:rPr>
        <w:rFonts w:hint="default"/>
        <w:b/>
        <w:i w:val="0"/>
        <w:color w:val="2F6C86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24358"/>
    <w:multiLevelType w:val="hybridMultilevel"/>
    <w:tmpl w:val="CD6C32E8"/>
    <w:lvl w:ilvl="0" w:tplc="BAF26DE8">
      <w:start w:val="1"/>
      <w:numFmt w:val="bullet"/>
      <w:pStyle w:val="FiBLmmaufzhlungszeichen"/>
      <w:lvlText w:val=""/>
      <w:lvlJc w:val="left"/>
      <w:pPr>
        <w:ind w:left="717" w:hanging="360"/>
      </w:pPr>
      <w:rPr>
        <w:rFonts w:ascii="Symbol" w:hAnsi="Symbol" w:hint="default"/>
        <w:color w:val="2F6C86"/>
        <w:em w:val="none"/>
      </w:rPr>
    </w:lvl>
    <w:lvl w:ilvl="1" w:tplc="401CF8A6">
      <w:start w:val="1"/>
      <w:numFmt w:val="bullet"/>
      <w:pStyle w:val="FiBLmmaufzhlungszeichen2"/>
      <w:lvlText w:val="-"/>
      <w:lvlJc w:val="left"/>
      <w:pPr>
        <w:ind w:left="1440" w:hanging="360"/>
      </w:pPr>
      <w:rPr>
        <w:rFonts w:ascii="Courier New" w:hAnsi="Courier New" w:hint="default"/>
        <w:b/>
        <w:i w:val="0"/>
        <w:color w:val="2F6C86"/>
      </w:rPr>
    </w:lvl>
    <w:lvl w:ilvl="2" w:tplc="459038C8">
      <w:start w:val="1"/>
      <w:numFmt w:val="bullet"/>
      <w:pStyle w:val="FiBLmmaufzhlungszeichen3"/>
      <w:lvlText w:val=""/>
      <w:lvlJc w:val="left"/>
      <w:pPr>
        <w:ind w:left="2160" w:hanging="360"/>
      </w:pPr>
      <w:rPr>
        <w:rFonts w:ascii="Symbol" w:hAnsi="Symbol" w:hint="default"/>
        <w:color w:val="2F6C86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8AD"/>
    <w:rsid w:val="00001319"/>
    <w:rsid w:val="0000144F"/>
    <w:rsid w:val="00001D63"/>
    <w:rsid w:val="0000214F"/>
    <w:rsid w:val="00003742"/>
    <w:rsid w:val="00003AF1"/>
    <w:rsid w:val="00003B40"/>
    <w:rsid w:val="00004105"/>
    <w:rsid w:val="000046C6"/>
    <w:rsid w:val="0000503B"/>
    <w:rsid w:val="00005BB0"/>
    <w:rsid w:val="00006716"/>
    <w:rsid w:val="0001151E"/>
    <w:rsid w:val="000126A1"/>
    <w:rsid w:val="00012A06"/>
    <w:rsid w:val="00015511"/>
    <w:rsid w:val="00016F8B"/>
    <w:rsid w:val="00017026"/>
    <w:rsid w:val="00017220"/>
    <w:rsid w:val="00017B4B"/>
    <w:rsid w:val="00021335"/>
    <w:rsid w:val="00021B2B"/>
    <w:rsid w:val="000220BC"/>
    <w:rsid w:val="00024EA5"/>
    <w:rsid w:val="00026105"/>
    <w:rsid w:val="00026996"/>
    <w:rsid w:val="000269EA"/>
    <w:rsid w:val="00026ECF"/>
    <w:rsid w:val="0002759A"/>
    <w:rsid w:val="00027F26"/>
    <w:rsid w:val="000305B9"/>
    <w:rsid w:val="00030C0A"/>
    <w:rsid w:val="00034674"/>
    <w:rsid w:val="00034E3E"/>
    <w:rsid w:val="00037F8D"/>
    <w:rsid w:val="00041CA3"/>
    <w:rsid w:val="00044784"/>
    <w:rsid w:val="00044D5F"/>
    <w:rsid w:val="00045CFF"/>
    <w:rsid w:val="00046EDA"/>
    <w:rsid w:val="0004794A"/>
    <w:rsid w:val="0005034D"/>
    <w:rsid w:val="0005121D"/>
    <w:rsid w:val="00053B2B"/>
    <w:rsid w:val="00054713"/>
    <w:rsid w:val="00055159"/>
    <w:rsid w:val="00056703"/>
    <w:rsid w:val="000620D2"/>
    <w:rsid w:val="000626E6"/>
    <w:rsid w:val="00062A60"/>
    <w:rsid w:val="0006312D"/>
    <w:rsid w:val="00063A46"/>
    <w:rsid w:val="00064086"/>
    <w:rsid w:val="00065EA8"/>
    <w:rsid w:val="00065F6E"/>
    <w:rsid w:val="00067DD0"/>
    <w:rsid w:val="00067FC4"/>
    <w:rsid w:val="000704CB"/>
    <w:rsid w:val="00070CAB"/>
    <w:rsid w:val="00071095"/>
    <w:rsid w:val="0007367C"/>
    <w:rsid w:val="00074F86"/>
    <w:rsid w:val="00075152"/>
    <w:rsid w:val="000759DC"/>
    <w:rsid w:val="00075B35"/>
    <w:rsid w:val="00076D12"/>
    <w:rsid w:val="00076F62"/>
    <w:rsid w:val="0008045A"/>
    <w:rsid w:val="00080E03"/>
    <w:rsid w:val="0008157D"/>
    <w:rsid w:val="0008423A"/>
    <w:rsid w:val="0008492A"/>
    <w:rsid w:val="00084A33"/>
    <w:rsid w:val="00085689"/>
    <w:rsid w:val="00085C18"/>
    <w:rsid w:val="00085EE1"/>
    <w:rsid w:val="00086619"/>
    <w:rsid w:val="00086BC2"/>
    <w:rsid w:val="0008721E"/>
    <w:rsid w:val="00092D6B"/>
    <w:rsid w:val="00095266"/>
    <w:rsid w:val="0009716C"/>
    <w:rsid w:val="00097E74"/>
    <w:rsid w:val="000A0A59"/>
    <w:rsid w:val="000A0CF7"/>
    <w:rsid w:val="000A18FB"/>
    <w:rsid w:val="000A2D71"/>
    <w:rsid w:val="000A3B13"/>
    <w:rsid w:val="000A4333"/>
    <w:rsid w:val="000A4CE3"/>
    <w:rsid w:val="000A533E"/>
    <w:rsid w:val="000A55AE"/>
    <w:rsid w:val="000A57FE"/>
    <w:rsid w:val="000A63A3"/>
    <w:rsid w:val="000A6A53"/>
    <w:rsid w:val="000B174A"/>
    <w:rsid w:val="000B1CD5"/>
    <w:rsid w:val="000B33C5"/>
    <w:rsid w:val="000B35A8"/>
    <w:rsid w:val="000B368D"/>
    <w:rsid w:val="000B5156"/>
    <w:rsid w:val="000C0051"/>
    <w:rsid w:val="000C34E0"/>
    <w:rsid w:val="000C4F72"/>
    <w:rsid w:val="000C6526"/>
    <w:rsid w:val="000C75D0"/>
    <w:rsid w:val="000C786C"/>
    <w:rsid w:val="000D2939"/>
    <w:rsid w:val="000D2A64"/>
    <w:rsid w:val="000D2AE9"/>
    <w:rsid w:val="000D2F19"/>
    <w:rsid w:val="000D37F9"/>
    <w:rsid w:val="000D4A32"/>
    <w:rsid w:val="000D4F07"/>
    <w:rsid w:val="000D5714"/>
    <w:rsid w:val="000D62AA"/>
    <w:rsid w:val="000D77CB"/>
    <w:rsid w:val="000D7A27"/>
    <w:rsid w:val="000E2B1E"/>
    <w:rsid w:val="000E2B86"/>
    <w:rsid w:val="000E3216"/>
    <w:rsid w:val="000E3EFB"/>
    <w:rsid w:val="000E42F1"/>
    <w:rsid w:val="000E4959"/>
    <w:rsid w:val="000E7674"/>
    <w:rsid w:val="000F10F7"/>
    <w:rsid w:val="000F1AC5"/>
    <w:rsid w:val="000F2BE9"/>
    <w:rsid w:val="000F33B0"/>
    <w:rsid w:val="000F3C06"/>
    <w:rsid w:val="000F6D56"/>
    <w:rsid w:val="000F7A8E"/>
    <w:rsid w:val="0010011B"/>
    <w:rsid w:val="0010136C"/>
    <w:rsid w:val="0010138E"/>
    <w:rsid w:val="00101BFC"/>
    <w:rsid w:val="00101EB2"/>
    <w:rsid w:val="00103599"/>
    <w:rsid w:val="0010360B"/>
    <w:rsid w:val="001050BE"/>
    <w:rsid w:val="00107221"/>
    <w:rsid w:val="00107610"/>
    <w:rsid w:val="00110416"/>
    <w:rsid w:val="00110912"/>
    <w:rsid w:val="00110970"/>
    <w:rsid w:val="0011124B"/>
    <w:rsid w:val="00111786"/>
    <w:rsid w:val="00113212"/>
    <w:rsid w:val="0011394E"/>
    <w:rsid w:val="00120174"/>
    <w:rsid w:val="0012179E"/>
    <w:rsid w:val="00121835"/>
    <w:rsid w:val="0012693E"/>
    <w:rsid w:val="00126D24"/>
    <w:rsid w:val="00130B90"/>
    <w:rsid w:val="001320C6"/>
    <w:rsid w:val="001354F8"/>
    <w:rsid w:val="001356C2"/>
    <w:rsid w:val="00136377"/>
    <w:rsid w:val="001366DE"/>
    <w:rsid w:val="00137646"/>
    <w:rsid w:val="001409DE"/>
    <w:rsid w:val="00141341"/>
    <w:rsid w:val="00141780"/>
    <w:rsid w:val="00144A1E"/>
    <w:rsid w:val="00145427"/>
    <w:rsid w:val="00145B96"/>
    <w:rsid w:val="00146772"/>
    <w:rsid w:val="00147712"/>
    <w:rsid w:val="00150CE5"/>
    <w:rsid w:val="00151CAB"/>
    <w:rsid w:val="001521E1"/>
    <w:rsid w:val="001525AD"/>
    <w:rsid w:val="0015282B"/>
    <w:rsid w:val="0015569E"/>
    <w:rsid w:val="0015595F"/>
    <w:rsid w:val="0015777A"/>
    <w:rsid w:val="00160051"/>
    <w:rsid w:val="0016081D"/>
    <w:rsid w:val="00160DB9"/>
    <w:rsid w:val="00161D1F"/>
    <w:rsid w:val="001625B1"/>
    <w:rsid w:val="00162909"/>
    <w:rsid w:val="00162CA9"/>
    <w:rsid w:val="001633A1"/>
    <w:rsid w:val="00164C87"/>
    <w:rsid w:val="00165281"/>
    <w:rsid w:val="0016682B"/>
    <w:rsid w:val="00166DD8"/>
    <w:rsid w:val="0017068A"/>
    <w:rsid w:val="001706D9"/>
    <w:rsid w:val="0017081B"/>
    <w:rsid w:val="00170D03"/>
    <w:rsid w:val="0017160F"/>
    <w:rsid w:val="00172697"/>
    <w:rsid w:val="00176204"/>
    <w:rsid w:val="00176310"/>
    <w:rsid w:val="0018117C"/>
    <w:rsid w:val="001826CF"/>
    <w:rsid w:val="001827CE"/>
    <w:rsid w:val="001840FD"/>
    <w:rsid w:val="0018434A"/>
    <w:rsid w:val="00185706"/>
    <w:rsid w:val="001861B0"/>
    <w:rsid w:val="00186F93"/>
    <w:rsid w:val="001871F4"/>
    <w:rsid w:val="00190DA3"/>
    <w:rsid w:val="00191BEE"/>
    <w:rsid w:val="001920B6"/>
    <w:rsid w:val="001926E1"/>
    <w:rsid w:val="00195EC7"/>
    <w:rsid w:val="001A08C2"/>
    <w:rsid w:val="001A1EBF"/>
    <w:rsid w:val="001A2005"/>
    <w:rsid w:val="001A2DB2"/>
    <w:rsid w:val="001A32F5"/>
    <w:rsid w:val="001A3726"/>
    <w:rsid w:val="001A3E1E"/>
    <w:rsid w:val="001A4032"/>
    <w:rsid w:val="001A485C"/>
    <w:rsid w:val="001A4B80"/>
    <w:rsid w:val="001A4E36"/>
    <w:rsid w:val="001A4F14"/>
    <w:rsid w:val="001A50B4"/>
    <w:rsid w:val="001A54C5"/>
    <w:rsid w:val="001A56C3"/>
    <w:rsid w:val="001A6B49"/>
    <w:rsid w:val="001B0D3A"/>
    <w:rsid w:val="001B2528"/>
    <w:rsid w:val="001B2B79"/>
    <w:rsid w:val="001B31D5"/>
    <w:rsid w:val="001B33EB"/>
    <w:rsid w:val="001B3DB5"/>
    <w:rsid w:val="001B4CE7"/>
    <w:rsid w:val="001B6CEB"/>
    <w:rsid w:val="001B78F4"/>
    <w:rsid w:val="001C12C6"/>
    <w:rsid w:val="001C25DD"/>
    <w:rsid w:val="001C4421"/>
    <w:rsid w:val="001C4BB4"/>
    <w:rsid w:val="001C55D0"/>
    <w:rsid w:val="001C5F8D"/>
    <w:rsid w:val="001C6654"/>
    <w:rsid w:val="001C6ABC"/>
    <w:rsid w:val="001C6FD0"/>
    <w:rsid w:val="001C71BF"/>
    <w:rsid w:val="001D11FD"/>
    <w:rsid w:val="001D1C42"/>
    <w:rsid w:val="001D3C51"/>
    <w:rsid w:val="001D3F4F"/>
    <w:rsid w:val="001D55EB"/>
    <w:rsid w:val="001D623C"/>
    <w:rsid w:val="001E1AC5"/>
    <w:rsid w:val="001E1C11"/>
    <w:rsid w:val="001E3449"/>
    <w:rsid w:val="001E3BF5"/>
    <w:rsid w:val="001E4DE8"/>
    <w:rsid w:val="001E54AF"/>
    <w:rsid w:val="001E7194"/>
    <w:rsid w:val="001E7BE0"/>
    <w:rsid w:val="001F0051"/>
    <w:rsid w:val="001F0D6F"/>
    <w:rsid w:val="001F27C8"/>
    <w:rsid w:val="001F529F"/>
    <w:rsid w:val="001F6C40"/>
    <w:rsid w:val="001F79C2"/>
    <w:rsid w:val="00201707"/>
    <w:rsid w:val="00202730"/>
    <w:rsid w:val="002036C3"/>
    <w:rsid w:val="00205478"/>
    <w:rsid w:val="00210B89"/>
    <w:rsid w:val="00211862"/>
    <w:rsid w:val="00212E2C"/>
    <w:rsid w:val="00213933"/>
    <w:rsid w:val="00213A84"/>
    <w:rsid w:val="002145B2"/>
    <w:rsid w:val="00215B18"/>
    <w:rsid w:val="00216708"/>
    <w:rsid w:val="00217082"/>
    <w:rsid w:val="002203DD"/>
    <w:rsid w:val="00221692"/>
    <w:rsid w:val="0022248B"/>
    <w:rsid w:val="002244B9"/>
    <w:rsid w:val="00225DE6"/>
    <w:rsid w:val="00225F51"/>
    <w:rsid w:val="0022639B"/>
    <w:rsid w:val="00227FA0"/>
    <w:rsid w:val="002302B9"/>
    <w:rsid w:val="00230924"/>
    <w:rsid w:val="00230DEA"/>
    <w:rsid w:val="0023104F"/>
    <w:rsid w:val="0023184B"/>
    <w:rsid w:val="0023534B"/>
    <w:rsid w:val="0023573F"/>
    <w:rsid w:val="00241E9A"/>
    <w:rsid w:val="00242467"/>
    <w:rsid w:val="00243E80"/>
    <w:rsid w:val="002445CB"/>
    <w:rsid w:val="00244B22"/>
    <w:rsid w:val="0024744F"/>
    <w:rsid w:val="00247647"/>
    <w:rsid w:val="00250E34"/>
    <w:rsid w:val="0025133D"/>
    <w:rsid w:val="00251385"/>
    <w:rsid w:val="00253278"/>
    <w:rsid w:val="002538F1"/>
    <w:rsid w:val="00254957"/>
    <w:rsid w:val="002575A2"/>
    <w:rsid w:val="00257600"/>
    <w:rsid w:val="00257645"/>
    <w:rsid w:val="00260086"/>
    <w:rsid w:val="00260344"/>
    <w:rsid w:val="002603ED"/>
    <w:rsid w:val="0026062A"/>
    <w:rsid w:val="002615CE"/>
    <w:rsid w:val="002616D6"/>
    <w:rsid w:val="00262232"/>
    <w:rsid w:val="00263850"/>
    <w:rsid w:val="00264608"/>
    <w:rsid w:val="00264D05"/>
    <w:rsid w:val="0027258E"/>
    <w:rsid w:val="00272E1C"/>
    <w:rsid w:val="00273D87"/>
    <w:rsid w:val="002746B8"/>
    <w:rsid w:val="00280674"/>
    <w:rsid w:val="00282199"/>
    <w:rsid w:val="0028310D"/>
    <w:rsid w:val="00284415"/>
    <w:rsid w:val="00284A40"/>
    <w:rsid w:val="002860DB"/>
    <w:rsid w:val="00287C6E"/>
    <w:rsid w:val="00287D47"/>
    <w:rsid w:val="0029041E"/>
    <w:rsid w:val="002905C2"/>
    <w:rsid w:val="00290835"/>
    <w:rsid w:val="00290EB5"/>
    <w:rsid w:val="00291234"/>
    <w:rsid w:val="002925F1"/>
    <w:rsid w:val="00292B8B"/>
    <w:rsid w:val="00293B4E"/>
    <w:rsid w:val="00297174"/>
    <w:rsid w:val="002A040F"/>
    <w:rsid w:val="002A0A94"/>
    <w:rsid w:val="002A10EC"/>
    <w:rsid w:val="002A1575"/>
    <w:rsid w:val="002A4B45"/>
    <w:rsid w:val="002A5237"/>
    <w:rsid w:val="002A5AC6"/>
    <w:rsid w:val="002A5DE9"/>
    <w:rsid w:val="002A64B2"/>
    <w:rsid w:val="002A68D0"/>
    <w:rsid w:val="002A71A5"/>
    <w:rsid w:val="002A7256"/>
    <w:rsid w:val="002B1D53"/>
    <w:rsid w:val="002B2E40"/>
    <w:rsid w:val="002B4BD4"/>
    <w:rsid w:val="002B4ECA"/>
    <w:rsid w:val="002B580F"/>
    <w:rsid w:val="002B62F3"/>
    <w:rsid w:val="002B66DE"/>
    <w:rsid w:val="002C0268"/>
    <w:rsid w:val="002C0814"/>
    <w:rsid w:val="002C2857"/>
    <w:rsid w:val="002C3506"/>
    <w:rsid w:val="002C3A9F"/>
    <w:rsid w:val="002C3B63"/>
    <w:rsid w:val="002C3C89"/>
    <w:rsid w:val="002C4031"/>
    <w:rsid w:val="002C60F5"/>
    <w:rsid w:val="002C677F"/>
    <w:rsid w:val="002D003C"/>
    <w:rsid w:val="002D0258"/>
    <w:rsid w:val="002D11E8"/>
    <w:rsid w:val="002D4300"/>
    <w:rsid w:val="002D7374"/>
    <w:rsid w:val="002D757B"/>
    <w:rsid w:val="002D7D78"/>
    <w:rsid w:val="002E027F"/>
    <w:rsid w:val="002E1763"/>
    <w:rsid w:val="002E1B2F"/>
    <w:rsid w:val="002E414D"/>
    <w:rsid w:val="002E4BC0"/>
    <w:rsid w:val="002E77BF"/>
    <w:rsid w:val="002F2BF2"/>
    <w:rsid w:val="002F3693"/>
    <w:rsid w:val="002F3D49"/>
    <w:rsid w:val="002F552B"/>
    <w:rsid w:val="002F586A"/>
    <w:rsid w:val="002F5972"/>
    <w:rsid w:val="00300521"/>
    <w:rsid w:val="00300E21"/>
    <w:rsid w:val="003016C6"/>
    <w:rsid w:val="003018DD"/>
    <w:rsid w:val="00304BEC"/>
    <w:rsid w:val="00305B94"/>
    <w:rsid w:val="00306678"/>
    <w:rsid w:val="0030672F"/>
    <w:rsid w:val="003068F9"/>
    <w:rsid w:val="00307757"/>
    <w:rsid w:val="003078C8"/>
    <w:rsid w:val="00311A18"/>
    <w:rsid w:val="00312F22"/>
    <w:rsid w:val="00314AEF"/>
    <w:rsid w:val="003150C5"/>
    <w:rsid w:val="00315AC2"/>
    <w:rsid w:val="00315D55"/>
    <w:rsid w:val="00316EB2"/>
    <w:rsid w:val="0031705E"/>
    <w:rsid w:val="003220B0"/>
    <w:rsid w:val="00323852"/>
    <w:rsid w:val="00323E9E"/>
    <w:rsid w:val="00324216"/>
    <w:rsid w:val="00324ACB"/>
    <w:rsid w:val="00325315"/>
    <w:rsid w:val="003262C4"/>
    <w:rsid w:val="00326A49"/>
    <w:rsid w:val="00326DA8"/>
    <w:rsid w:val="00326EAC"/>
    <w:rsid w:val="003276D6"/>
    <w:rsid w:val="0032779E"/>
    <w:rsid w:val="00327D0D"/>
    <w:rsid w:val="00332FEA"/>
    <w:rsid w:val="003365BF"/>
    <w:rsid w:val="003374A2"/>
    <w:rsid w:val="003379E5"/>
    <w:rsid w:val="003401C1"/>
    <w:rsid w:val="00341D15"/>
    <w:rsid w:val="003422B1"/>
    <w:rsid w:val="0034251D"/>
    <w:rsid w:val="00342535"/>
    <w:rsid w:val="00343B70"/>
    <w:rsid w:val="00343CDF"/>
    <w:rsid w:val="00343D58"/>
    <w:rsid w:val="0034589A"/>
    <w:rsid w:val="00346A27"/>
    <w:rsid w:val="00347D4A"/>
    <w:rsid w:val="0035011C"/>
    <w:rsid w:val="003504CC"/>
    <w:rsid w:val="0035170F"/>
    <w:rsid w:val="0035232A"/>
    <w:rsid w:val="00352F33"/>
    <w:rsid w:val="003536A0"/>
    <w:rsid w:val="00354347"/>
    <w:rsid w:val="00354DCB"/>
    <w:rsid w:val="00355783"/>
    <w:rsid w:val="003560B9"/>
    <w:rsid w:val="0035621E"/>
    <w:rsid w:val="00357974"/>
    <w:rsid w:val="00360230"/>
    <w:rsid w:val="00360BB3"/>
    <w:rsid w:val="00360FF1"/>
    <w:rsid w:val="003612A6"/>
    <w:rsid w:val="0036147E"/>
    <w:rsid w:val="003623BC"/>
    <w:rsid w:val="003633FC"/>
    <w:rsid w:val="00364208"/>
    <w:rsid w:val="00364CE3"/>
    <w:rsid w:val="00365E74"/>
    <w:rsid w:val="003668B3"/>
    <w:rsid w:val="00367BC8"/>
    <w:rsid w:val="00370CEC"/>
    <w:rsid w:val="003748F9"/>
    <w:rsid w:val="003753ED"/>
    <w:rsid w:val="003754E5"/>
    <w:rsid w:val="00375F72"/>
    <w:rsid w:val="003774BF"/>
    <w:rsid w:val="0037792D"/>
    <w:rsid w:val="00377F9F"/>
    <w:rsid w:val="003802B1"/>
    <w:rsid w:val="00382F9E"/>
    <w:rsid w:val="003835D3"/>
    <w:rsid w:val="003844D1"/>
    <w:rsid w:val="00384610"/>
    <w:rsid w:val="003847CC"/>
    <w:rsid w:val="00386B4D"/>
    <w:rsid w:val="00386DDB"/>
    <w:rsid w:val="003879B4"/>
    <w:rsid w:val="00390A55"/>
    <w:rsid w:val="003911A7"/>
    <w:rsid w:val="0039139D"/>
    <w:rsid w:val="003955C3"/>
    <w:rsid w:val="00395EB7"/>
    <w:rsid w:val="0039688B"/>
    <w:rsid w:val="00397901"/>
    <w:rsid w:val="003A08DE"/>
    <w:rsid w:val="003A4191"/>
    <w:rsid w:val="003A5659"/>
    <w:rsid w:val="003A5A32"/>
    <w:rsid w:val="003A5FC1"/>
    <w:rsid w:val="003A65A0"/>
    <w:rsid w:val="003B212F"/>
    <w:rsid w:val="003B24F5"/>
    <w:rsid w:val="003B2C03"/>
    <w:rsid w:val="003B2C54"/>
    <w:rsid w:val="003B3B38"/>
    <w:rsid w:val="003B41D3"/>
    <w:rsid w:val="003B65ED"/>
    <w:rsid w:val="003B70DA"/>
    <w:rsid w:val="003C1EA1"/>
    <w:rsid w:val="003C3779"/>
    <w:rsid w:val="003C3D6E"/>
    <w:rsid w:val="003C4537"/>
    <w:rsid w:val="003C4FDC"/>
    <w:rsid w:val="003C5398"/>
    <w:rsid w:val="003C63ED"/>
    <w:rsid w:val="003C6406"/>
    <w:rsid w:val="003D01B5"/>
    <w:rsid w:val="003D1138"/>
    <w:rsid w:val="003D25C3"/>
    <w:rsid w:val="003D2FDF"/>
    <w:rsid w:val="003D48C1"/>
    <w:rsid w:val="003D5CFC"/>
    <w:rsid w:val="003D6007"/>
    <w:rsid w:val="003D607F"/>
    <w:rsid w:val="003D6A63"/>
    <w:rsid w:val="003D70D9"/>
    <w:rsid w:val="003E2286"/>
    <w:rsid w:val="003E4D7A"/>
    <w:rsid w:val="003E4DEF"/>
    <w:rsid w:val="003E5C36"/>
    <w:rsid w:val="003E6477"/>
    <w:rsid w:val="003E690B"/>
    <w:rsid w:val="003E6CB4"/>
    <w:rsid w:val="003E703A"/>
    <w:rsid w:val="003E710F"/>
    <w:rsid w:val="003F0A50"/>
    <w:rsid w:val="003F1288"/>
    <w:rsid w:val="003F19C0"/>
    <w:rsid w:val="003F1DB3"/>
    <w:rsid w:val="003F3808"/>
    <w:rsid w:val="003F55B9"/>
    <w:rsid w:val="003F62E5"/>
    <w:rsid w:val="003F674E"/>
    <w:rsid w:val="003F6D65"/>
    <w:rsid w:val="003F702E"/>
    <w:rsid w:val="003F7EA9"/>
    <w:rsid w:val="00400759"/>
    <w:rsid w:val="00401121"/>
    <w:rsid w:val="0040208E"/>
    <w:rsid w:val="00402479"/>
    <w:rsid w:val="00402FE6"/>
    <w:rsid w:val="00403578"/>
    <w:rsid w:val="00403AE8"/>
    <w:rsid w:val="00404A24"/>
    <w:rsid w:val="00407BE5"/>
    <w:rsid w:val="00407BE8"/>
    <w:rsid w:val="004104F1"/>
    <w:rsid w:val="0041132F"/>
    <w:rsid w:val="00412085"/>
    <w:rsid w:val="004128E7"/>
    <w:rsid w:val="00412F85"/>
    <w:rsid w:val="004134C2"/>
    <w:rsid w:val="004153FD"/>
    <w:rsid w:val="0041544D"/>
    <w:rsid w:val="0041671F"/>
    <w:rsid w:val="00416BB0"/>
    <w:rsid w:val="00416BC5"/>
    <w:rsid w:val="00417435"/>
    <w:rsid w:val="004221CC"/>
    <w:rsid w:val="0042257E"/>
    <w:rsid w:val="00422C6B"/>
    <w:rsid w:val="00422ED3"/>
    <w:rsid w:val="00423C89"/>
    <w:rsid w:val="00425CDF"/>
    <w:rsid w:val="00425FE8"/>
    <w:rsid w:val="0042623C"/>
    <w:rsid w:val="004316E4"/>
    <w:rsid w:val="00431A80"/>
    <w:rsid w:val="00432E2B"/>
    <w:rsid w:val="00434795"/>
    <w:rsid w:val="00434FAD"/>
    <w:rsid w:val="00435A83"/>
    <w:rsid w:val="00437B48"/>
    <w:rsid w:val="00441ADC"/>
    <w:rsid w:val="0044242C"/>
    <w:rsid w:val="0044286A"/>
    <w:rsid w:val="00442ABE"/>
    <w:rsid w:val="004433E0"/>
    <w:rsid w:val="00443823"/>
    <w:rsid w:val="00443B72"/>
    <w:rsid w:val="00444686"/>
    <w:rsid w:val="00444BB2"/>
    <w:rsid w:val="00446B90"/>
    <w:rsid w:val="00446E9C"/>
    <w:rsid w:val="00450364"/>
    <w:rsid w:val="00450CA5"/>
    <w:rsid w:val="00450DDF"/>
    <w:rsid w:val="00450F2F"/>
    <w:rsid w:val="00450FA1"/>
    <w:rsid w:val="00451844"/>
    <w:rsid w:val="004528B1"/>
    <w:rsid w:val="004528D9"/>
    <w:rsid w:val="00453BD9"/>
    <w:rsid w:val="0045445F"/>
    <w:rsid w:val="004551EB"/>
    <w:rsid w:val="004559A8"/>
    <w:rsid w:val="00455FF3"/>
    <w:rsid w:val="004570C7"/>
    <w:rsid w:val="004609E1"/>
    <w:rsid w:val="00460F08"/>
    <w:rsid w:val="0046150F"/>
    <w:rsid w:val="004628B3"/>
    <w:rsid w:val="00462E8C"/>
    <w:rsid w:val="00463374"/>
    <w:rsid w:val="004635D3"/>
    <w:rsid w:val="0046390D"/>
    <w:rsid w:val="00463E9F"/>
    <w:rsid w:val="00465871"/>
    <w:rsid w:val="0046602F"/>
    <w:rsid w:val="00466ED8"/>
    <w:rsid w:val="004679FD"/>
    <w:rsid w:val="004704CD"/>
    <w:rsid w:val="0047166E"/>
    <w:rsid w:val="004730C6"/>
    <w:rsid w:val="00473337"/>
    <w:rsid w:val="00473AEE"/>
    <w:rsid w:val="00475DD2"/>
    <w:rsid w:val="004762FE"/>
    <w:rsid w:val="0047673A"/>
    <w:rsid w:val="004769EE"/>
    <w:rsid w:val="004772BB"/>
    <w:rsid w:val="004807B1"/>
    <w:rsid w:val="00480904"/>
    <w:rsid w:val="00480973"/>
    <w:rsid w:val="00482267"/>
    <w:rsid w:val="00482BF3"/>
    <w:rsid w:val="004833BD"/>
    <w:rsid w:val="00483472"/>
    <w:rsid w:val="00483AE1"/>
    <w:rsid w:val="00483ED0"/>
    <w:rsid w:val="00486DBD"/>
    <w:rsid w:val="004870DD"/>
    <w:rsid w:val="004951DB"/>
    <w:rsid w:val="0049531A"/>
    <w:rsid w:val="0049632D"/>
    <w:rsid w:val="00496C2E"/>
    <w:rsid w:val="0049729E"/>
    <w:rsid w:val="004A004C"/>
    <w:rsid w:val="004A080D"/>
    <w:rsid w:val="004A1046"/>
    <w:rsid w:val="004A3E2C"/>
    <w:rsid w:val="004A5D76"/>
    <w:rsid w:val="004A6D57"/>
    <w:rsid w:val="004A7024"/>
    <w:rsid w:val="004A7125"/>
    <w:rsid w:val="004A77D5"/>
    <w:rsid w:val="004B1AAB"/>
    <w:rsid w:val="004B22EF"/>
    <w:rsid w:val="004B262B"/>
    <w:rsid w:val="004B2925"/>
    <w:rsid w:val="004B5A00"/>
    <w:rsid w:val="004B6C83"/>
    <w:rsid w:val="004B7BCE"/>
    <w:rsid w:val="004C1B87"/>
    <w:rsid w:val="004C1BFD"/>
    <w:rsid w:val="004C1F09"/>
    <w:rsid w:val="004C1FAA"/>
    <w:rsid w:val="004C21B9"/>
    <w:rsid w:val="004C2FA1"/>
    <w:rsid w:val="004C4067"/>
    <w:rsid w:val="004C4707"/>
    <w:rsid w:val="004C4C6D"/>
    <w:rsid w:val="004C5C30"/>
    <w:rsid w:val="004C673F"/>
    <w:rsid w:val="004C6976"/>
    <w:rsid w:val="004C707C"/>
    <w:rsid w:val="004D0109"/>
    <w:rsid w:val="004D0684"/>
    <w:rsid w:val="004D377D"/>
    <w:rsid w:val="004D37B4"/>
    <w:rsid w:val="004D4A02"/>
    <w:rsid w:val="004D6428"/>
    <w:rsid w:val="004D6785"/>
    <w:rsid w:val="004E0176"/>
    <w:rsid w:val="004E0F98"/>
    <w:rsid w:val="004E2274"/>
    <w:rsid w:val="004E234E"/>
    <w:rsid w:val="004E4A87"/>
    <w:rsid w:val="004E6432"/>
    <w:rsid w:val="004E7826"/>
    <w:rsid w:val="004F00EB"/>
    <w:rsid w:val="004F090A"/>
    <w:rsid w:val="004F1258"/>
    <w:rsid w:val="004F1BD5"/>
    <w:rsid w:val="004F3393"/>
    <w:rsid w:val="004F365D"/>
    <w:rsid w:val="004F36AB"/>
    <w:rsid w:val="004F377E"/>
    <w:rsid w:val="004F4F1E"/>
    <w:rsid w:val="004F613F"/>
    <w:rsid w:val="004F65ED"/>
    <w:rsid w:val="004F6BB3"/>
    <w:rsid w:val="004F72E0"/>
    <w:rsid w:val="004F733D"/>
    <w:rsid w:val="004F7D1D"/>
    <w:rsid w:val="00500761"/>
    <w:rsid w:val="00501412"/>
    <w:rsid w:val="00501718"/>
    <w:rsid w:val="00502FFE"/>
    <w:rsid w:val="005038E0"/>
    <w:rsid w:val="00505458"/>
    <w:rsid w:val="00505466"/>
    <w:rsid w:val="00505CB7"/>
    <w:rsid w:val="00512213"/>
    <w:rsid w:val="005129EC"/>
    <w:rsid w:val="0051337B"/>
    <w:rsid w:val="005169B6"/>
    <w:rsid w:val="00520156"/>
    <w:rsid w:val="0052039B"/>
    <w:rsid w:val="0052039D"/>
    <w:rsid w:val="005204FE"/>
    <w:rsid w:val="00521794"/>
    <w:rsid w:val="00521B71"/>
    <w:rsid w:val="00523273"/>
    <w:rsid w:val="005243BF"/>
    <w:rsid w:val="00525860"/>
    <w:rsid w:val="00525B38"/>
    <w:rsid w:val="00525DE8"/>
    <w:rsid w:val="00526834"/>
    <w:rsid w:val="00526F86"/>
    <w:rsid w:val="005304A1"/>
    <w:rsid w:val="00531CCA"/>
    <w:rsid w:val="00533592"/>
    <w:rsid w:val="00533626"/>
    <w:rsid w:val="005337B0"/>
    <w:rsid w:val="005340F7"/>
    <w:rsid w:val="0053530C"/>
    <w:rsid w:val="00535327"/>
    <w:rsid w:val="00536268"/>
    <w:rsid w:val="00537EDC"/>
    <w:rsid w:val="00540B0E"/>
    <w:rsid w:val="00540DAE"/>
    <w:rsid w:val="00541448"/>
    <w:rsid w:val="00541E63"/>
    <w:rsid w:val="00542C06"/>
    <w:rsid w:val="00543264"/>
    <w:rsid w:val="00543977"/>
    <w:rsid w:val="005439FF"/>
    <w:rsid w:val="005451E9"/>
    <w:rsid w:val="00545E93"/>
    <w:rsid w:val="00552353"/>
    <w:rsid w:val="00553C41"/>
    <w:rsid w:val="00554574"/>
    <w:rsid w:val="00555856"/>
    <w:rsid w:val="00555C7D"/>
    <w:rsid w:val="00557196"/>
    <w:rsid w:val="005573B3"/>
    <w:rsid w:val="005619DD"/>
    <w:rsid w:val="005633D9"/>
    <w:rsid w:val="00563BD2"/>
    <w:rsid w:val="00564E25"/>
    <w:rsid w:val="0056578B"/>
    <w:rsid w:val="005668CD"/>
    <w:rsid w:val="00566F57"/>
    <w:rsid w:val="00567A93"/>
    <w:rsid w:val="0057134D"/>
    <w:rsid w:val="0057164D"/>
    <w:rsid w:val="00571E37"/>
    <w:rsid w:val="00571E3B"/>
    <w:rsid w:val="00572BD1"/>
    <w:rsid w:val="00573325"/>
    <w:rsid w:val="005733C7"/>
    <w:rsid w:val="00574945"/>
    <w:rsid w:val="00574E45"/>
    <w:rsid w:val="005751A2"/>
    <w:rsid w:val="0057557B"/>
    <w:rsid w:val="0057687C"/>
    <w:rsid w:val="00576F63"/>
    <w:rsid w:val="00580753"/>
    <w:rsid w:val="00580C94"/>
    <w:rsid w:val="005810F4"/>
    <w:rsid w:val="00582C74"/>
    <w:rsid w:val="00584CFF"/>
    <w:rsid w:val="00585BF7"/>
    <w:rsid w:val="00585F05"/>
    <w:rsid w:val="005867AD"/>
    <w:rsid w:val="005912A8"/>
    <w:rsid w:val="005927E0"/>
    <w:rsid w:val="00592D33"/>
    <w:rsid w:val="0059317D"/>
    <w:rsid w:val="005933E4"/>
    <w:rsid w:val="005938C8"/>
    <w:rsid w:val="00593F23"/>
    <w:rsid w:val="0059401F"/>
    <w:rsid w:val="005968F0"/>
    <w:rsid w:val="005976D9"/>
    <w:rsid w:val="005A1C30"/>
    <w:rsid w:val="005A3E3C"/>
    <w:rsid w:val="005A4397"/>
    <w:rsid w:val="005A449A"/>
    <w:rsid w:val="005A671D"/>
    <w:rsid w:val="005A6FCF"/>
    <w:rsid w:val="005A7081"/>
    <w:rsid w:val="005A744B"/>
    <w:rsid w:val="005A7B50"/>
    <w:rsid w:val="005B0641"/>
    <w:rsid w:val="005B07DB"/>
    <w:rsid w:val="005B18B9"/>
    <w:rsid w:val="005B19B3"/>
    <w:rsid w:val="005B1D77"/>
    <w:rsid w:val="005B2896"/>
    <w:rsid w:val="005B3277"/>
    <w:rsid w:val="005B3579"/>
    <w:rsid w:val="005B3777"/>
    <w:rsid w:val="005B3AF4"/>
    <w:rsid w:val="005B4AFC"/>
    <w:rsid w:val="005B6BCF"/>
    <w:rsid w:val="005B6CA7"/>
    <w:rsid w:val="005C03DA"/>
    <w:rsid w:val="005C2339"/>
    <w:rsid w:val="005C34BA"/>
    <w:rsid w:val="005C48EF"/>
    <w:rsid w:val="005C5D87"/>
    <w:rsid w:val="005C5DEF"/>
    <w:rsid w:val="005C6690"/>
    <w:rsid w:val="005C685A"/>
    <w:rsid w:val="005C6E7C"/>
    <w:rsid w:val="005D063E"/>
    <w:rsid w:val="005D0701"/>
    <w:rsid w:val="005D0989"/>
    <w:rsid w:val="005D1D24"/>
    <w:rsid w:val="005D53B7"/>
    <w:rsid w:val="005D61F1"/>
    <w:rsid w:val="005D6D51"/>
    <w:rsid w:val="005D7570"/>
    <w:rsid w:val="005E1E1F"/>
    <w:rsid w:val="005E1FE5"/>
    <w:rsid w:val="005E4252"/>
    <w:rsid w:val="005E582D"/>
    <w:rsid w:val="005E68AB"/>
    <w:rsid w:val="005E6B1F"/>
    <w:rsid w:val="005E76EE"/>
    <w:rsid w:val="005F0010"/>
    <w:rsid w:val="005F1359"/>
    <w:rsid w:val="005F16F2"/>
    <w:rsid w:val="005F2C7A"/>
    <w:rsid w:val="005F5A7E"/>
    <w:rsid w:val="005F6E14"/>
    <w:rsid w:val="00601F0A"/>
    <w:rsid w:val="00602F4A"/>
    <w:rsid w:val="00603CB7"/>
    <w:rsid w:val="00603EDC"/>
    <w:rsid w:val="00603F8C"/>
    <w:rsid w:val="0060404E"/>
    <w:rsid w:val="00604DD3"/>
    <w:rsid w:val="006054D1"/>
    <w:rsid w:val="00605B13"/>
    <w:rsid w:val="00605F40"/>
    <w:rsid w:val="00607048"/>
    <w:rsid w:val="006074C0"/>
    <w:rsid w:val="0060774C"/>
    <w:rsid w:val="006103E4"/>
    <w:rsid w:val="0061139D"/>
    <w:rsid w:val="00613383"/>
    <w:rsid w:val="00613636"/>
    <w:rsid w:val="006149A8"/>
    <w:rsid w:val="00614F17"/>
    <w:rsid w:val="006156A7"/>
    <w:rsid w:val="00615DB9"/>
    <w:rsid w:val="00616117"/>
    <w:rsid w:val="00617096"/>
    <w:rsid w:val="00617EEE"/>
    <w:rsid w:val="006204C4"/>
    <w:rsid w:val="00620719"/>
    <w:rsid w:val="006222D3"/>
    <w:rsid w:val="00626B4A"/>
    <w:rsid w:val="00627603"/>
    <w:rsid w:val="00627E9E"/>
    <w:rsid w:val="00630F41"/>
    <w:rsid w:val="00632EF2"/>
    <w:rsid w:val="00632F2A"/>
    <w:rsid w:val="00633970"/>
    <w:rsid w:val="00634E11"/>
    <w:rsid w:val="0063546B"/>
    <w:rsid w:val="006410F4"/>
    <w:rsid w:val="0064242A"/>
    <w:rsid w:val="00642C66"/>
    <w:rsid w:val="0064341E"/>
    <w:rsid w:val="006436ED"/>
    <w:rsid w:val="00643D8F"/>
    <w:rsid w:val="00643DDC"/>
    <w:rsid w:val="006446E6"/>
    <w:rsid w:val="00647844"/>
    <w:rsid w:val="006504B1"/>
    <w:rsid w:val="0065194B"/>
    <w:rsid w:val="00653ABC"/>
    <w:rsid w:val="00653FCC"/>
    <w:rsid w:val="00656814"/>
    <w:rsid w:val="00657134"/>
    <w:rsid w:val="00660C88"/>
    <w:rsid w:val="0066151A"/>
    <w:rsid w:val="00661678"/>
    <w:rsid w:val="00663B1A"/>
    <w:rsid w:val="0066529D"/>
    <w:rsid w:val="006652FB"/>
    <w:rsid w:val="006666E2"/>
    <w:rsid w:val="006722EE"/>
    <w:rsid w:val="006733B2"/>
    <w:rsid w:val="0067594C"/>
    <w:rsid w:val="00681E9E"/>
    <w:rsid w:val="00685EE3"/>
    <w:rsid w:val="00686827"/>
    <w:rsid w:val="00686BB9"/>
    <w:rsid w:val="00691AD8"/>
    <w:rsid w:val="00691CD7"/>
    <w:rsid w:val="00692A03"/>
    <w:rsid w:val="00694265"/>
    <w:rsid w:val="00694C38"/>
    <w:rsid w:val="00696B7F"/>
    <w:rsid w:val="00696B93"/>
    <w:rsid w:val="00696D58"/>
    <w:rsid w:val="0069740E"/>
    <w:rsid w:val="006A0E46"/>
    <w:rsid w:val="006A2A24"/>
    <w:rsid w:val="006A38DE"/>
    <w:rsid w:val="006A38F0"/>
    <w:rsid w:val="006A425F"/>
    <w:rsid w:val="006A47F8"/>
    <w:rsid w:val="006A548C"/>
    <w:rsid w:val="006A57D1"/>
    <w:rsid w:val="006A5897"/>
    <w:rsid w:val="006A6726"/>
    <w:rsid w:val="006B087B"/>
    <w:rsid w:val="006B0B27"/>
    <w:rsid w:val="006B1E1E"/>
    <w:rsid w:val="006B3220"/>
    <w:rsid w:val="006B429C"/>
    <w:rsid w:val="006B43B3"/>
    <w:rsid w:val="006B4F72"/>
    <w:rsid w:val="006B557C"/>
    <w:rsid w:val="006B62F0"/>
    <w:rsid w:val="006B7F0D"/>
    <w:rsid w:val="006C03FA"/>
    <w:rsid w:val="006C0A50"/>
    <w:rsid w:val="006C20A8"/>
    <w:rsid w:val="006C2C26"/>
    <w:rsid w:val="006C5A3A"/>
    <w:rsid w:val="006C5F6E"/>
    <w:rsid w:val="006C6270"/>
    <w:rsid w:val="006C74EA"/>
    <w:rsid w:val="006D06EB"/>
    <w:rsid w:val="006D0FF6"/>
    <w:rsid w:val="006D29EA"/>
    <w:rsid w:val="006D2DF6"/>
    <w:rsid w:val="006D44F8"/>
    <w:rsid w:val="006D4D11"/>
    <w:rsid w:val="006E0055"/>
    <w:rsid w:val="006E0B93"/>
    <w:rsid w:val="006E0C7A"/>
    <w:rsid w:val="006E187D"/>
    <w:rsid w:val="006E27E2"/>
    <w:rsid w:val="006E3041"/>
    <w:rsid w:val="006E336F"/>
    <w:rsid w:val="006E38FD"/>
    <w:rsid w:val="006E5FE1"/>
    <w:rsid w:val="006E612A"/>
    <w:rsid w:val="006E7A97"/>
    <w:rsid w:val="006E7B0B"/>
    <w:rsid w:val="006E7CDD"/>
    <w:rsid w:val="006F061E"/>
    <w:rsid w:val="006F13B9"/>
    <w:rsid w:val="006F26E2"/>
    <w:rsid w:val="006F2A92"/>
    <w:rsid w:val="006F35CF"/>
    <w:rsid w:val="006F3AF4"/>
    <w:rsid w:val="006F6A74"/>
    <w:rsid w:val="006F6EBB"/>
    <w:rsid w:val="006F7B3D"/>
    <w:rsid w:val="007001CD"/>
    <w:rsid w:val="00701EC1"/>
    <w:rsid w:val="007035A9"/>
    <w:rsid w:val="007044B7"/>
    <w:rsid w:val="00705C16"/>
    <w:rsid w:val="00705F9A"/>
    <w:rsid w:val="00707720"/>
    <w:rsid w:val="00707A12"/>
    <w:rsid w:val="00710067"/>
    <w:rsid w:val="00710127"/>
    <w:rsid w:val="00712776"/>
    <w:rsid w:val="00713280"/>
    <w:rsid w:val="00714498"/>
    <w:rsid w:val="00714AFB"/>
    <w:rsid w:val="00715017"/>
    <w:rsid w:val="00716007"/>
    <w:rsid w:val="00720789"/>
    <w:rsid w:val="007257F7"/>
    <w:rsid w:val="00727486"/>
    <w:rsid w:val="00727E69"/>
    <w:rsid w:val="00730FE7"/>
    <w:rsid w:val="00731323"/>
    <w:rsid w:val="00731649"/>
    <w:rsid w:val="0073210A"/>
    <w:rsid w:val="00732BF8"/>
    <w:rsid w:val="0073339D"/>
    <w:rsid w:val="00733A18"/>
    <w:rsid w:val="007358DB"/>
    <w:rsid w:val="00736265"/>
    <w:rsid w:val="00736D67"/>
    <w:rsid w:val="00736F11"/>
    <w:rsid w:val="0073729D"/>
    <w:rsid w:val="00737D06"/>
    <w:rsid w:val="00737EB6"/>
    <w:rsid w:val="00742239"/>
    <w:rsid w:val="0074407F"/>
    <w:rsid w:val="0074454D"/>
    <w:rsid w:val="00744B5E"/>
    <w:rsid w:val="0074546C"/>
    <w:rsid w:val="00746758"/>
    <w:rsid w:val="00747CE7"/>
    <w:rsid w:val="00747D8E"/>
    <w:rsid w:val="007500EE"/>
    <w:rsid w:val="0075056C"/>
    <w:rsid w:val="00750CD8"/>
    <w:rsid w:val="00751093"/>
    <w:rsid w:val="007510C7"/>
    <w:rsid w:val="00753384"/>
    <w:rsid w:val="00754508"/>
    <w:rsid w:val="0075795C"/>
    <w:rsid w:val="00762968"/>
    <w:rsid w:val="00762D1E"/>
    <w:rsid w:val="00764E69"/>
    <w:rsid w:val="00766529"/>
    <w:rsid w:val="007666E3"/>
    <w:rsid w:val="0076705D"/>
    <w:rsid w:val="007674BA"/>
    <w:rsid w:val="007708AA"/>
    <w:rsid w:val="00771030"/>
    <w:rsid w:val="007735AC"/>
    <w:rsid w:val="00775B63"/>
    <w:rsid w:val="0077730E"/>
    <w:rsid w:val="00777BD7"/>
    <w:rsid w:val="00777FC0"/>
    <w:rsid w:val="00780865"/>
    <w:rsid w:val="00780ACB"/>
    <w:rsid w:val="00780FD5"/>
    <w:rsid w:val="00781BD7"/>
    <w:rsid w:val="0078201C"/>
    <w:rsid w:val="00783BE6"/>
    <w:rsid w:val="00784536"/>
    <w:rsid w:val="00784701"/>
    <w:rsid w:val="00785496"/>
    <w:rsid w:val="0078718C"/>
    <w:rsid w:val="0078787E"/>
    <w:rsid w:val="00790819"/>
    <w:rsid w:val="00792439"/>
    <w:rsid w:val="00793238"/>
    <w:rsid w:val="007934FC"/>
    <w:rsid w:val="00793EBA"/>
    <w:rsid w:val="00795F26"/>
    <w:rsid w:val="00796DB5"/>
    <w:rsid w:val="007A051D"/>
    <w:rsid w:val="007A0D20"/>
    <w:rsid w:val="007A45BD"/>
    <w:rsid w:val="007A5163"/>
    <w:rsid w:val="007A562C"/>
    <w:rsid w:val="007A7CA8"/>
    <w:rsid w:val="007B0E03"/>
    <w:rsid w:val="007B10E4"/>
    <w:rsid w:val="007B142F"/>
    <w:rsid w:val="007B48A7"/>
    <w:rsid w:val="007B60C7"/>
    <w:rsid w:val="007B61C8"/>
    <w:rsid w:val="007B6573"/>
    <w:rsid w:val="007B6E35"/>
    <w:rsid w:val="007B736A"/>
    <w:rsid w:val="007C06CA"/>
    <w:rsid w:val="007C35D6"/>
    <w:rsid w:val="007C3B17"/>
    <w:rsid w:val="007C4402"/>
    <w:rsid w:val="007C4992"/>
    <w:rsid w:val="007C559C"/>
    <w:rsid w:val="007C6110"/>
    <w:rsid w:val="007C691F"/>
    <w:rsid w:val="007C7E19"/>
    <w:rsid w:val="007C7E5C"/>
    <w:rsid w:val="007C7EB5"/>
    <w:rsid w:val="007D08F0"/>
    <w:rsid w:val="007D16DD"/>
    <w:rsid w:val="007D3FAB"/>
    <w:rsid w:val="007D6E90"/>
    <w:rsid w:val="007E17AD"/>
    <w:rsid w:val="007E30B9"/>
    <w:rsid w:val="007E32B7"/>
    <w:rsid w:val="007E3410"/>
    <w:rsid w:val="007E37FF"/>
    <w:rsid w:val="007E3A3C"/>
    <w:rsid w:val="007E522E"/>
    <w:rsid w:val="007E6C49"/>
    <w:rsid w:val="007F07BC"/>
    <w:rsid w:val="007F1F78"/>
    <w:rsid w:val="007F2027"/>
    <w:rsid w:val="007F204A"/>
    <w:rsid w:val="007F40FD"/>
    <w:rsid w:val="007F5120"/>
    <w:rsid w:val="007F6BC7"/>
    <w:rsid w:val="00801826"/>
    <w:rsid w:val="00801A18"/>
    <w:rsid w:val="00802173"/>
    <w:rsid w:val="00802B4D"/>
    <w:rsid w:val="008043FA"/>
    <w:rsid w:val="0080493D"/>
    <w:rsid w:val="00804A6D"/>
    <w:rsid w:val="008050B6"/>
    <w:rsid w:val="00805C5D"/>
    <w:rsid w:val="008128BD"/>
    <w:rsid w:val="00814EA3"/>
    <w:rsid w:val="00815632"/>
    <w:rsid w:val="00815BFD"/>
    <w:rsid w:val="00817B94"/>
    <w:rsid w:val="00820A0E"/>
    <w:rsid w:val="00820ACF"/>
    <w:rsid w:val="00821E18"/>
    <w:rsid w:val="0082224F"/>
    <w:rsid w:val="00822FE4"/>
    <w:rsid w:val="00823157"/>
    <w:rsid w:val="0082529A"/>
    <w:rsid w:val="00827C8B"/>
    <w:rsid w:val="008302CE"/>
    <w:rsid w:val="008324DD"/>
    <w:rsid w:val="008333AD"/>
    <w:rsid w:val="0083479B"/>
    <w:rsid w:val="008350B1"/>
    <w:rsid w:val="008358AE"/>
    <w:rsid w:val="00835C90"/>
    <w:rsid w:val="008364AA"/>
    <w:rsid w:val="0083696B"/>
    <w:rsid w:val="008401C4"/>
    <w:rsid w:val="008417D3"/>
    <w:rsid w:val="0084346F"/>
    <w:rsid w:val="008445B4"/>
    <w:rsid w:val="008446EB"/>
    <w:rsid w:val="00844E3D"/>
    <w:rsid w:val="00844E64"/>
    <w:rsid w:val="00846325"/>
    <w:rsid w:val="008467C9"/>
    <w:rsid w:val="00847090"/>
    <w:rsid w:val="00847548"/>
    <w:rsid w:val="00847DF1"/>
    <w:rsid w:val="00850AF5"/>
    <w:rsid w:val="00850F94"/>
    <w:rsid w:val="00851AEF"/>
    <w:rsid w:val="00852B2A"/>
    <w:rsid w:val="008531AE"/>
    <w:rsid w:val="0085393A"/>
    <w:rsid w:val="00854398"/>
    <w:rsid w:val="008548BB"/>
    <w:rsid w:val="008553C4"/>
    <w:rsid w:val="00855D0C"/>
    <w:rsid w:val="00855FAC"/>
    <w:rsid w:val="00856F35"/>
    <w:rsid w:val="008601E0"/>
    <w:rsid w:val="00860DF0"/>
    <w:rsid w:val="00861053"/>
    <w:rsid w:val="008616E3"/>
    <w:rsid w:val="00861AC8"/>
    <w:rsid w:val="00862A75"/>
    <w:rsid w:val="00864460"/>
    <w:rsid w:val="00866E96"/>
    <w:rsid w:val="008700D3"/>
    <w:rsid w:val="00870F62"/>
    <w:rsid w:val="00871225"/>
    <w:rsid w:val="00872371"/>
    <w:rsid w:val="00872D53"/>
    <w:rsid w:val="00873D5C"/>
    <w:rsid w:val="00874E8E"/>
    <w:rsid w:val="00877785"/>
    <w:rsid w:val="00877C9E"/>
    <w:rsid w:val="00880973"/>
    <w:rsid w:val="00881B7A"/>
    <w:rsid w:val="0088247B"/>
    <w:rsid w:val="00885A92"/>
    <w:rsid w:val="0088689C"/>
    <w:rsid w:val="00887A61"/>
    <w:rsid w:val="00887C07"/>
    <w:rsid w:val="00891796"/>
    <w:rsid w:val="00891F3B"/>
    <w:rsid w:val="00891FB8"/>
    <w:rsid w:val="00892129"/>
    <w:rsid w:val="00893A8D"/>
    <w:rsid w:val="00894045"/>
    <w:rsid w:val="008949CF"/>
    <w:rsid w:val="00894AEB"/>
    <w:rsid w:val="0089629B"/>
    <w:rsid w:val="008968BD"/>
    <w:rsid w:val="00896ABE"/>
    <w:rsid w:val="00897520"/>
    <w:rsid w:val="0089767E"/>
    <w:rsid w:val="008A0EF4"/>
    <w:rsid w:val="008A227D"/>
    <w:rsid w:val="008A2F7D"/>
    <w:rsid w:val="008A314D"/>
    <w:rsid w:val="008A4883"/>
    <w:rsid w:val="008A515D"/>
    <w:rsid w:val="008A53E1"/>
    <w:rsid w:val="008A5E8C"/>
    <w:rsid w:val="008A6B50"/>
    <w:rsid w:val="008B163C"/>
    <w:rsid w:val="008B1A25"/>
    <w:rsid w:val="008B24FD"/>
    <w:rsid w:val="008B2563"/>
    <w:rsid w:val="008B25F2"/>
    <w:rsid w:val="008B2EA8"/>
    <w:rsid w:val="008B4D91"/>
    <w:rsid w:val="008B7328"/>
    <w:rsid w:val="008C0943"/>
    <w:rsid w:val="008C19D0"/>
    <w:rsid w:val="008C2097"/>
    <w:rsid w:val="008C2DFB"/>
    <w:rsid w:val="008C37A0"/>
    <w:rsid w:val="008C43C5"/>
    <w:rsid w:val="008C5237"/>
    <w:rsid w:val="008C6482"/>
    <w:rsid w:val="008C74FD"/>
    <w:rsid w:val="008C7B2F"/>
    <w:rsid w:val="008D09A2"/>
    <w:rsid w:val="008D1AE0"/>
    <w:rsid w:val="008D34F1"/>
    <w:rsid w:val="008D353E"/>
    <w:rsid w:val="008D45F1"/>
    <w:rsid w:val="008D48AD"/>
    <w:rsid w:val="008D5217"/>
    <w:rsid w:val="008D6346"/>
    <w:rsid w:val="008D68AF"/>
    <w:rsid w:val="008D7E21"/>
    <w:rsid w:val="008E10C9"/>
    <w:rsid w:val="008E2270"/>
    <w:rsid w:val="008E365F"/>
    <w:rsid w:val="008E4DAF"/>
    <w:rsid w:val="008E58EA"/>
    <w:rsid w:val="008E6784"/>
    <w:rsid w:val="008E6A37"/>
    <w:rsid w:val="008F0B68"/>
    <w:rsid w:val="008F1304"/>
    <w:rsid w:val="008F1790"/>
    <w:rsid w:val="008F25B1"/>
    <w:rsid w:val="008F2801"/>
    <w:rsid w:val="008F73E8"/>
    <w:rsid w:val="008F7667"/>
    <w:rsid w:val="00900750"/>
    <w:rsid w:val="009030C9"/>
    <w:rsid w:val="0090404A"/>
    <w:rsid w:val="00904824"/>
    <w:rsid w:val="00904F2E"/>
    <w:rsid w:val="009051AB"/>
    <w:rsid w:val="009053B3"/>
    <w:rsid w:val="00905500"/>
    <w:rsid w:val="00905EC1"/>
    <w:rsid w:val="009064E0"/>
    <w:rsid w:val="009067DA"/>
    <w:rsid w:val="009103BA"/>
    <w:rsid w:val="009109C1"/>
    <w:rsid w:val="009111D6"/>
    <w:rsid w:val="0091150B"/>
    <w:rsid w:val="00912C1C"/>
    <w:rsid w:val="00912F05"/>
    <w:rsid w:val="009133D3"/>
    <w:rsid w:val="00913DA0"/>
    <w:rsid w:val="0091560F"/>
    <w:rsid w:val="00916CF8"/>
    <w:rsid w:val="00917E55"/>
    <w:rsid w:val="0092318B"/>
    <w:rsid w:val="00925ED3"/>
    <w:rsid w:val="0092623D"/>
    <w:rsid w:val="0093017E"/>
    <w:rsid w:val="0093099D"/>
    <w:rsid w:val="00930AAF"/>
    <w:rsid w:val="00931A10"/>
    <w:rsid w:val="0093390A"/>
    <w:rsid w:val="00933B95"/>
    <w:rsid w:val="00933EAD"/>
    <w:rsid w:val="009342FA"/>
    <w:rsid w:val="0093457C"/>
    <w:rsid w:val="00934D77"/>
    <w:rsid w:val="009359E1"/>
    <w:rsid w:val="00937D48"/>
    <w:rsid w:val="0094252C"/>
    <w:rsid w:val="00943A50"/>
    <w:rsid w:val="00945AB1"/>
    <w:rsid w:val="00950AE5"/>
    <w:rsid w:val="009544A4"/>
    <w:rsid w:val="0095598B"/>
    <w:rsid w:val="009560DC"/>
    <w:rsid w:val="00960861"/>
    <w:rsid w:val="00960891"/>
    <w:rsid w:val="00963DCA"/>
    <w:rsid w:val="00964B67"/>
    <w:rsid w:val="00964E84"/>
    <w:rsid w:val="009669B5"/>
    <w:rsid w:val="0097054A"/>
    <w:rsid w:val="00971FE0"/>
    <w:rsid w:val="009728CE"/>
    <w:rsid w:val="00976089"/>
    <w:rsid w:val="00976F5E"/>
    <w:rsid w:val="00977342"/>
    <w:rsid w:val="00980B5A"/>
    <w:rsid w:val="00981742"/>
    <w:rsid w:val="009820EC"/>
    <w:rsid w:val="00982A03"/>
    <w:rsid w:val="00982E26"/>
    <w:rsid w:val="009863F0"/>
    <w:rsid w:val="00986401"/>
    <w:rsid w:val="00986F71"/>
    <w:rsid w:val="00987D1F"/>
    <w:rsid w:val="009906F0"/>
    <w:rsid w:val="00990C56"/>
    <w:rsid w:val="009931B4"/>
    <w:rsid w:val="009A04C9"/>
    <w:rsid w:val="009A078E"/>
    <w:rsid w:val="009A0FC9"/>
    <w:rsid w:val="009B1322"/>
    <w:rsid w:val="009B220B"/>
    <w:rsid w:val="009B3212"/>
    <w:rsid w:val="009B34D2"/>
    <w:rsid w:val="009B38A1"/>
    <w:rsid w:val="009B5106"/>
    <w:rsid w:val="009B52A0"/>
    <w:rsid w:val="009B7199"/>
    <w:rsid w:val="009C01F2"/>
    <w:rsid w:val="009C081C"/>
    <w:rsid w:val="009C0B90"/>
    <w:rsid w:val="009C0C1F"/>
    <w:rsid w:val="009C0F61"/>
    <w:rsid w:val="009C1D50"/>
    <w:rsid w:val="009C240F"/>
    <w:rsid w:val="009C2802"/>
    <w:rsid w:val="009C2CBE"/>
    <w:rsid w:val="009C539D"/>
    <w:rsid w:val="009C5466"/>
    <w:rsid w:val="009C5D50"/>
    <w:rsid w:val="009C5D85"/>
    <w:rsid w:val="009C66DC"/>
    <w:rsid w:val="009C6B43"/>
    <w:rsid w:val="009C7E54"/>
    <w:rsid w:val="009D0D1B"/>
    <w:rsid w:val="009D2A79"/>
    <w:rsid w:val="009D2D7E"/>
    <w:rsid w:val="009D2F71"/>
    <w:rsid w:val="009D3024"/>
    <w:rsid w:val="009D3979"/>
    <w:rsid w:val="009D39E4"/>
    <w:rsid w:val="009D4D9E"/>
    <w:rsid w:val="009D5065"/>
    <w:rsid w:val="009D756F"/>
    <w:rsid w:val="009E076A"/>
    <w:rsid w:val="009E280D"/>
    <w:rsid w:val="009E3F7E"/>
    <w:rsid w:val="009E4301"/>
    <w:rsid w:val="009E472D"/>
    <w:rsid w:val="009E7D94"/>
    <w:rsid w:val="009E7F86"/>
    <w:rsid w:val="009F0BD6"/>
    <w:rsid w:val="009F1BA0"/>
    <w:rsid w:val="009F26DB"/>
    <w:rsid w:val="009F3D54"/>
    <w:rsid w:val="009F4A79"/>
    <w:rsid w:val="009F4B5A"/>
    <w:rsid w:val="009F57C0"/>
    <w:rsid w:val="00A00F13"/>
    <w:rsid w:val="00A00FA8"/>
    <w:rsid w:val="00A01759"/>
    <w:rsid w:val="00A033E7"/>
    <w:rsid w:val="00A04E80"/>
    <w:rsid w:val="00A04F66"/>
    <w:rsid w:val="00A05A03"/>
    <w:rsid w:val="00A1195F"/>
    <w:rsid w:val="00A12051"/>
    <w:rsid w:val="00A124F3"/>
    <w:rsid w:val="00A1352B"/>
    <w:rsid w:val="00A135C6"/>
    <w:rsid w:val="00A15BD6"/>
    <w:rsid w:val="00A175B7"/>
    <w:rsid w:val="00A17E51"/>
    <w:rsid w:val="00A2147D"/>
    <w:rsid w:val="00A2148F"/>
    <w:rsid w:val="00A21950"/>
    <w:rsid w:val="00A22AC8"/>
    <w:rsid w:val="00A22C8A"/>
    <w:rsid w:val="00A22CB5"/>
    <w:rsid w:val="00A23571"/>
    <w:rsid w:val="00A2406F"/>
    <w:rsid w:val="00A25538"/>
    <w:rsid w:val="00A26315"/>
    <w:rsid w:val="00A27464"/>
    <w:rsid w:val="00A27904"/>
    <w:rsid w:val="00A30803"/>
    <w:rsid w:val="00A31636"/>
    <w:rsid w:val="00A32DE1"/>
    <w:rsid w:val="00A33F0A"/>
    <w:rsid w:val="00A359E9"/>
    <w:rsid w:val="00A365ED"/>
    <w:rsid w:val="00A366AB"/>
    <w:rsid w:val="00A37E27"/>
    <w:rsid w:val="00A42BEB"/>
    <w:rsid w:val="00A42C22"/>
    <w:rsid w:val="00A43356"/>
    <w:rsid w:val="00A43C26"/>
    <w:rsid w:val="00A4457B"/>
    <w:rsid w:val="00A44F5E"/>
    <w:rsid w:val="00A45FF5"/>
    <w:rsid w:val="00A47D87"/>
    <w:rsid w:val="00A47EF3"/>
    <w:rsid w:val="00A5009A"/>
    <w:rsid w:val="00A50563"/>
    <w:rsid w:val="00A50756"/>
    <w:rsid w:val="00A51FF7"/>
    <w:rsid w:val="00A522C6"/>
    <w:rsid w:val="00A53C6C"/>
    <w:rsid w:val="00A54B9A"/>
    <w:rsid w:val="00A55688"/>
    <w:rsid w:val="00A57050"/>
    <w:rsid w:val="00A608CC"/>
    <w:rsid w:val="00A62234"/>
    <w:rsid w:val="00A624F0"/>
    <w:rsid w:val="00A6302C"/>
    <w:rsid w:val="00A654C6"/>
    <w:rsid w:val="00A664C8"/>
    <w:rsid w:val="00A66EA7"/>
    <w:rsid w:val="00A66FAB"/>
    <w:rsid w:val="00A67073"/>
    <w:rsid w:val="00A67911"/>
    <w:rsid w:val="00A67981"/>
    <w:rsid w:val="00A700B9"/>
    <w:rsid w:val="00A7044B"/>
    <w:rsid w:val="00A70500"/>
    <w:rsid w:val="00A70CA0"/>
    <w:rsid w:val="00A7347A"/>
    <w:rsid w:val="00A760EB"/>
    <w:rsid w:val="00A801B2"/>
    <w:rsid w:val="00A802A3"/>
    <w:rsid w:val="00A8031E"/>
    <w:rsid w:val="00A8115D"/>
    <w:rsid w:val="00A83320"/>
    <w:rsid w:val="00A839AA"/>
    <w:rsid w:val="00A867E4"/>
    <w:rsid w:val="00A8682C"/>
    <w:rsid w:val="00A87C9A"/>
    <w:rsid w:val="00A95B5D"/>
    <w:rsid w:val="00A964C1"/>
    <w:rsid w:val="00A96AC4"/>
    <w:rsid w:val="00A96AD0"/>
    <w:rsid w:val="00A97B8B"/>
    <w:rsid w:val="00AA0904"/>
    <w:rsid w:val="00AA0960"/>
    <w:rsid w:val="00AA0BE8"/>
    <w:rsid w:val="00AA295A"/>
    <w:rsid w:val="00AA2F1D"/>
    <w:rsid w:val="00AA3830"/>
    <w:rsid w:val="00AA3BBB"/>
    <w:rsid w:val="00AA43A6"/>
    <w:rsid w:val="00AA48DD"/>
    <w:rsid w:val="00AA612E"/>
    <w:rsid w:val="00AA6405"/>
    <w:rsid w:val="00AA6B5A"/>
    <w:rsid w:val="00AB1F71"/>
    <w:rsid w:val="00AB469A"/>
    <w:rsid w:val="00AB509D"/>
    <w:rsid w:val="00AB5832"/>
    <w:rsid w:val="00AC0186"/>
    <w:rsid w:val="00AC2297"/>
    <w:rsid w:val="00AC28B4"/>
    <w:rsid w:val="00AC3698"/>
    <w:rsid w:val="00AC399B"/>
    <w:rsid w:val="00AC3FDE"/>
    <w:rsid w:val="00AC529E"/>
    <w:rsid w:val="00AC5A6F"/>
    <w:rsid w:val="00AC6487"/>
    <w:rsid w:val="00AC67AC"/>
    <w:rsid w:val="00AC6B3A"/>
    <w:rsid w:val="00AC7505"/>
    <w:rsid w:val="00AC783F"/>
    <w:rsid w:val="00AD1051"/>
    <w:rsid w:val="00AD4CA2"/>
    <w:rsid w:val="00AD5926"/>
    <w:rsid w:val="00AD69FE"/>
    <w:rsid w:val="00AD752F"/>
    <w:rsid w:val="00AE06B6"/>
    <w:rsid w:val="00AE0D44"/>
    <w:rsid w:val="00AE31A3"/>
    <w:rsid w:val="00AE656D"/>
    <w:rsid w:val="00AE6850"/>
    <w:rsid w:val="00AE6B8E"/>
    <w:rsid w:val="00AE6DCB"/>
    <w:rsid w:val="00AE6E01"/>
    <w:rsid w:val="00AF0AB8"/>
    <w:rsid w:val="00AF0CB3"/>
    <w:rsid w:val="00AF2B73"/>
    <w:rsid w:val="00AF40D5"/>
    <w:rsid w:val="00AF70EA"/>
    <w:rsid w:val="00B01078"/>
    <w:rsid w:val="00B02B0F"/>
    <w:rsid w:val="00B04B60"/>
    <w:rsid w:val="00B05768"/>
    <w:rsid w:val="00B102B0"/>
    <w:rsid w:val="00B116CC"/>
    <w:rsid w:val="00B11B61"/>
    <w:rsid w:val="00B12F4A"/>
    <w:rsid w:val="00B1465D"/>
    <w:rsid w:val="00B14A5F"/>
    <w:rsid w:val="00B14FC0"/>
    <w:rsid w:val="00B1513E"/>
    <w:rsid w:val="00B15B76"/>
    <w:rsid w:val="00B15FFE"/>
    <w:rsid w:val="00B160D0"/>
    <w:rsid w:val="00B169A5"/>
    <w:rsid w:val="00B1759F"/>
    <w:rsid w:val="00B2033D"/>
    <w:rsid w:val="00B20CDD"/>
    <w:rsid w:val="00B211F7"/>
    <w:rsid w:val="00B22C87"/>
    <w:rsid w:val="00B2305E"/>
    <w:rsid w:val="00B2318C"/>
    <w:rsid w:val="00B239E0"/>
    <w:rsid w:val="00B25F0B"/>
    <w:rsid w:val="00B273DE"/>
    <w:rsid w:val="00B275B0"/>
    <w:rsid w:val="00B27EA6"/>
    <w:rsid w:val="00B30414"/>
    <w:rsid w:val="00B3313C"/>
    <w:rsid w:val="00B3407B"/>
    <w:rsid w:val="00B35671"/>
    <w:rsid w:val="00B36934"/>
    <w:rsid w:val="00B40D35"/>
    <w:rsid w:val="00B410B5"/>
    <w:rsid w:val="00B41A2B"/>
    <w:rsid w:val="00B42198"/>
    <w:rsid w:val="00B44024"/>
    <w:rsid w:val="00B453B6"/>
    <w:rsid w:val="00B45EBB"/>
    <w:rsid w:val="00B46837"/>
    <w:rsid w:val="00B472EC"/>
    <w:rsid w:val="00B47AC3"/>
    <w:rsid w:val="00B51104"/>
    <w:rsid w:val="00B51407"/>
    <w:rsid w:val="00B51819"/>
    <w:rsid w:val="00B51EFD"/>
    <w:rsid w:val="00B52A87"/>
    <w:rsid w:val="00B55275"/>
    <w:rsid w:val="00B602E4"/>
    <w:rsid w:val="00B60569"/>
    <w:rsid w:val="00B62C74"/>
    <w:rsid w:val="00B6506B"/>
    <w:rsid w:val="00B66594"/>
    <w:rsid w:val="00B67679"/>
    <w:rsid w:val="00B678A6"/>
    <w:rsid w:val="00B706D7"/>
    <w:rsid w:val="00B70942"/>
    <w:rsid w:val="00B70C4C"/>
    <w:rsid w:val="00B70E1C"/>
    <w:rsid w:val="00B71791"/>
    <w:rsid w:val="00B717AF"/>
    <w:rsid w:val="00B718D0"/>
    <w:rsid w:val="00B72424"/>
    <w:rsid w:val="00B7358E"/>
    <w:rsid w:val="00B73836"/>
    <w:rsid w:val="00B7413B"/>
    <w:rsid w:val="00B742F8"/>
    <w:rsid w:val="00B7542E"/>
    <w:rsid w:val="00B7767E"/>
    <w:rsid w:val="00B80311"/>
    <w:rsid w:val="00B807CD"/>
    <w:rsid w:val="00B80EAE"/>
    <w:rsid w:val="00B81824"/>
    <w:rsid w:val="00B81BEC"/>
    <w:rsid w:val="00B81F39"/>
    <w:rsid w:val="00B83FDA"/>
    <w:rsid w:val="00B87166"/>
    <w:rsid w:val="00B90232"/>
    <w:rsid w:val="00B90B99"/>
    <w:rsid w:val="00B93CE8"/>
    <w:rsid w:val="00B9429B"/>
    <w:rsid w:val="00B96128"/>
    <w:rsid w:val="00B96CEE"/>
    <w:rsid w:val="00B97CAA"/>
    <w:rsid w:val="00BA043A"/>
    <w:rsid w:val="00BA1653"/>
    <w:rsid w:val="00BA270D"/>
    <w:rsid w:val="00BA3725"/>
    <w:rsid w:val="00BA38F1"/>
    <w:rsid w:val="00BA3E50"/>
    <w:rsid w:val="00BA4827"/>
    <w:rsid w:val="00BA4C31"/>
    <w:rsid w:val="00BA6A06"/>
    <w:rsid w:val="00BA6C66"/>
    <w:rsid w:val="00BA7DA2"/>
    <w:rsid w:val="00BB05AB"/>
    <w:rsid w:val="00BB20F1"/>
    <w:rsid w:val="00BB3114"/>
    <w:rsid w:val="00BB3B5C"/>
    <w:rsid w:val="00BB4D87"/>
    <w:rsid w:val="00BB53A4"/>
    <w:rsid w:val="00BB5D01"/>
    <w:rsid w:val="00BB6309"/>
    <w:rsid w:val="00BB6405"/>
    <w:rsid w:val="00BB7AF8"/>
    <w:rsid w:val="00BC05AC"/>
    <w:rsid w:val="00BC1B81"/>
    <w:rsid w:val="00BC26A7"/>
    <w:rsid w:val="00BC46C7"/>
    <w:rsid w:val="00BC5D81"/>
    <w:rsid w:val="00BC7291"/>
    <w:rsid w:val="00BD0885"/>
    <w:rsid w:val="00BD0BC8"/>
    <w:rsid w:val="00BD2868"/>
    <w:rsid w:val="00BD40E9"/>
    <w:rsid w:val="00BD4AF8"/>
    <w:rsid w:val="00BD5E67"/>
    <w:rsid w:val="00BD6027"/>
    <w:rsid w:val="00BD65C8"/>
    <w:rsid w:val="00BD6638"/>
    <w:rsid w:val="00BD76BB"/>
    <w:rsid w:val="00BE0521"/>
    <w:rsid w:val="00BE0F09"/>
    <w:rsid w:val="00BE1B10"/>
    <w:rsid w:val="00BE1FC7"/>
    <w:rsid w:val="00BE3051"/>
    <w:rsid w:val="00BE401F"/>
    <w:rsid w:val="00BE44BE"/>
    <w:rsid w:val="00BE473D"/>
    <w:rsid w:val="00BE5D76"/>
    <w:rsid w:val="00BE7446"/>
    <w:rsid w:val="00BF1CB2"/>
    <w:rsid w:val="00BF24FE"/>
    <w:rsid w:val="00BF28EA"/>
    <w:rsid w:val="00BF3756"/>
    <w:rsid w:val="00BF45E4"/>
    <w:rsid w:val="00BF4775"/>
    <w:rsid w:val="00BF5366"/>
    <w:rsid w:val="00BF7A20"/>
    <w:rsid w:val="00BF7D07"/>
    <w:rsid w:val="00C00B83"/>
    <w:rsid w:val="00C029BC"/>
    <w:rsid w:val="00C036C9"/>
    <w:rsid w:val="00C045DC"/>
    <w:rsid w:val="00C04F00"/>
    <w:rsid w:val="00C06623"/>
    <w:rsid w:val="00C1042D"/>
    <w:rsid w:val="00C106AD"/>
    <w:rsid w:val="00C10742"/>
    <w:rsid w:val="00C10A4F"/>
    <w:rsid w:val="00C111F9"/>
    <w:rsid w:val="00C11AC8"/>
    <w:rsid w:val="00C1222C"/>
    <w:rsid w:val="00C1225D"/>
    <w:rsid w:val="00C12667"/>
    <w:rsid w:val="00C13CC0"/>
    <w:rsid w:val="00C1484E"/>
    <w:rsid w:val="00C148C4"/>
    <w:rsid w:val="00C14AA4"/>
    <w:rsid w:val="00C16594"/>
    <w:rsid w:val="00C1663E"/>
    <w:rsid w:val="00C20138"/>
    <w:rsid w:val="00C20333"/>
    <w:rsid w:val="00C2118A"/>
    <w:rsid w:val="00C239AC"/>
    <w:rsid w:val="00C24805"/>
    <w:rsid w:val="00C24D70"/>
    <w:rsid w:val="00C26BA3"/>
    <w:rsid w:val="00C3245A"/>
    <w:rsid w:val="00C32BC2"/>
    <w:rsid w:val="00C354B0"/>
    <w:rsid w:val="00C378D6"/>
    <w:rsid w:val="00C37D1E"/>
    <w:rsid w:val="00C40762"/>
    <w:rsid w:val="00C413FD"/>
    <w:rsid w:val="00C44062"/>
    <w:rsid w:val="00C455BF"/>
    <w:rsid w:val="00C45C70"/>
    <w:rsid w:val="00C46F53"/>
    <w:rsid w:val="00C50896"/>
    <w:rsid w:val="00C50B1F"/>
    <w:rsid w:val="00C51730"/>
    <w:rsid w:val="00C522BF"/>
    <w:rsid w:val="00C530E6"/>
    <w:rsid w:val="00C53BC5"/>
    <w:rsid w:val="00C54622"/>
    <w:rsid w:val="00C5477B"/>
    <w:rsid w:val="00C54E7B"/>
    <w:rsid w:val="00C55C46"/>
    <w:rsid w:val="00C57C71"/>
    <w:rsid w:val="00C609F2"/>
    <w:rsid w:val="00C61600"/>
    <w:rsid w:val="00C622A0"/>
    <w:rsid w:val="00C63DAA"/>
    <w:rsid w:val="00C64472"/>
    <w:rsid w:val="00C644E8"/>
    <w:rsid w:val="00C6459C"/>
    <w:rsid w:val="00C647B4"/>
    <w:rsid w:val="00C65B19"/>
    <w:rsid w:val="00C6618C"/>
    <w:rsid w:val="00C66D58"/>
    <w:rsid w:val="00C72470"/>
    <w:rsid w:val="00C725B7"/>
    <w:rsid w:val="00C73E52"/>
    <w:rsid w:val="00C74E7D"/>
    <w:rsid w:val="00C75304"/>
    <w:rsid w:val="00C764F9"/>
    <w:rsid w:val="00C768D9"/>
    <w:rsid w:val="00C77AB5"/>
    <w:rsid w:val="00C77D20"/>
    <w:rsid w:val="00C8256D"/>
    <w:rsid w:val="00C82E36"/>
    <w:rsid w:val="00C8623B"/>
    <w:rsid w:val="00C8627C"/>
    <w:rsid w:val="00C86E7F"/>
    <w:rsid w:val="00C87136"/>
    <w:rsid w:val="00C9133D"/>
    <w:rsid w:val="00C9227E"/>
    <w:rsid w:val="00C9249A"/>
    <w:rsid w:val="00C93A6C"/>
    <w:rsid w:val="00C94388"/>
    <w:rsid w:val="00C94846"/>
    <w:rsid w:val="00C95690"/>
    <w:rsid w:val="00C95A51"/>
    <w:rsid w:val="00C96A2D"/>
    <w:rsid w:val="00C96E53"/>
    <w:rsid w:val="00C97484"/>
    <w:rsid w:val="00CA023A"/>
    <w:rsid w:val="00CA053C"/>
    <w:rsid w:val="00CA0FEF"/>
    <w:rsid w:val="00CA25A1"/>
    <w:rsid w:val="00CA2626"/>
    <w:rsid w:val="00CA3305"/>
    <w:rsid w:val="00CA3DFB"/>
    <w:rsid w:val="00CA44BC"/>
    <w:rsid w:val="00CA61FF"/>
    <w:rsid w:val="00CA635E"/>
    <w:rsid w:val="00CA64AC"/>
    <w:rsid w:val="00CA6AC9"/>
    <w:rsid w:val="00CA70A1"/>
    <w:rsid w:val="00CA76E7"/>
    <w:rsid w:val="00CB1C0F"/>
    <w:rsid w:val="00CB2154"/>
    <w:rsid w:val="00CB281C"/>
    <w:rsid w:val="00CB3B85"/>
    <w:rsid w:val="00CB5BF4"/>
    <w:rsid w:val="00CB6470"/>
    <w:rsid w:val="00CC1083"/>
    <w:rsid w:val="00CC1F3A"/>
    <w:rsid w:val="00CC2113"/>
    <w:rsid w:val="00CC2A9A"/>
    <w:rsid w:val="00CC3D03"/>
    <w:rsid w:val="00CC401B"/>
    <w:rsid w:val="00CC4988"/>
    <w:rsid w:val="00CC4C22"/>
    <w:rsid w:val="00CC53E7"/>
    <w:rsid w:val="00CC5E44"/>
    <w:rsid w:val="00CC60FE"/>
    <w:rsid w:val="00CD14E1"/>
    <w:rsid w:val="00CD25E1"/>
    <w:rsid w:val="00CD32AA"/>
    <w:rsid w:val="00CD3A41"/>
    <w:rsid w:val="00CD488C"/>
    <w:rsid w:val="00CD4B01"/>
    <w:rsid w:val="00CD59DE"/>
    <w:rsid w:val="00CE06B2"/>
    <w:rsid w:val="00CE1A38"/>
    <w:rsid w:val="00CE30CD"/>
    <w:rsid w:val="00CE3D36"/>
    <w:rsid w:val="00CE4E2D"/>
    <w:rsid w:val="00CE50F4"/>
    <w:rsid w:val="00CE765A"/>
    <w:rsid w:val="00CF0EB4"/>
    <w:rsid w:val="00CF34B3"/>
    <w:rsid w:val="00CF4231"/>
    <w:rsid w:val="00CF4CEC"/>
    <w:rsid w:val="00CF6029"/>
    <w:rsid w:val="00CF62A2"/>
    <w:rsid w:val="00CF6D75"/>
    <w:rsid w:val="00D00421"/>
    <w:rsid w:val="00D019D9"/>
    <w:rsid w:val="00D03591"/>
    <w:rsid w:val="00D06643"/>
    <w:rsid w:val="00D07997"/>
    <w:rsid w:val="00D11905"/>
    <w:rsid w:val="00D119D7"/>
    <w:rsid w:val="00D11DA5"/>
    <w:rsid w:val="00D12257"/>
    <w:rsid w:val="00D12F4C"/>
    <w:rsid w:val="00D13B22"/>
    <w:rsid w:val="00D142E7"/>
    <w:rsid w:val="00D144C4"/>
    <w:rsid w:val="00D15F24"/>
    <w:rsid w:val="00D15FEA"/>
    <w:rsid w:val="00D1604C"/>
    <w:rsid w:val="00D17E2F"/>
    <w:rsid w:val="00D20589"/>
    <w:rsid w:val="00D209BB"/>
    <w:rsid w:val="00D21EDE"/>
    <w:rsid w:val="00D22404"/>
    <w:rsid w:val="00D2285D"/>
    <w:rsid w:val="00D25E6E"/>
    <w:rsid w:val="00D25FFA"/>
    <w:rsid w:val="00D262F8"/>
    <w:rsid w:val="00D26366"/>
    <w:rsid w:val="00D26681"/>
    <w:rsid w:val="00D272D5"/>
    <w:rsid w:val="00D3229C"/>
    <w:rsid w:val="00D3315E"/>
    <w:rsid w:val="00D34741"/>
    <w:rsid w:val="00D359D6"/>
    <w:rsid w:val="00D36447"/>
    <w:rsid w:val="00D376A2"/>
    <w:rsid w:val="00D37956"/>
    <w:rsid w:val="00D40E12"/>
    <w:rsid w:val="00D42545"/>
    <w:rsid w:val="00D43170"/>
    <w:rsid w:val="00D43A67"/>
    <w:rsid w:val="00D44B61"/>
    <w:rsid w:val="00D44CEE"/>
    <w:rsid w:val="00D47445"/>
    <w:rsid w:val="00D47BC8"/>
    <w:rsid w:val="00D51A64"/>
    <w:rsid w:val="00D526DF"/>
    <w:rsid w:val="00D52948"/>
    <w:rsid w:val="00D531E2"/>
    <w:rsid w:val="00D54228"/>
    <w:rsid w:val="00D549AD"/>
    <w:rsid w:val="00D55773"/>
    <w:rsid w:val="00D560BB"/>
    <w:rsid w:val="00D5750E"/>
    <w:rsid w:val="00D60544"/>
    <w:rsid w:val="00D61FDD"/>
    <w:rsid w:val="00D6222C"/>
    <w:rsid w:val="00D625B4"/>
    <w:rsid w:val="00D63100"/>
    <w:rsid w:val="00D63225"/>
    <w:rsid w:val="00D637D8"/>
    <w:rsid w:val="00D63E69"/>
    <w:rsid w:val="00D63EBD"/>
    <w:rsid w:val="00D64E5C"/>
    <w:rsid w:val="00D65FE2"/>
    <w:rsid w:val="00D66311"/>
    <w:rsid w:val="00D669AC"/>
    <w:rsid w:val="00D66AEC"/>
    <w:rsid w:val="00D66B73"/>
    <w:rsid w:val="00D66D1A"/>
    <w:rsid w:val="00D67AA5"/>
    <w:rsid w:val="00D67B2C"/>
    <w:rsid w:val="00D702E2"/>
    <w:rsid w:val="00D711BF"/>
    <w:rsid w:val="00D7256F"/>
    <w:rsid w:val="00D7299A"/>
    <w:rsid w:val="00D74C4B"/>
    <w:rsid w:val="00D7505C"/>
    <w:rsid w:val="00D75BA2"/>
    <w:rsid w:val="00D766F6"/>
    <w:rsid w:val="00D770C8"/>
    <w:rsid w:val="00D7727C"/>
    <w:rsid w:val="00D774EB"/>
    <w:rsid w:val="00D829E1"/>
    <w:rsid w:val="00D82FEC"/>
    <w:rsid w:val="00D83F94"/>
    <w:rsid w:val="00D84535"/>
    <w:rsid w:val="00D84CC3"/>
    <w:rsid w:val="00D92868"/>
    <w:rsid w:val="00D9346B"/>
    <w:rsid w:val="00D93EFC"/>
    <w:rsid w:val="00D9639E"/>
    <w:rsid w:val="00D9729E"/>
    <w:rsid w:val="00DA0338"/>
    <w:rsid w:val="00DA0624"/>
    <w:rsid w:val="00DA0C62"/>
    <w:rsid w:val="00DA0D0B"/>
    <w:rsid w:val="00DA129D"/>
    <w:rsid w:val="00DA14CE"/>
    <w:rsid w:val="00DA2A0B"/>
    <w:rsid w:val="00DA2F8F"/>
    <w:rsid w:val="00DA2FE3"/>
    <w:rsid w:val="00DA3248"/>
    <w:rsid w:val="00DA33FF"/>
    <w:rsid w:val="00DA3602"/>
    <w:rsid w:val="00DA3684"/>
    <w:rsid w:val="00DA4432"/>
    <w:rsid w:val="00DA47A6"/>
    <w:rsid w:val="00DA5499"/>
    <w:rsid w:val="00DA5D86"/>
    <w:rsid w:val="00DA5FFC"/>
    <w:rsid w:val="00DA7D55"/>
    <w:rsid w:val="00DB0EEA"/>
    <w:rsid w:val="00DB21E1"/>
    <w:rsid w:val="00DB3335"/>
    <w:rsid w:val="00DB6050"/>
    <w:rsid w:val="00DB6275"/>
    <w:rsid w:val="00DB6736"/>
    <w:rsid w:val="00DB7ED9"/>
    <w:rsid w:val="00DC070F"/>
    <w:rsid w:val="00DC15AC"/>
    <w:rsid w:val="00DC273E"/>
    <w:rsid w:val="00DC3121"/>
    <w:rsid w:val="00DC4477"/>
    <w:rsid w:val="00DC4FFA"/>
    <w:rsid w:val="00DC5D3B"/>
    <w:rsid w:val="00DC5F85"/>
    <w:rsid w:val="00DC6618"/>
    <w:rsid w:val="00DC6E9D"/>
    <w:rsid w:val="00DC721E"/>
    <w:rsid w:val="00DC73F3"/>
    <w:rsid w:val="00DC779A"/>
    <w:rsid w:val="00DD0000"/>
    <w:rsid w:val="00DD1494"/>
    <w:rsid w:val="00DD3CD0"/>
    <w:rsid w:val="00DD5131"/>
    <w:rsid w:val="00DD6697"/>
    <w:rsid w:val="00DE01F7"/>
    <w:rsid w:val="00DE04CF"/>
    <w:rsid w:val="00DE4034"/>
    <w:rsid w:val="00DE44EA"/>
    <w:rsid w:val="00DE4ADB"/>
    <w:rsid w:val="00DE6740"/>
    <w:rsid w:val="00DE6A52"/>
    <w:rsid w:val="00DF272C"/>
    <w:rsid w:val="00DF3311"/>
    <w:rsid w:val="00DF4D3F"/>
    <w:rsid w:val="00DF5E38"/>
    <w:rsid w:val="00DF5F00"/>
    <w:rsid w:val="00DF673B"/>
    <w:rsid w:val="00DF6A59"/>
    <w:rsid w:val="00DF6A6D"/>
    <w:rsid w:val="00DF7943"/>
    <w:rsid w:val="00DF7C14"/>
    <w:rsid w:val="00DF7ECC"/>
    <w:rsid w:val="00E0134B"/>
    <w:rsid w:val="00E0281F"/>
    <w:rsid w:val="00E02B88"/>
    <w:rsid w:val="00E040B4"/>
    <w:rsid w:val="00E05C22"/>
    <w:rsid w:val="00E06042"/>
    <w:rsid w:val="00E073B2"/>
    <w:rsid w:val="00E10C42"/>
    <w:rsid w:val="00E112EB"/>
    <w:rsid w:val="00E12EE4"/>
    <w:rsid w:val="00E13E81"/>
    <w:rsid w:val="00E1468B"/>
    <w:rsid w:val="00E16BCE"/>
    <w:rsid w:val="00E171F5"/>
    <w:rsid w:val="00E17272"/>
    <w:rsid w:val="00E177AC"/>
    <w:rsid w:val="00E224D1"/>
    <w:rsid w:val="00E22AFC"/>
    <w:rsid w:val="00E23838"/>
    <w:rsid w:val="00E24BBE"/>
    <w:rsid w:val="00E24FAC"/>
    <w:rsid w:val="00E25AD4"/>
    <w:rsid w:val="00E26382"/>
    <w:rsid w:val="00E2669C"/>
    <w:rsid w:val="00E31027"/>
    <w:rsid w:val="00E31255"/>
    <w:rsid w:val="00E3136B"/>
    <w:rsid w:val="00E329DA"/>
    <w:rsid w:val="00E32B51"/>
    <w:rsid w:val="00E3455E"/>
    <w:rsid w:val="00E34967"/>
    <w:rsid w:val="00E35F1F"/>
    <w:rsid w:val="00E36E48"/>
    <w:rsid w:val="00E40FEE"/>
    <w:rsid w:val="00E42A5E"/>
    <w:rsid w:val="00E433A3"/>
    <w:rsid w:val="00E43694"/>
    <w:rsid w:val="00E468EE"/>
    <w:rsid w:val="00E4726C"/>
    <w:rsid w:val="00E47FAC"/>
    <w:rsid w:val="00E51B20"/>
    <w:rsid w:val="00E55572"/>
    <w:rsid w:val="00E55D94"/>
    <w:rsid w:val="00E55D98"/>
    <w:rsid w:val="00E561BB"/>
    <w:rsid w:val="00E57AD2"/>
    <w:rsid w:val="00E6078B"/>
    <w:rsid w:val="00E60B66"/>
    <w:rsid w:val="00E64975"/>
    <w:rsid w:val="00E64EA8"/>
    <w:rsid w:val="00E650AB"/>
    <w:rsid w:val="00E65994"/>
    <w:rsid w:val="00E67D2B"/>
    <w:rsid w:val="00E71C5A"/>
    <w:rsid w:val="00E71F9B"/>
    <w:rsid w:val="00E71FBF"/>
    <w:rsid w:val="00E73D8A"/>
    <w:rsid w:val="00E73E51"/>
    <w:rsid w:val="00E74B54"/>
    <w:rsid w:val="00E7561F"/>
    <w:rsid w:val="00E770EC"/>
    <w:rsid w:val="00E776D7"/>
    <w:rsid w:val="00E800F4"/>
    <w:rsid w:val="00E808F2"/>
    <w:rsid w:val="00E80A62"/>
    <w:rsid w:val="00E80D8B"/>
    <w:rsid w:val="00E8309A"/>
    <w:rsid w:val="00E852C7"/>
    <w:rsid w:val="00E8554E"/>
    <w:rsid w:val="00E8566A"/>
    <w:rsid w:val="00E85F36"/>
    <w:rsid w:val="00E86AF3"/>
    <w:rsid w:val="00E91262"/>
    <w:rsid w:val="00E917DE"/>
    <w:rsid w:val="00E9188F"/>
    <w:rsid w:val="00E923B6"/>
    <w:rsid w:val="00E93C6B"/>
    <w:rsid w:val="00E93E0A"/>
    <w:rsid w:val="00E94637"/>
    <w:rsid w:val="00E94A93"/>
    <w:rsid w:val="00E94CD2"/>
    <w:rsid w:val="00E962B9"/>
    <w:rsid w:val="00E96DEF"/>
    <w:rsid w:val="00EA0105"/>
    <w:rsid w:val="00EA14B5"/>
    <w:rsid w:val="00EA166C"/>
    <w:rsid w:val="00EA1EB3"/>
    <w:rsid w:val="00EA2669"/>
    <w:rsid w:val="00EA2F1E"/>
    <w:rsid w:val="00EA4445"/>
    <w:rsid w:val="00EA5B1A"/>
    <w:rsid w:val="00EA5EDF"/>
    <w:rsid w:val="00EA68C3"/>
    <w:rsid w:val="00EA7571"/>
    <w:rsid w:val="00EA7FCD"/>
    <w:rsid w:val="00EB0EE8"/>
    <w:rsid w:val="00EB4540"/>
    <w:rsid w:val="00EB5AC5"/>
    <w:rsid w:val="00EB6BB9"/>
    <w:rsid w:val="00EB733B"/>
    <w:rsid w:val="00EB7C67"/>
    <w:rsid w:val="00EB7E47"/>
    <w:rsid w:val="00EC271B"/>
    <w:rsid w:val="00EC2F2B"/>
    <w:rsid w:val="00EC31F9"/>
    <w:rsid w:val="00EC3CAA"/>
    <w:rsid w:val="00EC4985"/>
    <w:rsid w:val="00EC4AA1"/>
    <w:rsid w:val="00EC5DA4"/>
    <w:rsid w:val="00ED0946"/>
    <w:rsid w:val="00ED1BD1"/>
    <w:rsid w:val="00ED2D0F"/>
    <w:rsid w:val="00ED7C66"/>
    <w:rsid w:val="00EE1292"/>
    <w:rsid w:val="00EE2D4C"/>
    <w:rsid w:val="00EE36C8"/>
    <w:rsid w:val="00EE563B"/>
    <w:rsid w:val="00EE7355"/>
    <w:rsid w:val="00EE7A82"/>
    <w:rsid w:val="00EE7D97"/>
    <w:rsid w:val="00EF123F"/>
    <w:rsid w:val="00EF199C"/>
    <w:rsid w:val="00EF1EC7"/>
    <w:rsid w:val="00EF2B6D"/>
    <w:rsid w:val="00EF2C25"/>
    <w:rsid w:val="00EF3194"/>
    <w:rsid w:val="00EF4347"/>
    <w:rsid w:val="00EF4B08"/>
    <w:rsid w:val="00EF5010"/>
    <w:rsid w:val="00EF5178"/>
    <w:rsid w:val="00EF6C60"/>
    <w:rsid w:val="00EF726D"/>
    <w:rsid w:val="00EF751F"/>
    <w:rsid w:val="00EF7BF1"/>
    <w:rsid w:val="00F0072C"/>
    <w:rsid w:val="00F01212"/>
    <w:rsid w:val="00F02DE5"/>
    <w:rsid w:val="00F03C1C"/>
    <w:rsid w:val="00F03E66"/>
    <w:rsid w:val="00F0688B"/>
    <w:rsid w:val="00F068BF"/>
    <w:rsid w:val="00F074D7"/>
    <w:rsid w:val="00F07A59"/>
    <w:rsid w:val="00F07B60"/>
    <w:rsid w:val="00F07E51"/>
    <w:rsid w:val="00F10378"/>
    <w:rsid w:val="00F1148D"/>
    <w:rsid w:val="00F11B3E"/>
    <w:rsid w:val="00F13D90"/>
    <w:rsid w:val="00F14273"/>
    <w:rsid w:val="00F147EE"/>
    <w:rsid w:val="00F155C7"/>
    <w:rsid w:val="00F164E1"/>
    <w:rsid w:val="00F21C5E"/>
    <w:rsid w:val="00F232D0"/>
    <w:rsid w:val="00F23BBB"/>
    <w:rsid w:val="00F23CF6"/>
    <w:rsid w:val="00F2526F"/>
    <w:rsid w:val="00F259C8"/>
    <w:rsid w:val="00F25E2A"/>
    <w:rsid w:val="00F26B29"/>
    <w:rsid w:val="00F273FC"/>
    <w:rsid w:val="00F279C3"/>
    <w:rsid w:val="00F31FC7"/>
    <w:rsid w:val="00F3238C"/>
    <w:rsid w:val="00F34D4F"/>
    <w:rsid w:val="00F34FE1"/>
    <w:rsid w:val="00F35755"/>
    <w:rsid w:val="00F35CB2"/>
    <w:rsid w:val="00F36E36"/>
    <w:rsid w:val="00F37649"/>
    <w:rsid w:val="00F37B2B"/>
    <w:rsid w:val="00F40A85"/>
    <w:rsid w:val="00F41CBD"/>
    <w:rsid w:val="00F42058"/>
    <w:rsid w:val="00F42B81"/>
    <w:rsid w:val="00F42F9E"/>
    <w:rsid w:val="00F43324"/>
    <w:rsid w:val="00F43487"/>
    <w:rsid w:val="00F442C6"/>
    <w:rsid w:val="00F46210"/>
    <w:rsid w:val="00F463DB"/>
    <w:rsid w:val="00F46E77"/>
    <w:rsid w:val="00F5048E"/>
    <w:rsid w:val="00F513B4"/>
    <w:rsid w:val="00F5274B"/>
    <w:rsid w:val="00F52A92"/>
    <w:rsid w:val="00F52D68"/>
    <w:rsid w:val="00F536D1"/>
    <w:rsid w:val="00F53AA9"/>
    <w:rsid w:val="00F56BF1"/>
    <w:rsid w:val="00F57338"/>
    <w:rsid w:val="00F602DA"/>
    <w:rsid w:val="00F60E58"/>
    <w:rsid w:val="00F61632"/>
    <w:rsid w:val="00F62A66"/>
    <w:rsid w:val="00F6439A"/>
    <w:rsid w:val="00F6646A"/>
    <w:rsid w:val="00F6688C"/>
    <w:rsid w:val="00F66E73"/>
    <w:rsid w:val="00F66FD5"/>
    <w:rsid w:val="00F672C3"/>
    <w:rsid w:val="00F6745D"/>
    <w:rsid w:val="00F7055D"/>
    <w:rsid w:val="00F73377"/>
    <w:rsid w:val="00F74011"/>
    <w:rsid w:val="00F7561C"/>
    <w:rsid w:val="00F75ECD"/>
    <w:rsid w:val="00F803D6"/>
    <w:rsid w:val="00F805F4"/>
    <w:rsid w:val="00F81F12"/>
    <w:rsid w:val="00F83E36"/>
    <w:rsid w:val="00F84893"/>
    <w:rsid w:val="00F85016"/>
    <w:rsid w:val="00F86C61"/>
    <w:rsid w:val="00F8708B"/>
    <w:rsid w:val="00F87636"/>
    <w:rsid w:val="00F9340E"/>
    <w:rsid w:val="00F938A5"/>
    <w:rsid w:val="00F93C13"/>
    <w:rsid w:val="00F940E0"/>
    <w:rsid w:val="00F945CD"/>
    <w:rsid w:val="00F94A64"/>
    <w:rsid w:val="00F95C12"/>
    <w:rsid w:val="00F95D69"/>
    <w:rsid w:val="00F96AD6"/>
    <w:rsid w:val="00F97642"/>
    <w:rsid w:val="00F97E0D"/>
    <w:rsid w:val="00FA2A02"/>
    <w:rsid w:val="00FA2B6A"/>
    <w:rsid w:val="00FA34B2"/>
    <w:rsid w:val="00FA4F28"/>
    <w:rsid w:val="00FB0274"/>
    <w:rsid w:val="00FB0653"/>
    <w:rsid w:val="00FB165E"/>
    <w:rsid w:val="00FB26F1"/>
    <w:rsid w:val="00FB3087"/>
    <w:rsid w:val="00FB3FC1"/>
    <w:rsid w:val="00FB479F"/>
    <w:rsid w:val="00FB504F"/>
    <w:rsid w:val="00FB5954"/>
    <w:rsid w:val="00FB5A75"/>
    <w:rsid w:val="00FB6DDF"/>
    <w:rsid w:val="00FC2717"/>
    <w:rsid w:val="00FC3526"/>
    <w:rsid w:val="00FC363C"/>
    <w:rsid w:val="00FC3A33"/>
    <w:rsid w:val="00FC4DCD"/>
    <w:rsid w:val="00FC5C3B"/>
    <w:rsid w:val="00FC65E0"/>
    <w:rsid w:val="00FC67A9"/>
    <w:rsid w:val="00FC6E78"/>
    <w:rsid w:val="00FC70EC"/>
    <w:rsid w:val="00FC732A"/>
    <w:rsid w:val="00FC7C7B"/>
    <w:rsid w:val="00FD09CC"/>
    <w:rsid w:val="00FD2325"/>
    <w:rsid w:val="00FD284B"/>
    <w:rsid w:val="00FD2AF3"/>
    <w:rsid w:val="00FD42EE"/>
    <w:rsid w:val="00FD4DE9"/>
    <w:rsid w:val="00FD5825"/>
    <w:rsid w:val="00FD642C"/>
    <w:rsid w:val="00FE0FC3"/>
    <w:rsid w:val="00FE1BD2"/>
    <w:rsid w:val="00FE1F7A"/>
    <w:rsid w:val="00FE2827"/>
    <w:rsid w:val="00FE3756"/>
    <w:rsid w:val="00FE4636"/>
    <w:rsid w:val="00FE4E77"/>
    <w:rsid w:val="00FE5835"/>
    <w:rsid w:val="00FE5C3A"/>
    <w:rsid w:val="00FE5C9E"/>
    <w:rsid w:val="00FE5EFC"/>
    <w:rsid w:val="00FE66F7"/>
    <w:rsid w:val="00FF05AE"/>
    <w:rsid w:val="00FF23A8"/>
    <w:rsid w:val="00FF2B75"/>
    <w:rsid w:val="00FF3654"/>
    <w:rsid w:val="00FF526E"/>
    <w:rsid w:val="00FF57DF"/>
    <w:rsid w:val="00FF624C"/>
    <w:rsid w:val="00FF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;"/>
  <w14:docId w14:val="7D4A717C"/>
  <w15:docId w15:val="{9C7C66AD-BBA4-4A6D-8F9E-DE2462D00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CH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 w:unhideWhenUsed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semiHidden/>
    <w:qFormat/>
    <w:rsid w:val="003C377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semiHidden/>
    <w:rsid w:val="00F53A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C3779"/>
  </w:style>
  <w:style w:type="table" w:styleId="Tabellenraster">
    <w:name w:val="Table Grid"/>
    <w:basedOn w:val="NormaleTabelle"/>
    <w:uiPriority w:val="39"/>
    <w:rsid w:val="00E43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BLmmstandard">
    <w:name w:val="FiBL_mm_standard"/>
    <w:qFormat/>
    <w:rsid w:val="007F2027"/>
    <w:pPr>
      <w:spacing w:after="120" w:line="280" w:lineRule="atLeast"/>
    </w:pPr>
    <w:rPr>
      <w:rFonts w:ascii="Palatino Linotype" w:hAnsi="Palatino Linotype"/>
    </w:rPr>
  </w:style>
  <w:style w:type="character" w:styleId="Hyperlink">
    <w:name w:val="Hyperlink"/>
    <w:basedOn w:val="Absatz-Standardschriftart"/>
    <w:uiPriority w:val="99"/>
    <w:semiHidden/>
    <w:rsid w:val="002925F1"/>
    <w:rPr>
      <w:color w:val="646464" w:themeColor="hyperlink"/>
      <w:u w:val="single"/>
    </w:rPr>
  </w:style>
  <w:style w:type="paragraph" w:customStyle="1" w:styleId="FiBLmmfusszeile">
    <w:name w:val="FiBL_mm_fusszeile"/>
    <w:basedOn w:val="Standard"/>
    <w:qFormat/>
    <w:rsid w:val="000D7A27"/>
    <w:pPr>
      <w:widowControl w:val="0"/>
      <w:autoSpaceDE w:val="0"/>
      <w:autoSpaceDN w:val="0"/>
      <w:spacing w:after="0" w:line="240" w:lineRule="atLeast"/>
      <w:ind w:right="-569"/>
    </w:pPr>
    <w:rPr>
      <w:rFonts w:ascii="Gill Sans MT" w:eastAsia="Sitka Text" w:hAnsi="Gill Sans MT" w:cs="Sitka Text"/>
      <w:color w:val="231F20"/>
      <w:w w:val="105"/>
      <w:sz w:val="20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rsid w:val="00A13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3779"/>
    <w:rPr>
      <w:rFonts w:ascii="Segoe UI" w:hAnsi="Segoe UI" w:cs="Segoe UI"/>
      <w:sz w:val="18"/>
      <w:szCs w:val="18"/>
    </w:rPr>
  </w:style>
  <w:style w:type="paragraph" w:customStyle="1" w:styleId="FiBLmmaufzhlungszeichen">
    <w:name w:val="FiBL_mm_aufzählungszeichen"/>
    <w:basedOn w:val="FiBLmmstandard"/>
    <w:qFormat/>
    <w:rsid w:val="00ED0946"/>
    <w:pPr>
      <w:numPr>
        <w:numId w:val="1"/>
      </w:numPr>
      <w:ind w:left="426" w:hanging="284"/>
    </w:pPr>
  </w:style>
  <w:style w:type="paragraph" w:customStyle="1" w:styleId="FiBLmmaufzhlungszeichen2">
    <w:name w:val="FiBL_mm_aufzählungszeichen_2"/>
    <w:basedOn w:val="FiBLmmaufzhlungszeichen"/>
    <w:qFormat/>
    <w:rsid w:val="001354F8"/>
    <w:pPr>
      <w:numPr>
        <w:ilvl w:val="1"/>
      </w:numPr>
      <w:ind w:left="568" w:hanging="284"/>
    </w:pPr>
  </w:style>
  <w:style w:type="paragraph" w:customStyle="1" w:styleId="FiBLmmaufzhlungszeichen3">
    <w:name w:val="FiBL_mm_aufzählungszeichen_3"/>
    <w:basedOn w:val="FiBLmmaufzhlungszeichen"/>
    <w:qFormat/>
    <w:rsid w:val="001354F8"/>
    <w:pPr>
      <w:numPr>
        <w:ilvl w:val="2"/>
      </w:numPr>
      <w:ind w:left="709" w:hanging="284"/>
    </w:pPr>
  </w:style>
  <w:style w:type="paragraph" w:customStyle="1" w:styleId="FiBLmmnummerierung">
    <w:name w:val="FiBL_mm_nummerierung"/>
    <w:basedOn w:val="FiBLmmstandard"/>
    <w:qFormat/>
    <w:rsid w:val="00C8256D"/>
    <w:pPr>
      <w:numPr>
        <w:numId w:val="3"/>
      </w:numPr>
      <w:ind w:left="426" w:hanging="284"/>
    </w:pPr>
  </w:style>
  <w:style w:type="character" w:styleId="Platzhaltertext">
    <w:name w:val="Placeholder Text"/>
    <w:basedOn w:val="Absatz-Standardschriftart"/>
    <w:uiPriority w:val="99"/>
    <w:semiHidden/>
    <w:rsid w:val="00540B0E"/>
    <w:rPr>
      <w:color w:val="808080"/>
    </w:rPr>
  </w:style>
  <w:style w:type="paragraph" w:customStyle="1" w:styleId="FiBLmmtitel">
    <w:name w:val="FiBL_mm_titel"/>
    <w:basedOn w:val="FiBLmmstandard"/>
    <w:qFormat/>
    <w:rsid w:val="004762FE"/>
    <w:pPr>
      <w:spacing w:before="240" w:after="240"/>
    </w:pPr>
    <w:rPr>
      <w:rFonts w:ascii="Gill Sans MT" w:hAnsi="Gill Sans MT"/>
      <w:b/>
      <w:sz w:val="34"/>
    </w:rPr>
  </w:style>
  <w:style w:type="paragraph" w:customStyle="1" w:styleId="FiBLmmlead">
    <w:name w:val="FiBL_mm_lead"/>
    <w:basedOn w:val="FiBLmmstandard"/>
    <w:next w:val="FiBLmmstandard"/>
    <w:qFormat/>
    <w:rsid w:val="00446B90"/>
    <w:pPr>
      <w:spacing w:after="200"/>
    </w:pPr>
    <w:rPr>
      <w:rFonts w:ascii="Gill Sans MT" w:hAnsi="Gill Sans MT"/>
      <w:b/>
    </w:rPr>
  </w:style>
  <w:style w:type="paragraph" w:customStyle="1" w:styleId="FiBLmmheader">
    <w:name w:val="FiBL_mm_header"/>
    <w:basedOn w:val="FiBLmmstandard"/>
    <w:qFormat/>
    <w:rsid w:val="007666E3"/>
    <w:pPr>
      <w:spacing w:after="0" w:line="240" w:lineRule="auto"/>
    </w:pPr>
    <w:rPr>
      <w:rFonts w:ascii="Gill Sans MT" w:hAnsi="Gill Sans MT"/>
    </w:rPr>
  </w:style>
  <w:style w:type="paragraph" w:customStyle="1" w:styleId="FiBLmmzwischentitel">
    <w:name w:val="FiBL_mm_zwischentitel"/>
    <w:basedOn w:val="FiBLmmstandard"/>
    <w:qFormat/>
    <w:rsid w:val="00B116CC"/>
    <w:pPr>
      <w:keepNext/>
      <w:spacing w:before="360"/>
    </w:pPr>
    <w:rPr>
      <w:rFonts w:ascii="Gill Sans MT" w:hAnsi="Gill Sans MT"/>
      <w:b/>
    </w:rPr>
  </w:style>
  <w:style w:type="paragraph" w:customStyle="1" w:styleId="FiBLmmzusatzinfo">
    <w:name w:val="FiBL_mm_zusatzinfo"/>
    <w:basedOn w:val="FiBLmmstandard"/>
    <w:next w:val="FiBLmmstandard"/>
    <w:qFormat/>
    <w:rsid w:val="00B116CC"/>
    <w:pPr>
      <w:keepNext/>
      <w:spacing w:before="400"/>
    </w:pPr>
    <w:rPr>
      <w:rFonts w:ascii="Gill Sans MT" w:hAnsi="Gill Sans MT"/>
      <w:b/>
    </w:rPr>
  </w:style>
  <w:style w:type="paragraph" w:customStyle="1" w:styleId="FiBLmmliteratur">
    <w:name w:val="FiBL_mm_literatur"/>
    <w:basedOn w:val="FiBLmmstandard"/>
    <w:qFormat/>
    <w:rsid w:val="007F2027"/>
    <w:pPr>
      <w:spacing w:before="40" w:after="40" w:line="240" w:lineRule="auto"/>
      <w:ind w:left="425" w:hanging="425"/>
    </w:pPr>
    <w:rPr>
      <w:sz w:val="20"/>
    </w:rPr>
  </w:style>
  <w:style w:type="paragraph" w:customStyle="1" w:styleId="FiBLmmseitennummer">
    <w:name w:val="FiBL_mm_seitennummer"/>
    <w:basedOn w:val="FiBLmmfusszeile"/>
    <w:qFormat/>
    <w:rsid w:val="00DA14CE"/>
  </w:style>
  <w:style w:type="paragraph" w:customStyle="1" w:styleId="FiBLmmerluterungaufzhlung">
    <w:name w:val="FiBL_mm_erläuterung_aufzählung"/>
    <w:basedOn w:val="FiBLmmaufzhlungszeichen"/>
    <w:qFormat/>
    <w:rsid w:val="002D757B"/>
    <w:pPr>
      <w:numPr>
        <w:numId w:val="4"/>
      </w:num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00" w:line="240" w:lineRule="auto"/>
      <w:ind w:left="426" w:right="170" w:hanging="284"/>
    </w:pPr>
    <w:rPr>
      <w:rFonts w:ascii="Gill Sans MT" w:hAnsi="Gill Sans MT"/>
    </w:rPr>
  </w:style>
  <w:style w:type="paragraph" w:customStyle="1" w:styleId="FiBLmmerluterung">
    <w:name w:val="FiBL_mm_erläuterung"/>
    <w:basedOn w:val="Standard"/>
    <w:qFormat/>
    <w:rsid w:val="007F2027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spacing w:after="120" w:line="280" w:lineRule="atLeast"/>
      <w:ind w:left="142" w:right="170"/>
    </w:pPr>
    <w:rPr>
      <w:rFonts w:ascii="Gill Sans MT" w:hAnsi="Gill Sans MT"/>
    </w:rPr>
  </w:style>
  <w:style w:type="paragraph" w:customStyle="1" w:styleId="FiBLmmerluterungtitel">
    <w:name w:val="FiBL_mm_erläuterung_titel"/>
    <w:basedOn w:val="FiBLmmzusatzinfo"/>
    <w:qFormat/>
    <w:rsid w:val="00A17E51"/>
    <w:pPr>
      <w:pBdr>
        <w:top w:val="single" w:sz="48" w:space="1" w:color="E1EDF2"/>
        <w:left w:val="single" w:sz="48" w:space="4" w:color="E1EDF2"/>
        <w:bottom w:val="single" w:sz="48" w:space="1" w:color="E1EDF2"/>
        <w:right w:val="single" w:sz="48" w:space="4" w:color="E1EDF2"/>
      </w:pBdr>
      <w:shd w:val="clear" w:color="auto" w:fill="E1EDF2"/>
      <w:ind w:left="142" w:right="170"/>
    </w:pPr>
  </w:style>
  <w:style w:type="character" w:styleId="BesuchterLink">
    <w:name w:val="FollowedHyperlink"/>
    <w:basedOn w:val="Absatz-Standardschriftart"/>
    <w:uiPriority w:val="99"/>
    <w:semiHidden/>
    <w:rsid w:val="004730C6"/>
    <w:rPr>
      <w:color w:val="969696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semiHidden/>
    <w:rsid w:val="00C165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C16594"/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F3D54"/>
    <w:rPr>
      <w:color w:val="605E5C"/>
      <w:shd w:val="clear" w:color="auto" w:fill="E1DFDD"/>
    </w:rPr>
  </w:style>
  <w:style w:type="character" w:customStyle="1" w:styleId="markedcontent">
    <w:name w:val="markedcontent"/>
    <w:basedOn w:val="Absatz-Standardschriftart"/>
    <w:rsid w:val="0073210A"/>
  </w:style>
  <w:style w:type="paragraph" w:styleId="berarbeitung">
    <w:name w:val="Revision"/>
    <w:hidden/>
    <w:uiPriority w:val="99"/>
    <w:semiHidden/>
    <w:rsid w:val="00523273"/>
    <w:pPr>
      <w:spacing w:after="0" w:line="240" w:lineRule="auto"/>
    </w:p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5668CD"/>
    <w:rPr>
      <w:color w:val="605E5C"/>
      <w:shd w:val="clear" w:color="auto" w:fill="E1DFDD"/>
    </w:rPr>
  </w:style>
  <w:style w:type="character" w:styleId="Kommentarzeichen">
    <w:name w:val="annotation reference"/>
    <w:basedOn w:val="Absatz-Standardschriftart"/>
    <w:uiPriority w:val="99"/>
    <w:semiHidden/>
    <w:rsid w:val="00B81BE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B81BE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1BEC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1BE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1BEC"/>
    <w:rPr>
      <w:b/>
      <w:bCs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A5A32"/>
    <w:rPr>
      <w:color w:val="605E5C"/>
      <w:shd w:val="clear" w:color="auto" w:fill="E1DFDD"/>
    </w:rPr>
  </w:style>
  <w:style w:type="paragraph" w:customStyle="1" w:styleId="FiBLcmtitre">
    <w:name w:val="FiBL_cm_titre"/>
    <w:basedOn w:val="Standard"/>
    <w:qFormat/>
    <w:rsid w:val="006074C0"/>
    <w:pPr>
      <w:spacing w:before="240" w:after="240" w:line="280" w:lineRule="atLeast"/>
    </w:pPr>
    <w:rPr>
      <w:rFonts w:ascii="Gill Sans MT" w:hAnsi="Gill Sans MT"/>
      <w:b/>
      <w:sz w:val="34"/>
      <w:lang w:val="fr-CH"/>
    </w:rPr>
  </w:style>
  <w:style w:type="paragraph" w:customStyle="1" w:styleId="FiBLcmpuces">
    <w:name w:val="FiBL_cm_puces"/>
    <w:basedOn w:val="Standard"/>
    <w:qFormat/>
    <w:rsid w:val="00E55572"/>
    <w:pPr>
      <w:spacing w:after="120" w:line="280" w:lineRule="atLeast"/>
      <w:ind w:left="426" w:hanging="284"/>
    </w:pPr>
    <w:rPr>
      <w:rFonts w:ascii="Palatino Linotype" w:hAnsi="Palatino Linotype"/>
      <w:lang w:val="fr-CH"/>
    </w:rPr>
  </w:style>
  <w:style w:type="paragraph" w:customStyle="1" w:styleId="FiBLcmpuces2">
    <w:name w:val="FiBL_cm_puces_2"/>
    <w:basedOn w:val="FiBLcmpuces"/>
    <w:qFormat/>
    <w:rsid w:val="00E55572"/>
    <w:pPr>
      <w:ind w:left="568"/>
    </w:pPr>
  </w:style>
  <w:style w:type="paragraph" w:customStyle="1" w:styleId="FiBLcmpuces3">
    <w:name w:val="FiBL_cm_puces_3"/>
    <w:basedOn w:val="FiBLcmpuces"/>
    <w:qFormat/>
    <w:rsid w:val="00E55572"/>
    <w:pPr>
      <w:ind w:left="709"/>
    </w:pPr>
  </w:style>
  <w:style w:type="character" w:customStyle="1" w:styleId="ListLabel24">
    <w:name w:val="ListLabel 24"/>
    <w:qFormat/>
    <w:rsid w:val="00E55572"/>
    <w:rPr>
      <w:rFonts w:ascii="AvenirNext LT Pro Cn" w:hAnsi="AvenirNext LT Pro Cn" w:cstheme="minorHAns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8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yperlink" Target="https://www.fibl.org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biobarometer.fibl.org/download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fibl.org/de/infothek/medien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hanna.stolz@fibl.org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eraina.siragna@fibl.org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fibl.org/" TargetMode="External"/><Relationship Id="rId1" Type="http://schemas.openxmlformats.org/officeDocument/2006/relationships/hyperlink" Target="mailto:info.suisse@fibl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enutzerdefiniert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646464"/>
      </a:hlink>
      <a:folHlink>
        <a:srgbClr val="969696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dd18740c-b141-4d05-9751-e9f3dcf7e76f">Medienmitteilung</Kategorie>
    <Sprache xmlns="dd18740c-b141-4d05-9751-e9f3dcf7e76f">Deutsch</Sprache>
    <TranslationStateDownloadLink xmlns="http://schemas.microsoft.com/sharepoint/v3">
      <Url xsi:nil="true"/>
      <Description xsi:nil="true"/>
    </TranslationStateDownloadLink>
    <FiBL_x002d_Standort xmlns="926ccd4c-651f-4ccc-af87-3950eef9fdad">FiBL CH</FiBL_x002d_Standort>
    <Download_x0020_a_x0020_copy xmlns="926ccd4c-651f-4ccc-af87-3950eef9fda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8CE18F8DE21746B13E196ECDFF44C0" ma:contentTypeVersion="5" ma:contentTypeDescription="Create a new document." ma:contentTypeScope="" ma:versionID="f78334af882d1bde8bb7216134a68c86">
  <xsd:schema xmlns:xsd="http://www.w3.org/2001/XMLSchema" xmlns:xs="http://www.w3.org/2001/XMLSchema" xmlns:p="http://schemas.microsoft.com/office/2006/metadata/properties" xmlns:ns1="http://schemas.microsoft.com/sharepoint/v3" xmlns:ns2="dd18740c-b141-4d05-9751-e9f3dcf7e76f" xmlns:ns3="926ccd4c-651f-4ccc-af87-3950eef9fdad" targetNamespace="http://schemas.microsoft.com/office/2006/metadata/properties" ma:root="true" ma:fieldsID="df348801ae161faa0a9e10acc59a6b1e" ns1:_="" ns2:_="" ns3:_="">
    <xsd:import namespace="http://schemas.microsoft.com/sharepoint/v3"/>
    <xsd:import namespace="dd18740c-b141-4d05-9751-e9f3dcf7e76f"/>
    <xsd:import namespace="926ccd4c-651f-4ccc-af87-3950eef9fdad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Sprache" minOccurs="0"/>
                <xsd:element ref="ns3:FiBL_x002d_Standort" minOccurs="0"/>
                <xsd:element ref="ns1:TranslationStateDownloadLink" minOccurs="0"/>
                <xsd:element ref="ns3:Download_x0020_a_x0020_cop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ranslationStateDownloadLink" ma:index="11" nillable="true" ma:displayName="Download Link" ma:internalName="TranslationStateDownload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18740c-b141-4d05-9751-e9f3dcf7e76f" elementFormDefault="qualified">
    <xsd:import namespace="http://schemas.microsoft.com/office/2006/documentManagement/types"/>
    <xsd:import namespace="http://schemas.microsoft.com/office/infopath/2007/PartnerControls"/>
    <xsd:element name="Kategorie" ma:index="2" ma:displayName="Kategorie" ma:default="Bericht" ma:format="Dropdown" ma:indexed="true" ma:internalName="Kategorie">
      <xsd:simpleType>
        <xsd:restriction base="dms:Choice">
          <xsd:enumeration value="Bericht"/>
          <xsd:enumeration value="Brief/ Fax"/>
          <xsd:enumeration value="Corporate Identity (CI)"/>
          <xsd:enumeration value="EU-Bericht"/>
          <xsd:enumeration value="Folie"/>
          <xsd:enumeration value="Kurse"/>
          <xsd:enumeration value="Logo"/>
          <xsd:enumeration value="Medienmitteilung"/>
          <xsd:enumeration value="Ordnerrücken"/>
          <xsd:enumeration value="Praktikums-/ Semester- /Diplomarbeiten"/>
          <xsd:enumeration value="Sonderformate"/>
          <xsd:enumeration value="Protokolle"/>
          <xsd:enumeration value="Vertrag"/>
        </xsd:restriction>
      </xsd:simpleType>
    </xsd:element>
    <xsd:element name="Sprache" ma:index="3" nillable="true" ma:displayName="Sprache" ma:default="Deutsch" ma:format="Dropdown" ma:internalName="Sprache">
      <xsd:simpleType>
        <xsd:restriction base="dms:Choice">
          <xsd:enumeration value="Deutsch"/>
          <xsd:enumeration value="Englisch"/>
          <xsd:enumeration value="Französisch"/>
          <xsd:enumeration value="Italienisch"/>
          <xsd:enumeration value="Spanisch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ccd4c-651f-4ccc-af87-3950eef9fdad" elementFormDefault="qualified">
    <xsd:import namespace="http://schemas.microsoft.com/office/2006/documentManagement/types"/>
    <xsd:import namespace="http://schemas.microsoft.com/office/infopath/2007/PartnerControls"/>
    <xsd:element name="FiBL_x002d_Standort" ma:index="4" nillable="true" ma:displayName="FiBL-Standort" ma:default="All FiBL" ma:format="Dropdown" ma:internalName="FiBL_x002d_Standort">
      <xsd:simpleType>
        <xsd:restriction base="dms:Choice">
          <xsd:enumeration value="All FiBL"/>
          <xsd:enumeration value="FiBL CH"/>
          <xsd:enumeration value="FiBL DE"/>
          <xsd:enumeration value="FiBL AT"/>
          <xsd:enumeration value="FiBL EU"/>
          <xsd:enumeration value="Team FiBL France"/>
        </xsd:restriction>
      </xsd:simpleType>
    </xsd:element>
    <xsd:element name="Download_x0020_a_x0020_copy" ma:index="12" nillable="true" ma:displayName="Download a copy" ma:internalName="Download_x0020_a_x0020_cop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B2DA79-26FB-4FF3-BEBA-7D46D1470C39}">
  <ds:schemaRefs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openxmlformats.org/package/2006/metadata/core-properties"/>
    <ds:schemaRef ds:uri="http://purl.org/dc/terms/"/>
    <ds:schemaRef ds:uri="926ccd4c-651f-4ccc-af87-3950eef9fdad"/>
    <ds:schemaRef ds:uri="dd18740c-b141-4d05-9751-e9f3dcf7e76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1E6E0B73-3618-4E9C-85D3-6508473D29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11F14-7EAD-4152-9316-40F3574DE1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18740c-b141-4d05-9751-e9f3dcf7e76f"/>
    <ds:schemaRef ds:uri="926ccd4c-651f-4ccc-af87-3950eef9fd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18B17A-84CF-405D-8862-B2079F3D9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623</Words>
  <Characters>3930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FiBL_Medienmitteilung_23-03-21_Biobarometer</vt:lpstr>
    </vt:vector>
  </TitlesOfParts>
  <Company/>
  <LinksUpToDate>false</LinksUpToDate>
  <CharactersWithSpaces>4544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FiBL_Medienmitteilung_23-03-21_Biobarometer</dc:title>
  <dc:creator>FiBL</dc:creator>
  <cp:lastModifiedBy>Bartsch Sofia</cp:lastModifiedBy>
  <cp:revision>12</cp:revision>
  <cp:lastPrinted>2023-03-21T10:23:00Z</cp:lastPrinted>
  <dcterms:created xsi:type="dcterms:W3CDTF">2023-03-02T07:24:00Z</dcterms:created>
  <dcterms:modified xsi:type="dcterms:W3CDTF">2023-03-21T10:30:00Z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0x010100038CE18F8DE21746B13E196ECDFF44C0</vt:lpwstr>
  </property>
  <property fmtid="{D5CDD505-2E9C-101B-9397-08002B2CF9AE}" pid="3" name="MSIP_Label_4bad0d50-9cbb-471c-bae7-38b20ec0f1f9_Enabled">
    <vt:lpwstr>true</vt:lpwstr>
  </property>
  <property fmtid="{D5CDD505-2E9C-101B-9397-08002B2CF9AE}" pid="4" name="MSIP_Label_4bad0d50-9cbb-471c-bae7-38b20ec0f1f9_SetDate">
    <vt:lpwstr>2022-08-08T07:47:33Z</vt:lpwstr>
  </property>
  <property fmtid="{D5CDD505-2E9C-101B-9397-08002B2CF9AE}" pid="5" name="MSIP_Label_4bad0d50-9cbb-471c-bae7-38b20ec0f1f9_Method">
    <vt:lpwstr>Standard</vt:lpwstr>
  </property>
  <property fmtid="{D5CDD505-2E9C-101B-9397-08002B2CF9AE}" pid="6" name="MSIP_Label_4bad0d50-9cbb-471c-bae7-38b20ec0f1f9_Name">
    <vt:lpwstr>Intern</vt:lpwstr>
  </property>
  <property fmtid="{D5CDD505-2E9C-101B-9397-08002B2CF9AE}" pid="7" name="MSIP_Label_4bad0d50-9cbb-471c-bae7-38b20ec0f1f9_SiteId">
    <vt:lpwstr>35aa8c5b-ac0a-4b15-9788-ff6dfa22901f</vt:lpwstr>
  </property>
  <property fmtid="{D5CDD505-2E9C-101B-9397-08002B2CF9AE}" pid="8" name="MSIP_Label_4bad0d50-9cbb-471c-bae7-38b20ec0f1f9_ActionId">
    <vt:lpwstr>b5ff8658-6d52-44aa-8297-0f6d98c7e0ee</vt:lpwstr>
  </property>
  <property fmtid="{D5CDD505-2E9C-101B-9397-08002B2CF9AE}" pid="9" name="MSIP_Label_4bad0d50-9cbb-471c-bae7-38b20ec0f1f9_ContentBits">
    <vt:lpwstr>0</vt:lpwstr>
  </property>
</Properties>
</file>