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7F4DD" w14:textId="77777777" w:rsidR="00BA11ED" w:rsidRPr="00212FA5" w:rsidRDefault="00BA11ED" w:rsidP="004878E9">
      <w:pPr>
        <w:pStyle w:val="oeftstandard"/>
        <w:sectPr w:rsidR="00BA11ED" w:rsidRPr="00212FA5" w:rsidSect="009A42A3">
          <w:headerReference w:type="default" r:id="rId7"/>
          <w:footerReference w:type="default" r:id="rId8"/>
          <w:headerReference w:type="first" r:id="rId9"/>
          <w:footerReference w:type="first" r:id="rId10"/>
          <w:pgSz w:w="11906" w:h="16838" w:code="9"/>
          <w:pgMar w:top="1560" w:right="2835" w:bottom="1134" w:left="1474" w:header="568" w:footer="913" w:gutter="0"/>
          <w:paperSrc w:first="261" w:other="261"/>
          <w:cols w:space="720"/>
          <w:titlePg/>
        </w:sectPr>
      </w:pPr>
      <w:bookmarkStart w:id="0" w:name="_GoBack"/>
      <w:bookmarkEnd w:id="0"/>
    </w:p>
    <w:p w14:paraId="71F96247" w14:textId="51C9D639" w:rsidR="00806780" w:rsidRPr="00A66E49" w:rsidRDefault="00A548B6" w:rsidP="00806780">
      <w:pPr>
        <w:pStyle w:val="oeftpmueberschrift"/>
      </w:pPr>
      <w:r w:rsidRPr="00A66E49">
        <w:t>Ö</w:t>
      </w:r>
      <w:r w:rsidR="00AB130F" w:rsidRPr="00A66E49">
        <w:t>ko-Feldtage 20</w:t>
      </w:r>
      <w:r w:rsidR="00B573B7" w:rsidRPr="00A66E49">
        <w:t>2</w:t>
      </w:r>
      <w:r w:rsidR="001849DD" w:rsidRPr="00A66E49">
        <w:t>2</w:t>
      </w:r>
      <w:r w:rsidR="00E36983" w:rsidRPr="00A66E49">
        <w:t xml:space="preserve"> - Endlich wieder live</w:t>
      </w:r>
      <w:r w:rsidR="00BD2391" w:rsidRPr="00A66E49">
        <w:t>!</w:t>
      </w:r>
    </w:p>
    <w:p w14:paraId="5CDBF4A9" w14:textId="096C57F2" w:rsidR="00C23193" w:rsidRPr="00BC75BE" w:rsidRDefault="00B760AF" w:rsidP="00C23193">
      <w:pPr>
        <w:pStyle w:val="oeftpmteaser"/>
      </w:pPr>
      <w:r w:rsidRPr="00A66E49">
        <w:t xml:space="preserve">In </w:t>
      </w:r>
      <w:r w:rsidR="005E5289">
        <w:t xml:space="preserve">einer </w:t>
      </w:r>
      <w:r w:rsidRPr="00A66E49">
        <w:t>Woche geht es los!</w:t>
      </w:r>
      <w:r w:rsidR="00E6423C">
        <w:t xml:space="preserve"> Auf den Öko-Feldtagen </w:t>
      </w:r>
      <w:r w:rsidR="00E36983" w:rsidRPr="00A66E49">
        <w:t xml:space="preserve">in </w:t>
      </w:r>
      <w:proofErr w:type="spellStart"/>
      <w:r w:rsidR="00E36983">
        <w:t>Villm</w:t>
      </w:r>
      <w:r w:rsidR="007D4434">
        <w:t>ar-Aumenau</w:t>
      </w:r>
      <w:proofErr w:type="spellEnd"/>
      <w:r w:rsidR="007D4434">
        <w:t xml:space="preserve"> können Besucher*innen </w:t>
      </w:r>
      <w:r w:rsidR="00687422">
        <w:t xml:space="preserve">sich </w:t>
      </w:r>
      <w:r w:rsidR="004228C9">
        <w:t xml:space="preserve">vom 28. bis 30. Juni </w:t>
      </w:r>
      <w:r w:rsidR="00E36983">
        <w:t xml:space="preserve">über </w:t>
      </w:r>
      <w:r>
        <w:t>Öko-Innovationen</w:t>
      </w:r>
      <w:r w:rsidR="00E36983">
        <w:t xml:space="preserve"> im ökologischen Pflanzenbau und in der Tierhaltung informieren. Forschende und Praktiker*innen diskutieren mit der Politik, </w:t>
      </w:r>
      <w:r w:rsidR="00C23193">
        <w:t>was die ökologische Landwirtschaft jetzt braucht, um gesund zu wachsen.</w:t>
      </w:r>
      <w:r w:rsidR="00BC2D1F">
        <w:t xml:space="preserve"> Die Hessische Landwirtschaftsministerin Priska Hinz und der Bundeslandwirtschaftsminister Cem Özdemir eröffnen die Öko-Feldtage</w:t>
      </w:r>
      <w:r w:rsidR="004228C9">
        <w:t>.</w:t>
      </w:r>
    </w:p>
    <w:p w14:paraId="2A9C79F3" w14:textId="067E5E72" w:rsidR="00D3273E" w:rsidRPr="00A66E49" w:rsidRDefault="00D3273E" w:rsidP="00C23193">
      <w:pPr>
        <w:pStyle w:val="oeftpmteaser"/>
      </w:pPr>
      <w:r w:rsidRPr="00A66E49">
        <w:t>(Frankfurt am Main,</w:t>
      </w:r>
      <w:r w:rsidR="00E37C1F" w:rsidRPr="00A66E49">
        <w:t xml:space="preserve"> </w:t>
      </w:r>
      <w:r w:rsidR="000E2159">
        <w:t>21</w:t>
      </w:r>
      <w:r w:rsidR="00E36983" w:rsidRPr="00A66E49">
        <w:t>.06.2022</w:t>
      </w:r>
      <w:r w:rsidRPr="00A66E49">
        <w:t xml:space="preserve">) </w:t>
      </w:r>
    </w:p>
    <w:p w14:paraId="2F7077F8" w14:textId="61D45162" w:rsidR="00BC75BE" w:rsidRDefault="00BD2391" w:rsidP="00BD2391">
      <w:pPr>
        <w:pStyle w:val="oeftstandard"/>
      </w:pPr>
      <w:r w:rsidRPr="00BD2391">
        <w:t xml:space="preserve">Die Kühe sind gerade noch rechtzeitig in den neuen Forschungsstall eingezogen. „So können wir </w:t>
      </w:r>
      <w:r>
        <w:t xml:space="preserve">den </w:t>
      </w:r>
      <w:r w:rsidRPr="00BD2391">
        <w:t xml:space="preserve">Besucherinnen </w:t>
      </w:r>
      <w:r w:rsidR="00BC75BE">
        <w:t xml:space="preserve">und Besuchern </w:t>
      </w:r>
      <w:r>
        <w:t xml:space="preserve">die </w:t>
      </w:r>
      <w:r w:rsidR="005E5289">
        <w:t xml:space="preserve">neue </w:t>
      </w:r>
      <w:r>
        <w:t>Technik in der Praxis zeigen</w:t>
      </w:r>
      <w:r w:rsidRPr="00BD2391">
        <w:t xml:space="preserve">“, sagt Johannes Eisert, Betriebsleiter </w:t>
      </w:r>
      <w:r w:rsidR="00E6423C">
        <w:t xml:space="preserve">der </w:t>
      </w:r>
      <w:r w:rsidR="00E6423C" w:rsidRPr="00E6423C">
        <w:t xml:space="preserve">Hessischen Staatsdomäne </w:t>
      </w:r>
      <w:proofErr w:type="spellStart"/>
      <w:r w:rsidR="00E6423C" w:rsidRPr="00E6423C">
        <w:t>Gladbacherhof</w:t>
      </w:r>
      <w:proofErr w:type="spellEnd"/>
      <w:r w:rsidRPr="00BD2391">
        <w:t>. Im Rahmen von Vorträgen und Führungen erklären Eisert und Wissenschaftler</w:t>
      </w:r>
      <w:r w:rsidR="004228C9">
        <w:t>*</w:t>
      </w:r>
      <w:r w:rsidRPr="00BD2391">
        <w:t>innen</w:t>
      </w:r>
      <w:r w:rsidR="004228C9">
        <w:t xml:space="preserve"> </w:t>
      </w:r>
      <w:r w:rsidRPr="00BD2391">
        <w:t>der Universität Gießen, wie mittels digitaler Tiererfassung, Beweidungssteuerung sowie Fütterungs- und Melkrobotik der Vergleich einer High-Input- und einer Low-Input-Milchviehherde durchgeführt wird. Ein innovatives Messsystem im automatischen Melk</w:t>
      </w:r>
      <w:r w:rsidR="00BC75BE">
        <w:t>roboter</w:t>
      </w:r>
      <w:r w:rsidRPr="00BD2391">
        <w:t xml:space="preserve"> erfasst bei jede</w:t>
      </w:r>
      <w:r w:rsidR="00BC75BE">
        <w:t>m</w:t>
      </w:r>
      <w:r w:rsidRPr="00BD2391">
        <w:t xml:space="preserve"> Melkvorgang tierindividuell Methan- und CO</w:t>
      </w:r>
      <w:r w:rsidRPr="00BD2391">
        <w:rPr>
          <w:vertAlign w:val="subscript"/>
        </w:rPr>
        <w:t>2</w:t>
      </w:r>
      <w:r w:rsidRPr="00BD2391">
        <w:t xml:space="preserve">-Ausstoß der Tiere. </w:t>
      </w:r>
    </w:p>
    <w:p w14:paraId="083FDF20" w14:textId="27457A45" w:rsidR="00D3273E" w:rsidRPr="00BC75BE" w:rsidRDefault="005E5289" w:rsidP="00BD2391">
      <w:pPr>
        <w:pStyle w:val="oeftstandard"/>
        <w:rPr>
          <w:b/>
          <w:bCs/>
        </w:rPr>
      </w:pPr>
      <w:r w:rsidRPr="00BC75BE">
        <w:rPr>
          <w:b/>
          <w:bCs/>
        </w:rPr>
        <w:t>Treffpunkt für alle Landwirt*innen</w:t>
      </w:r>
    </w:p>
    <w:p w14:paraId="71379069" w14:textId="3E35888C" w:rsidR="004F5DA7" w:rsidRDefault="00BD2391" w:rsidP="00BD2391">
      <w:pPr>
        <w:pStyle w:val="oeftstandard"/>
      </w:pPr>
      <w:r w:rsidRPr="00BD2391">
        <w:t xml:space="preserve">„Die </w:t>
      </w:r>
      <w:r w:rsidR="005E5289">
        <w:t xml:space="preserve">Bestände der </w:t>
      </w:r>
      <w:r w:rsidRPr="00BD2391">
        <w:t xml:space="preserve">Versuchs- und Demoflächen </w:t>
      </w:r>
      <w:r w:rsidR="005E5289">
        <w:t>stehen gut da</w:t>
      </w:r>
      <w:r w:rsidRPr="00BD2391">
        <w:t xml:space="preserve">. An allen Ecken und </w:t>
      </w:r>
      <w:r>
        <w:t>Enden</w:t>
      </w:r>
      <w:r w:rsidRPr="00BD2391">
        <w:t xml:space="preserve"> </w:t>
      </w:r>
      <w:r w:rsidR="00BC3DBC">
        <w:t>treffen Mitarbeitende die letzten Vorbereitungen</w:t>
      </w:r>
      <w:r w:rsidRPr="00BD2391">
        <w:t xml:space="preserve">. Das Team fiebert dem Startschuss entgegen!“, sagt Prof. </w:t>
      </w:r>
      <w:r>
        <w:t>Andreas Gattinger,</w:t>
      </w:r>
      <w:r w:rsidRPr="00BD2391">
        <w:t xml:space="preserve"> wissenschaftlicher Leiter </w:t>
      </w:r>
      <w:r w:rsidR="00E6423C">
        <w:t>des</w:t>
      </w:r>
      <w:r w:rsidRPr="00BD2391">
        <w:t xml:space="preserve"> </w:t>
      </w:r>
      <w:proofErr w:type="spellStart"/>
      <w:r>
        <w:t>Gladbacherhof</w:t>
      </w:r>
      <w:r w:rsidR="00E6423C">
        <w:t>s</w:t>
      </w:r>
      <w:proofErr w:type="spellEnd"/>
      <w:r>
        <w:t xml:space="preserve"> </w:t>
      </w:r>
      <w:r w:rsidRPr="00BD2391">
        <w:t>und fügt hinzu: „</w:t>
      </w:r>
      <w:r w:rsidR="00BC3DBC">
        <w:t>Gemeinsam mit allen Partner*innen machen wir unseren Hof zum zentralen</w:t>
      </w:r>
      <w:r w:rsidRPr="00BD2391">
        <w:t xml:space="preserve"> Treffpunkt für </w:t>
      </w:r>
      <w:r w:rsidR="00051803">
        <w:t>den Ökolandbau. Hier können sich Landwirt*innen</w:t>
      </w:r>
      <w:r w:rsidRPr="00BD2391">
        <w:t xml:space="preserve"> komprimiert über den aktuellen Stand der ökologischen Landwirtschaft informieren.“</w:t>
      </w:r>
    </w:p>
    <w:p w14:paraId="1AFF5E1A" w14:textId="27BCC6AE" w:rsidR="00BD2391" w:rsidRDefault="009633DB" w:rsidP="00BD2391">
      <w:pPr>
        <w:pStyle w:val="oeftstandard"/>
      </w:pPr>
      <w:r>
        <w:t xml:space="preserve">Projektleiter Carsten Veller ist </w:t>
      </w:r>
      <w:r w:rsidRPr="009633DB">
        <w:t xml:space="preserve">begeistert von der Strahlkraft, die die Öko-Feldtage entwickeln: </w:t>
      </w:r>
      <w:r>
        <w:t xml:space="preserve">„Wir freuen uns, dass wir </w:t>
      </w:r>
      <w:r w:rsidR="005E5289">
        <w:t xml:space="preserve">für die vielen Aufgaben und </w:t>
      </w:r>
      <w:r w:rsidR="0013156A">
        <w:t>Lösungsansätze</w:t>
      </w:r>
      <w:r>
        <w:t xml:space="preserve"> der Branche eine </w:t>
      </w:r>
      <w:r w:rsidR="005E5289">
        <w:t xml:space="preserve">zentrale </w:t>
      </w:r>
      <w:r>
        <w:t xml:space="preserve">Plattform für Praktiker*innen, Forschung und Politik bieten. </w:t>
      </w:r>
      <w:r w:rsidR="000C2553">
        <w:t>Wir</w:t>
      </w:r>
      <w:r w:rsidR="000C2553" w:rsidRPr="000C2553">
        <w:t xml:space="preserve"> müssen jetzt Konzepte </w:t>
      </w:r>
      <w:r w:rsidR="000C2553">
        <w:t>schaffen</w:t>
      </w:r>
      <w:r w:rsidR="000C2553" w:rsidRPr="000C2553">
        <w:t xml:space="preserve">, wie die ökologische Landwirtschaft ein </w:t>
      </w:r>
      <w:r w:rsidR="000C2553">
        <w:t xml:space="preserve">schnelles </w:t>
      </w:r>
      <w:r w:rsidR="000C2553" w:rsidRPr="000C2553">
        <w:t>Wachstum hinlegen kann</w:t>
      </w:r>
      <w:r w:rsidR="0052406F">
        <w:t>,</w:t>
      </w:r>
      <w:r w:rsidR="000C2553">
        <w:t xml:space="preserve"> ohne </w:t>
      </w:r>
      <w:r w:rsidR="0052406F">
        <w:t>ihre</w:t>
      </w:r>
      <w:r w:rsidR="000C2553">
        <w:t xml:space="preserve"> Ideale zu verkaufen – und wie wir mit der Klimakrise umgehen</w:t>
      </w:r>
      <w:r w:rsidR="000C2553" w:rsidRPr="000C2553">
        <w:t>.</w:t>
      </w:r>
      <w:r w:rsidR="000C2553">
        <w:t>“</w:t>
      </w:r>
      <w:r w:rsidR="000C2553" w:rsidRPr="000C2553">
        <w:t xml:space="preserve"> </w:t>
      </w:r>
    </w:p>
    <w:p w14:paraId="73712996" w14:textId="01C2044D" w:rsidR="00051803" w:rsidRPr="00051803" w:rsidRDefault="00051803" w:rsidP="00BD2391">
      <w:pPr>
        <w:pStyle w:val="oeftstandard"/>
        <w:rPr>
          <w:b/>
        </w:rPr>
      </w:pPr>
      <w:r w:rsidRPr="00051803">
        <w:rPr>
          <w:b/>
        </w:rPr>
        <w:t>Öko-Feldtage 2023 in Baden-Württemberg</w:t>
      </w:r>
    </w:p>
    <w:p w14:paraId="7485AFCC" w14:textId="0026BDEE" w:rsidR="0017515B" w:rsidRPr="00ED6261" w:rsidRDefault="000C2553" w:rsidP="00337AA4">
      <w:pPr>
        <w:pStyle w:val="oeftstandard"/>
        <w:rPr>
          <w:shd w:val="clear" w:color="auto" w:fill="FFFFFF"/>
        </w:rPr>
      </w:pPr>
      <w:r>
        <w:rPr>
          <w:shd w:val="clear" w:color="auto" w:fill="FFFFFF"/>
        </w:rPr>
        <w:t xml:space="preserve">Auch die Vorbereitungen für die Öko-Feldtage 2023 auf dem </w:t>
      </w:r>
      <w:r w:rsidRPr="0037266A">
        <w:rPr>
          <w:shd w:val="clear" w:color="auto" w:fill="FFFFFF"/>
        </w:rPr>
        <w:t>Biohof Grieshaber &amp; Schmid</w:t>
      </w:r>
      <w:r>
        <w:rPr>
          <w:shd w:val="clear" w:color="auto" w:fill="FFFFFF"/>
        </w:rPr>
        <w:t xml:space="preserve"> in Ditzingen</w:t>
      </w:r>
      <w:r w:rsidR="008119A3">
        <w:rPr>
          <w:shd w:val="clear" w:color="auto" w:fill="FFFFFF"/>
        </w:rPr>
        <w:t>-</w:t>
      </w:r>
      <w:r w:rsidR="004228C9">
        <w:rPr>
          <w:shd w:val="clear" w:color="auto" w:fill="FFFFFF"/>
        </w:rPr>
        <w:t>Hirschlanden</w:t>
      </w:r>
      <w:r>
        <w:rPr>
          <w:shd w:val="clear" w:color="auto" w:fill="FFFFFF"/>
        </w:rPr>
        <w:t xml:space="preserve"> </w:t>
      </w:r>
      <w:r w:rsidR="00C23193">
        <w:rPr>
          <w:shd w:val="clear" w:color="auto" w:fill="FFFFFF"/>
        </w:rPr>
        <w:t>nahe Stuttgart</w:t>
      </w:r>
      <w:r>
        <w:rPr>
          <w:shd w:val="clear" w:color="auto" w:fill="FFFFFF"/>
        </w:rPr>
        <w:t xml:space="preserve"> </w:t>
      </w:r>
      <w:r w:rsidR="0052406F">
        <w:rPr>
          <w:shd w:val="clear" w:color="auto" w:fill="FFFFFF"/>
        </w:rPr>
        <w:t>vo</w:t>
      </w:r>
      <w:r>
        <w:rPr>
          <w:shd w:val="clear" w:color="auto" w:fill="FFFFFF"/>
        </w:rPr>
        <w:t>m 13.</w:t>
      </w:r>
      <w:r w:rsidR="0052406F">
        <w:rPr>
          <w:shd w:val="clear" w:color="auto" w:fill="FFFFFF"/>
        </w:rPr>
        <w:t>-</w:t>
      </w:r>
      <w:r>
        <w:rPr>
          <w:shd w:val="clear" w:color="auto" w:fill="FFFFFF"/>
        </w:rPr>
        <w:t>15. Ju</w:t>
      </w:r>
      <w:r w:rsidR="0013156A">
        <w:rPr>
          <w:shd w:val="clear" w:color="auto" w:fill="FFFFFF"/>
        </w:rPr>
        <w:t>n</w:t>
      </w:r>
      <w:r>
        <w:rPr>
          <w:shd w:val="clear" w:color="auto" w:fill="FFFFFF"/>
        </w:rPr>
        <w:t xml:space="preserve">i 2023 laufen schon. </w:t>
      </w:r>
      <w:r w:rsidR="00C23193" w:rsidRPr="00C23193">
        <w:rPr>
          <w:shd w:val="clear" w:color="auto" w:fill="FFFFFF"/>
        </w:rPr>
        <w:t xml:space="preserve">Flächen im Außenbereich mit Demonstrationsparzellen </w:t>
      </w:r>
      <w:r w:rsidR="00C23193">
        <w:rPr>
          <w:shd w:val="clear" w:color="auto" w:fill="FFFFFF"/>
        </w:rPr>
        <w:t>können noch bis zum</w:t>
      </w:r>
      <w:r w:rsidR="00C23193" w:rsidRPr="00C23193">
        <w:rPr>
          <w:shd w:val="clear" w:color="auto" w:fill="FFFFFF"/>
        </w:rPr>
        <w:t xml:space="preserve"> 15.</w:t>
      </w:r>
      <w:r w:rsidR="00BC75BE">
        <w:rPr>
          <w:shd w:val="clear" w:color="auto" w:fill="FFFFFF"/>
        </w:rPr>
        <w:t xml:space="preserve"> </w:t>
      </w:r>
      <w:r w:rsidR="00C23193">
        <w:rPr>
          <w:shd w:val="clear" w:color="auto" w:fill="FFFFFF"/>
        </w:rPr>
        <w:t xml:space="preserve">Juli </w:t>
      </w:r>
      <w:r w:rsidR="00C23193" w:rsidRPr="00C23193">
        <w:rPr>
          <w:shd w:val="clear" w:color="auto" w:fill="FFFFFF"/>
        </w:rPr>
        <w:t>2022</w:t>
      </w:r>
      <w:r w:rsidR="00C23193">
        <w:rPr>
          <w:shd w:val="clear" w:color="auto" w:fill="FFFFFF"/>
        </w:rPr>
        <w:t xml:space="preserve"> angemeldet werden</w:t>
      </w:r>
      <w:r w:rsidR="00C23193" w:rsidRPr="00C23193">
        <w:rPr>
          <w:shd w:val="clear" w:color="auto" w:fill="FFFFFF"/>
        </w:rPr>
        <w:t xml:space="preserve">. </w:t>
      </w:r>
      <w:r w:rsidR="00D57283">
        <w:rPr>
          <w:shd w:val="clear" w:color="auto" w:fill="FFFFFF"/>
        </w:rPr>
        <w:t xml:space="preserve">Anmeldeschluss </w:t>
      </w:r>
      <w:r w:rsidR="00C23193">
        <w:rPr>
          <w:shd w:val="clear" w:color="auto" w:fill="FFFFFF"/>
        </w:rPr>
        <w:t xml:space="preserve">für </w:t>
      </w:r>
      <w:r w:rsidR="00C23193" w:rsidRPr="00C23193">
        <w:rPr>
          <w:shd w:val="clear" w:color="auto" w:fill="FFFFFF"/>
        </w:rPr>
        <w:t xml:space="preserve">Flächen ohne Demonstrationsparzellen, Maschinenvorführungen und Standflächen in der Ausstellungshalle </w:t>
      </w:r>
      <w:r w:rsidR="00C23193">
        <w:rPr>
          <w:shd w:val="clear" w:color="auto" w:fill="FFFFFF"/>
        </w:rPr>
        <w:t xml:space="preserve">ist der </w:t>
      </w:r>
      <w:r w:rsidR="00C23193" w:rsidRPr="00C23193">
        <w:rPr>
          <w:shd w:val="clear" w:color="auto" w:fill="FFFFFF"/>
        </w:rPr>
        <w:t>31.</w:t>
      </w:r>
      <w:r w:rsidR="0052406F">
        <w:rPr>
          <w:shd w:val="clear" w:color="auto" w:fill="FFFFFF"/>
        </w:rPr>
        <w:t xml:space="preserve"> </w:t>
      </w:r>
      <w:r w:rsidR="00C23193">
        <w:rPr>
          <w:shd w:val="clear" w:color="auto" w:fill="FFFFFF"/>
        </w:rPr>
        <w:t>Dezember 2022</w:t>
      </w:r>
      <w:r w:rsidR="00C23193" w:rsidRPr="00C23193">
        <w:rPr>
          <w:shd w:val="clear" w:color="auto" w:fill="FFFFFF"/>
        </w:rPr>
        <w:t>.</w:t>
      </w:r>
      <w:r w:rsidR="00367D1C">
        <w:rPr>
          <w:shd w:val="clear" w:color="auto" w:fill="FFFFFF"/>
        </w:rPr>
        <w:br w:type="page"/>
      </w:r>
    </w:p>
    <w:p w14:paraId="2EFD71D5" w14:textId="77777777" w:rsidR="00222A99" w:rsidRPr="00E96CDE" w:rsidRDefault="00222A99" w:rsidP="00222A99">
      <w:pPr>
        <w:spacing w:line="240" w:lineRule="auto"/>
        <w:rPr>
          <w:rFonts w:ascii="Arial" w:hAnsi="Arial" w:cs="Arial"/>
          <w:color w:val="auto"/>
          <w:sz w:val="22"/>
          <w:szCs w:val="24"/>
          <w:lang w:val="de-DE"/>
        </w:rPr>
      </w:pPr>
      <w:r w:rsidRPr="00E96CDE">
        <w:rPr>
          <w:rFonts w:ascii="Arial" w:hAnsi="Arial" w:cs="Arial"/>
          <w:color w:val="auto"/>
          <w:sz w:val="22"/>
          <w:szCs w:val="24"/>
          <w:lang w:val="de-DE"/>
        </w:rPr>
        <w:lastRenderedPageBreak/>
        <w:t>2.650 Zeichen, wir bitten um ein Belegexemplar nach Veröffentlichung.</w:t>
      </w:r>
    </w:p>
    <w:p w14:paraId="4C04D464" w14:textId="665E4185" w:rsidR="00222A99" w:rsidRPr="00E96CDE" w:rsidRDefault="00ED6261" w:rsidP="00222A99">
      <w:pPr>
        <w:spacing w:line="240" w:lineRule="auto"/>
        <w:rPr>
          <w:rFonts w:ascii="Arial" w:hAnsi="Arial" w:cs="Arial"/>
          <w:color w:val="auto"/>
          <w:sz w:val="22"/>
          <w:szCs w:val="24"/>
          <w:lang w:val="de-DE"/>
        </w:rPr>
      </w:pPr>
      <w:r>
        <w:rPr>
          <w:rFonts w:ascii="Arial" w:hAnsi="Arial" w:cs="Arial"/>
          <w:color w:val="auto"/>
          <w:sz w:val="22"/>
          <w:szCs w:val="24"/>
          <w:lang w:val="de-DE"/>
        </w:rPr>
        <w:t>Weitere Informationen</w:t>
      </w:r>
      <w:r w:rsidR="00766F2E" w:rsidRPr="00E96CDE">
        <w:rPr>
          <w:rFonts w:ascii="Arial" w:hAnsi="Arial" w:cs="Arial"/>
          <w:color w:val="auto"/>
          <w:sz w:val="22"/>
          <w:szCs w:val="24"/>
          <w:lang w:val="de-DE"/>
        </w:rPr>
        <w:t xml:space="preserve"> </w:t>
      </w:r>
      <w:r w:rsidR="00222A99" w:rsidRPr="00E96CDE">
        <w:rPr>
          <w:rFonts w:ascii="Arial" w:hAnsi="Arial" w:cs="Arial"/>
          <w:color w:val="auto"/>
          <w:sz w:val="22"/>
          <w:szCs w:val="24"/>
          <w:lang w:val="de-DE"/>
        </w:rPr>
        <w:t xml:space="preserve">und die Möglichkeit zur Akkreditierung auf </w:t>
      </w:r>
      <w:r>
        <w:rPr>
          <w:rFonts w:ascii="Arial" w:hAnsi="Arial" w:cs="Arial"/>
          <w:color w:val="auto"/>
          <w:sz w:val="22"/>
          <w:szCs w:val="24"/>
          <w:lang w:val="de-DE"/>
        </w:rPr>
        <w:br/>
      </w:r>
      <w:hyperlink r:id="rId11" w:history="1">
        <w:r w:rsidR="00367D1C" w:rsidRPr="00E96CDE">
          <w:rPr>
            <w:rStyle w:val="Hyperlink"/>
            <w:rFonts w:ascii="Arial" w:hAnsi="Arial" w:cs="Arial"/>
            <w:sz w:val="22"/>
          </w:rPr>
          <w:t>www.oeko-feldtage.de</w:t>
        </w:r>
      </w:hyperlink>
      <w:r w:rsidR="00367D1C">
        <w:rPr>
          <w:rFonts w:ascii="Arial" w:hAnsi="Arial" w:cs="Arial"/>
          <w:b/>
          <w:color w:val="auto"/>
          <w:sz w:val="22"/>
          <w:szCs w:val="24"/>
          <w:lang w:val="de-DE"/>
        </w:rPr>
        <w:t xml:space="preserve"> </w:t>
      </w:r>
    </w:p>
    <w:p w14:paraId="58EE8B7F" w14:textId="77777777" w:rsidR="00222A99" w:rsidRPr="00222A99" w:rsidRDefault="00222A99" w:rsidP="00337AA4">
      <w:pPr>
        <w:pStyle w:val="oeftstandard"/>
        <w:rPr>
          <w:rFonts w:cs="Arial"/>
          <w:b/>
          <w:sz w:val="12"/>
          <w:szCs w:val="12"/>
        </w:rPr>
      </w:pPr>
    </w:p>
    <w:p w14:paraId="4E4E5C3C" w14:textId="77777777" w:rsidR="00337AA4" w:rsidRPr="00337AA4" w:rsidRDefault="00337AA4" w:rsidP="00337AA4">
      <w:pPr>
        <w:pStyle w:val="oeftstandard"/>
        <w:rPr>
          <w:rFonts w:cs="Arial"/>
          <w:b/>
        </w:rPr>
      </w:pPr>
      <w:r w:rsidRPr="00337AA4">
        <w:rPr>
          <w:rFonts w:cs="Arial"/>
          <w:b/>
        </w:rPr>
        <w:t>Mehr Informationen</w:t>
      </w:r>
    </w:p>
    <w:p w14:paraId="2F354F7A" w14:textId="0F6646A5" w:rsidR="00337AA4" w:rsidRDefault="00337AA4" w:rsidP="00337AA4">
      <w:pPr>
        <w:pStyle w:val="oeftstandard"/>
        <w:rPr>
          <w:rFonts w:cs="Arial"/>
        </w:rPr>
      </w:pPr>
      <w:r w:rsidRPr="00337AA4">
        <w:rPr>
          <w:rFonts w:cs="Arial"/>
        </w:rPr>
        <w:t xml:space="preserve">Wir möchten die Öko-Feldtage so nachhaltig wie möglich gestalten und freuen uns deshalb, wenn viele Besucher*innen dazu beitragen, indem sie mit öffentlichen Verkehrsmitteln anreisen. Die Linie 45 der Hessischen Landesbahn bringt Besucher*innen zum Bahnhof Aumenau. Von dort sind es nur zehn Minuten zu Fuß zum Veranstaltungsgelände. </w:t>
      </w:r>
      <w:r>
        <w:rPr>
          <w:rFonts w:cs="Arial"/>
        </w:rPr>
        <w:t xml:space="preserve">Wer mit dem Auto anreist, sollte wegen hohem Verkehrsaufkommen mehr Zeit einplanen. Das Gelände ist von den Parkplätzen West und Ost nur mit einem Shuttle-Service erreichbar. </w:t>
      </w:r>
      <w:r w:rsidRPr="00337AA4">
        <w:rPr>
          <w:rFonts w:cs="Arial"/>
        </w:rPr>
        <w:t>Ein Tagesticket kostet 19 Euro und ist online erhältlich.</w:t>
      </w:r>
    </w:p>
    <w:p w14:paraId="293DCADC" w14:textId="75CD7FB2" w:rsidR="00507808" w:rsidRPr="00507808" w:rsidRDefault="00507808" w:rsidP="00337AA4">
      <w:pPr>
        <w:pStyle w:val="oeftstandard"/>
        <w:rPr>
          <w:rFonts w:cs="Arial"/>
          <w:b/>
        </w:rPr>
      </w:pPr>
      <w:r w:rsidRPr="00507808">
        <w:rPr>
          <w:rFonts w:cs="Arial"/>
          <w:b/>
        </w:rPr>
        <w:t>Ökolandbau auf 20 Hektar</w:t>
      </w:r>
    </w:p>
    <w:p w14:paraId="2B36C174" w14:textId="5B2249A8" w:rsidR="00337AA4" w:rsidRPr="00337AA4" w:rsidRDefault="00507808" w:rsidP="00337AA4">
      <w:pPr>
        <w:pStyle w:val="oeftstandard"/>
        <w:rPr>
          <w:rFonts w:cs="Arial"/>
        </w:rPr>
      </w:pPr>
      <w:r>
        <w:rPr>
          <w:rFonts w:cs="Arial"/>
        </w:rPr>
        <w:t xml:space="preserve">330 </w:t>
      </w:r>
      <w:r w:rsidRPr="00507808">
        <w:rPr>
          <w:rFonts w:cs="Arial"/>
        </w:rPr>
        <w:t xml:space="preserve">Unternehmen, Verbände und Organisationen präsentieren Saatgut, Landtechnik, Betriebsmittel, Futtermittel, Stallbau, Beratungsleistungen und vieles mehr. </w:t>
      </w:r>
      <w:r w:rsidR="00337AA4" w:rsidRPr="00337AA4">
        <w:rPr>
          <w:rFonts w:cs="Arial"/>
        </w:rPr>
        <w:t xml:space="preserve">Das Programm der Öko-Feldtage zeigt in einer Mischung aus Praxis und Forschung Neuentwicklungen im ökologischen Pflanzenbau und in der Tierhaltung. Besucher*innen können 16 überwiegend kameragesteuerte Hackmaschinen sowie Neuheiten aus den Themenbereichen Schröpfschnitt und Futterbergung im praktischen Einsatz sehen. 20 Innovationsbeispiele zeigen Prototypen und Neuentwicklungen. Ein Schwerpunktthema auf den Öko-Feldtagen 2022 ist das Klima. </w:t>
      </w:r>
      <w:r w:rsidR="0055115D">
        <w:rPr>
          <w:rFonts w:cs="Arial"/>
        </w:rPr>
        <w:t>Wissenschaftler*innen zeigen an circa 20 Stationen die Herausforderungen für die Landwirtschaft und mögliche Lösungsansätze wie b</w:t>
      </w:r>
      <w:r w:rsidR="00337AA4" w:rsidRPr="00337AA4">
        <w:rPr>
          <w:rFonts w:cs="Arial"/>
        </w:rPr>
        <w:t xml:space="preserve">eispielsweise Agroforstflächen </w:t>
      </w:r>
      <w:r w:rsidR="0055115D">
        <w:rPr>
          <w:rFonts w:cs="Arial"/>
        </w:rPr>
        <w:t xml:space="preserve">und </w:t>
      </w:r>
      <w:proofErr w:type="spellStart"/>
      <w:r w:rsidR="0055115D">
        <w:rPr>
          <w:rFonts w:cs="Arial"/>
        </w:rPr>
        <w:t>Mulchgemüseanbau</w:t>
      </w:r>
      <w:proofErr w:type="spellEnd"/>
      <w:r w:rsidR="00337AA4" w:rsidRPr="00337AA4">
        <w:rPr>
          <w:rFonts w:cs="Arial"/>
        </w:rPr>
        <w:t xml:space="preserve">. </w:t>
      </w:r>
    </w:p>
    <w:p w14:paraId="33A9B006" w14:textId="54BE9231" w:rsidR="006E6A2F" w:rsidRPr="00337AA4" w:rsidRDefault="00337AA4" w:rsidP="00337AA4">
      <w:pPr>
        <w:pStyle w:val="oeftstandard"/>
        <w:rPr>
          <w:rFonts w:cs="Arial"/>
        </w:rPr>
      </w:pPr>
      <w:r w:rsidRPr="00337AA4">
        <w:rPr>
          <w:rFonts w:cs="Arial"/>
        </w:rPr>
        <w:t xml:space="preserve">Neueste Erkenntnisse zu Öko-Züchtungen, Carbon </w:t>
      </w:r>
      <w:proofErr w:type="spellStart"/>
      <w:r w:rsidRPr="00337AA4">
        <w:rPr>
          <w:rFonts w:cs="Arial"/>
        </w:rPr>
        <w:t>Farming</w:t>
      </w:r>
      <w:proofErr w:type="spellEnd"/>
      <w:r w:rsidRPr="00337AA4">
        <w:rPr>
          <w:rFonts w:cs="Arial"/>
        </w:rPr>
        <w:t xml:space="preserve"> und </w:t>
      </w:r>
      <w:proofErr w:type="spellStart"/>
      <w:r w:rsidRPr="00337AA4">
        <w:rPr>
          <w:rFonts w:cs="Arial"/>
        </w:rPr>
        <w:t>Tierwohl</w:t>
      </w:r>
      <w:proofErr w:type="spellEnd"/>
      <w:r w:rsidRPr="00337AA4">
        <w:rPr>
          <w:rFonts w:cs="Arial"/>
        </w:rPr>
        <w:t xml:space="preserve"> werden in </w:t>
      </w:r>
      <w:r w:rsidR="0055115D">
        <w:rPr>
          <w:rFonts w:cs="Arial"/>
        </w:rPr>
        <w:t xml:space="preserve">sechs </w:t>
      </w:r>
      <w:r w:rsidRPr="00337AA4">
        <w:rPr>
          <w:rFonts w:cs="Arial"/>
        </w:rPr>
        <w:t xml:space="preserve">Foren behandelt und diskutiert. Auf zahlreichen Demoparzellen </w:t>
      </w:r>
      <w:r w:rsidR="00170673">
        <w:rPr>
          <w:rFonts w:cs="Arial"/>
        </w:rPr>
        <w:t>werden</w:t>
      </w:r>
      <w:r w:rsidRPr="00337AA4">
        <w:rPr>
          <w:rFonts w:cs="Arial"/>
        </w:rPr>
        <w:t xml:space="preserve"> zudem mehr als 120 Kulturen und 500 Sorten vo</w:t>
      </w:r>
      <w:r w:rsidR="00002B8C">
        <w:rPr>
          <w:rFonts w:cs="Arial"/>
        </w:rPr>
        <w:t>r</w:t>
      </w:r>
      <w:r w:rsidR="00170673">
        <w:rPr>
          <w:rFonts w:cs="Arial"/>
        </w:rPr>
        <w:t>gestellt</w:t>
      </w:r>
      <w:r w:rsidRPr="00337AA4">
        <w:rPr>
          <w:rFonts w:cs="Arial"/>
        </w:rPr>
        <w:t>. Im Umfeld des neuen Forschungsstalls präsentieren sich Ausstellende rund um das Thema Tierhaltung sowie das Forum LLH-Stallgespräche. Themen sind beispielsweise Intensitätsstufen in der ökologischen Milchproduktion, 100 % Biofütterung, Nutztierhaltung der Zukunft sowie die Koexistenz von Wolf und Weidetieren. Täglich können Besucher*innen zudem aus zahlreichen Führungen zum Stallneubau, zu Landessortenversuchen, Agroforst, Bio</w:t>
      </w:r>
      <w:r w:rsidR="00390E31">
        <w:rPr>
          <w:rFonts w:cs="Arial"/>
        </w:rPr>
        <w:t>gut</w:t>
      </w:r>
      <w:r w:rsidR="0055115D">
        <w:rPr>
          <w:rFonts w:cs="Arial"/>
        </w:rPr>
        <w:t>- und Grüngut</w:t>
      </w:r>
      <w:r w:rsidRPr="00337AA4">
        <w:rPr>
          <w:rFonts w:cs="Arial"/>
        </w:rPr>
        <w:t xml:space="preserve">kompost </w:t>
      </w:r>
      <w:r w:rsidR="0055115D">
        <w:rPr>
          <w:rFonts w:cs="Arial"/>
        </w:rPr>
        <w:t xml:space="preserve">sowie </w:t>
      </w:r>
      <w:r w:rsidRPr="00337AA4">
        <w:rPr>
          <w:rFonts w:cs="Arial"/>
        </w:rPr>
        <w:t>Futterbau wählen.</w:t>
      </w:r>
      <w:r w:rsidR="00222A99">
        <w:rPr>
          <w:rFonts w:cs="Arial"/>
        </w:rPr>
        <w:t xml:space="preserve"> </w:t>
      </w:r>
      <w:r w:rsidR="006E6A2F" w:rsidRPr="006E6A2F">
        <w:rPr>
          <w:rFonts w:cs="Arial"/>
        </w:rPr>
        <w:t xml:space="preserve">Erstmals findet die Preisverleihung für den Bundeswettbewerb Ökologischer Landbau im Rahmen der Öko-Feldtage statt (28. Juni von 14:00 bis 16:00 Uhr). Bundesminister Cem Özdemir überreicht </w:t>
      </w:r>
      <w:r w:rsidR="00222A99">
        <w:rPr>
          <w:rFonts w:cs="Arial"/>
        </w:rPr>
        <w:t xml:space="preserve">die </w:t>
      </w:r>
      <w:r w:rsidR="006E6A2F" w:rsidRPr="006E6A2F">
        <w:rPr>
          <w:rFonts w:cs="Arial"/>
        </w:rPr>
        <w:t>Auszeichnung und informiert sich</w:t>
      </w:r>
      <w:r w:rsidR="001B4065">
        <w:rPr>
          <w:rFonts w:cs="Arial"/>
        </w:rPr>
        <w:t xml:space="preserve"> </w:t>
      </w:r>
      <w:r w:rsidR="001B4065" w:rsidRPr="001B4065">
        <w:rPr>
          <w:rFonts w:cs="Arial"/>
        </w:rPr>
        <w:t xml:space="preserve">auf den Öko-Feldtagen </w:t>
      </w:r>
      <w:r w:rsidR="006E6A2F" w:rsidRPr="006E6A2F">
        <w:rPr>
          <w:rFonts w:cs="Arial"/>
        </w:rPr>
        <w:t>zu den neusten Entwicklungen der ökologischen Landwirtschaft.</w:t>
      </w:r>
    </w:p>
    <w:p w14:paraId="4B8165D2" w14:textId="77777777" w:rsidR="00337AA4" w:rsidRPr="0055115D" w:rsidRDefault="00337AA4" w:rsidP="00337AA4">
      <w:pPr>
        <w:pStyle w:val="oeftstandard"/>
        <w:rPr>
          <w:rFonts w:cs="Arial"/>
          <w:b/>
        </w:rPr>
      </w:pPr>
      <w:r w:rsidRPr="0055115D">
        <w:rPr>
          <w:rFonts w:cs="Arial"/>
          <w:b/>
        </w:rPr>
        <w:t>Organisation &amp; Veranstaltende</w:t>
      </w:r>
    </w:p>
    <w:p w14:paraId="0127679C" w14:textId="41E6B220" w:rsidR="000C2553" w:rsidRPr="005C7E45" w:rsidRDefault="00337AA4" w:rsidP="005C7E45">
      <w:pPr>
        <w:pStyle w:val="oeftstandard"/>
        <w:rPr>
          <w:rFonts w:cs="Arial"/>
        </w:rPr>
      </w:pPr>
      <w:r w:rsidRPr="00337AA4">
        <w:rPr>
          <w:rFonts w:cs="Arial"/>
        </w:rPr>
        <w:t xml:space="preserve">Das starke Team von Partnern organisiert die Veranstaltung 2022 in weitgehend bewährter Zusammenarbeit. Die FiBL Projekte GmbH veranstaltet die Öko-Feldtage. Mitveranstaltende sind das Hessische Landwirtschafts-ministerium und die Justus-Liebig-Universität Gießen mit der Hessischen Staatsdomäne </w:t>
      </w:r>
      <w:proofErr w:type="spellStart"/>
      <w:r w:rsidRPr="00337AA4">
        <w:rPr>
          <w:rFonts w:cs="Arial"/>
        </w:rPr>
        <w:t>Gladbacherhof</w:t>
      </w:r>
      <w:proofErr w:type="spellEnd"/>
      <w:r w:rsidRPr="00337AA4">
        <w:rPr>
          <w:rFonts w:cs="Arial"/>
        </w:rPr>
        <w:t xml:space="preserve"> sowie der Landesbetrieb Landwirtschaft Hessen und die Stiftung Ökologie und Landbau. Der BÖLW ist Schirmherr der Veranstaltung. Das Hessische Landwirtschaftsministerium unterstützt die Veranstaltung auch 2022 wieder finanziell im Rahmen des Ökoaktionsplans. Die REWE Group ist Goldsponsor der Öko-Feldtage 2022.</w:t>
      </w:r>
    </w:p>
    <w:sectPr w:rsidR="000C2553" w:rsidRPr="005C7E45" w:rsidSect="00E96CDE">
      <w:headerReference w:type="default" r:id="rId12"/>
      <w:footerReference w:type="default" r:id="rId13"/>
      <w:headerReference w:type="first" r:id="rId14"/>
      <w:footerReference w:type="first" r:id="rId15"/>
      <w:type w:val="continuous"/>
      <w:pgSz w:w="11906" w:h="16838" w:code="9"/>
      <w:pgMar w:top="631" w:right="2835" w:bottom="1134" w:left="1474" w:header="183" w:footer="90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F91B4" w14:textId="77777777" w:rsidR="0044358D" w:rsidRDefault="0044358D">
      <w:r>
        <w:separator/>
      </w:r>
    </w:p>
  </w:endnote>
  <w:endnote w:type="continuationSeparator" w:id="0">
    <w:p w14:paraId="2C84C7AF" w14:textId="77777777" w:rsidR="0044358D" w:rsidRDefault="0044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Calibri"/>
    <w:panose1 w:val="00000000000000000000"/>
    <w:charset w:val="00"/>
    <w:family w:val="auto"/>
    <w:notTrueType/>
    <w:pitch w:val="variable"/>
    <w:sig w:usb0="00000003" w:usb1="00000000" w:usb2="00000000" w:usb3="00000000" w:csb0="00000001" w:csb1="00000000"/>
  </w:font>
  <w:font w:name="Formata Bold">
    <w:altName w:val="Format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4FF68" w14:textId="77777777" w:rsidR="008C6AB2" w:rsidRDefault="00D46525">
    <w:pPr>
      <w:pStyle w:val="Kopfzeile"/>
      <w:jc w:val="center"/>
    </w:pPr>
    <w:r>
      <w:rPr>
        <w:noProof/>
        <w:sz w:val="20"/>
        <w:lang w:val="de-DE"/>
      </w:rPr>
      <mc:AlternateContent>
        <mc:Choice Requires="wps">
          <w:drawing>
            <wp:anchor distT="0" distB="0" distL="114300" distR="114300" simplePos="0" relativeHeight="251657216" behindDoc="0" locked="0" layoutInCell="1" allowOverlap="0" wp14:anchorId="295F320E" wp14:editId="440FFCC8">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C28473"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795FF768"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F320E"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bKMgIAADkEAAAOAAAAZHJzL2Uyb0RvYy54bWysU9uO0zAQfUfiHyy/t0lLeknUdLVtVYS0&#10;XKRdPsBxnItIPMZ2mxTEvzN20lLgDZEHK/bMnJk5Z2bz0LcNOQttapApnU1DSoTkkNeyTOnnl+Nk&#10;TYmxTOasASlSehGGPmxfv9p0KhFzqKDJhSYIIk3SqZRW1qokCAyvRMvMFJSQaCxAt8ziVZdBrlmH&#10;6G0TzMNwGXSgc6WBC2Pw9TAY6dbjF4Xg9mNRGGFJk1KszfpT+zNzZ7DdsKTUTFU1H8tg/1BFy2qJ&#10;SW9QB2YZOen6L6i25hoMFHbKoQ2gKGoufA/YzSz8o5vniinhe0FyjLrRZP4fLP9w/qRJnaf0DSWS&#10;tSjRi+gt2UFP1o6dTpkEnZ4Vutken1Fl36lRT8C/GCJhXzFZiketoasEy7G6mYsM7kIHHONAsu49&#10;5JiGnSx4oL7QraMOySCIjipdbsq4UrhLuZhHYYgmjrZosULpfQqWXKOVNvatgJa4n5RqVN6js/OT&#10;sa4allxdXDIDTZ0f66bxF11m+0aTM8MpOfpvRP/NrZHOWYILGxCHFywSczibK9er/j2eYcG7eTw5&#10;LterSVREi0m8CteTcBbv4mUYxdHh+GNMco33hDmOBrZsn/WjABnkF6ROwzC/uG/4U4H+RkmHs5tS&#10;8/XEtKCkeSeR/ngWRW7Y/cWzRYm+t2T3FiY5QqXUUjL87u2wICel67LCTIPgEh5RsqL2bDpth6pG&#10;oXE+PcnjLrkFuL97r18bv/0JAAD//wMAUEsDBBQABgAIAAAAIQCvJAzo4QAAAA4BAAAPAAAAZHJz&#10;L2Rvd25yZXYueG1sTI/BboNADETvlfoPK1fqpWoWCCEJYYnaSq16TZoPMOAACutF7CaQv+9yam+2&#10;ZzR+k+0n3YkbDbY1rCBcBCCIS1O1XCs4/Xy+bkBYh1xhZ5gU3MnCPn98yDCtzMgHuh1dLXwI2xQV&#10;NM71qZS2bEijXZie2GtnM2h0fh1qWQ04+nDdySgIEqmxZf+hwZ4+Giovx6tWcP4eX1bbsfhyp/Uh&#10;Tt6xXRfmrtTz0/S2A+Focn9mmPE9OuSeqTBXrqzoFGyjIPRWL0SbMAYxW8JkvhV+Wq6WMcg8k/9r&#10;5L8AAAD//wMAUEsBAi0AFAAGAAgAAAAhALaDOJL+AAAA4QEAABMAAAAAAAAAAAAAAAAAAAAAAFtD&#10;b250ZW50X1R5cGVzXS54bWxQSwECLQAUAAYACAAAACEAOP0h/9YAAACUAQAACwAAAAAAAAAAAAAA&#10;AAAvAQAAX3JlbHMvLnJlbHNQSwECLQAUAAYACAAAACEALnmGyjICAAA5BAAADgAAAAAAAAAAAAAA&#10;AAAuAgAAZHJzL2Uyb0RvYy54bWxQSwECLQAUAAYACAAAACEAryQM6OEAAAAOAQAADwAAAAAAAAAA&#10;AAAAAACMBAAAZHJzL2Rvd25yZXYueG1sUEsFBgAAAAAEAAQA8wAAAJoFAAAAAA==&#10;" o:allowoverlap="f" stroked="f">
              <v:textbox>
                <w:txbxContent>
                  <w:p w14:paraId="18C28473"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795FF768"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44B1" w14:textId="7CC3C74B" w:rsidR="003401D1" w:rsidRDefault="0090147B">
    <w:pPr>
      <w:pStyle w:val="Fuzeile"/>
    </w:pPr>
    <w:r>
      <w:rPr>
        <w:noProof/>
        <w:lang w:val="de-DE"/>
      </w:rPr>
      <mc:AlternateContent>
        <mc:Choice Requires="wps">
          <w:drawing>
            <wp:anchor distT="0" distB="0" distL="114300" distR="114300" simplePos="0" relativeHeight="251684864" behindDoc="0" locked="0" layoutInCell="1" allowOverlap="1" wp14:anchorId="1CC510FE" wp14:editId="2C418A9D">
              <wp:simplePos x="0" y="0"/>
              <wp:positionH relativeFrom="column">
                <wp:posOffset>3416763</wp:posOffset>
              </wp:positionH>
              <wp:positionV relativeFrom="paragraph">
                <wp:posOffset>-324485</wp:posOffset>
              </wp:positionV>
              <wp:extent cx="1358900" cy="182245"/>
              <wp:effectExtent l="0" t="0" r="0" b="0"/>
              <wp:wrapNone/>
              <wp:docPr id="17" name="Rectangle 171"/>
              <wp:cNvGraphicFramePr/>
              <a:graphic xmlns:a="http://schemas.openxmlformats.org/drawingml/2006/main">
                <a:graphicData uri="http://schemas.microsoft.com/office/word/2010/wordprocessingShape">
                  <wps:wsp>
                    <wps:cNvSpPr/>
                    <wps:spPr>
                      <a:xfrm>
                        <a:off x="0" y="0"/>
                        <a:ext cx="1358900" cy="182245"/>
                      </a:xfrm>
                      <a:prstGeom prst="rect">
                        <a:avLst/>
                      </a:prstGeom>
                      <a:ln>
                        <a:noFill/>
                      </a:ln>
                    </wps:spPr>
                    <wps:txbx>
                      <w:txbxContent>
                        <w:p w14:paraId="41BCEED7" w14:textId="6232C321" w:rsidR="001849DD" w:rsidRPr="003401D1" w:rsidRDefault="001849DD" w:rsidP="001849DD">
                          <w:pPr>
                            <w:spacing w:after="160" w:line="259" w:lineRule="auto"/>
                            <w:rPr>
                              <w:lang w:val="de-DE"/>
                            </w:rPr>
                          </w:pPr>
                          <w:r>
                            <w:rPr>
                              <w:rFonts w:ascii="Arial" w:eastAsia="Arial" w:hAnsi="Arial" w:cs="Arial"/>
                              <w:b/>
                              <w:color w:val="0D5433"/>
                              <w:sz w:val="15"/>
                              <w:lang w:val="de-DE"/>
                            </w:rPr>
                            <w:t>Sponsoring Bronze</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1CC510FE" id="_x0000_s1030" style="position:absolute;margin-left:269.05pt;margin-top:-25.55pt;width:107pt;height:14.3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eMvAEAAGQDAAAOAAAAZHJzL2Uyb0RvYy54bWysU8GO0zAQvSPxD5bvNEnZZUvUdIVYLUJC&#10;7GoXPsB17MaS4zFjt0n5esZO0kVwQ1ymz57pzHvPk+3t2Ft2UhgMuIZXq5Iz5SS0xh0a/v3b/ZsN&#10;ZyEK1woLTjX8rAK/3b1+tR18rdbQgW0VMmriQj34hncx+rooguxUL8IKvHKU1IC9iHTEQ9GiGKh7&#10;b4t1Wb4rBsDWI0gVAt3eTUm+y/21VjI+aB1UZLbhxC3miDnuUyx2W1EfUPjOyJmG+AcWvTCOhl5a&#10;3Yko2BHNX616IxEC6LiS0BegtZEqayA1VfmHmudOeJW1kDnBX2wK/6+t/Hp6RGZaersbzpzo6Y2e&#10;yDXhDlax6qZKDg0+1FT47B9xPgWCSe6osU+/JISN2dXzxVU1Ribpsnp7vXlfkvmSctVmvb66Tk2L&#10;l397DPGTgp4l0HCk+dlMcfoS4lS6lKRh1qXo4N5YO2XTTZFYTrwSiuN+zLquFgV7aM+ktQP8+UAb&#10;qy0MDYcZ8bTENDtlORtoIRoefhwFKs7sZ0eOp+1ZAC5gvwCM9iPkHZu4fThG0CaTT2ym2TNJesos&#10;f167tCu/n3PVy8ex+wUAAP//AwBQSwMEFAAGAAgAAAAhAGKZLTniAAAACwEAAA8AAABkcnMvZG93&#10;bnJldi54bWxMj81OwzAQhO9IvIO1SNxaJ4FAGuJUFT9qj9AiFW5usiQR9jqK3Sbw9CwnuM3ujGa/&#10;LZaTNeKEg+8cKYjnEQikytUdNQped0+zDIQPmmptHKGCL/SwLM/PCp3XbqQXPG1DI7iEfK4VtCH0&#10;uZS+atFqP3c9EnsfbrA68Dg0sh70yOXWyCSKbqTVHfGFVvd432L1uT1aBeusX71t3PfYmMf39f55&#10;v3jYLYJSlxfT6g5EwCn8heEXn9GhZKaDO1LthVGQXmUxRxXM0pgFJ27ThMWBN0lyDbIs5P8fyh8A&#10;AAD//wMAUEsBAi0AFAAGAAgAAAAhALaDOJL+AAAA4QEAABMAAAAAAAAAAAAAAAAAAAAAAFtDb250&#10;ZW50X1R5cGVzXS54bWxQSwECLQAUAAYACAAAACEAOP0h/9YAAACUAQAACwAAAAAAAAAAAAAAAAAv&#10;AQAAX3JlbHMvLnJlbHNQSwECLQAUAAYACAAAACEAJMEHjLwBAABkAwAADgAAAAAAAAAAAAAAAAAu&#10;AgAAZHJzL2Uyb0RvYy54bWxQSwECLQAUAAYACAAAACEAYpktOeIAAAALAQAADwAAAAAAAAAAAAAA&#10;AAAWBAAAZHJzL2Rvd25yZXYueG1sUEsFBgAAAAAEAAQA8wAAACUFAAAAAA==&#10;" filled="f" stroked="f">
              <v:textbox inset="0,0,0,0">
                <w:txbxContent>
                  <w:p w14:paraId="41BCEED7" w14:textId="6232C321" w:rsidR="001849DD" w:rsidRPr="003401D1" w:rsidRDefault="001849DD" w:rsidP="001849DD">
                    <w:pPr>
                      <w:spacing w:after="160" w:line="259" w:lineRule="auto"/>
                      <w:rPr>
                        <w:lang w:val="de-DE"/>
                      </w:rPr>
                    </w:pPr>
                    <w:r>
                      <w:rPr>
                        <w:rFonts w:ascii="Arial" w:eastAsia="Arial" w:hAnsi="Arial" w:cs="Arial"/>
                        <w:b/>
                        <w:color w:val="0D5433"/>
                        <w:sz w:val="15"/>
                        <w:lang w:val="de-DE"/>
                      </w:rPr>
                      <w:t>Sponsoring Bronze</w:t>
                    </w:r>
                  </w:p>
                </w:txbxContent>
              </v:textbox>
            </v:rect>
          </w:pict>
        </mc:Fallback>
      </mc:AlternateContent>
    </w:r>
    <w:r>
      <w:rPr>
        <w:noProof/>
        <w:lang w:val="de-DE"/>
      </w:rPr>
      <mc:AlternateContent>
        <mc:Choice Requires="wps">
          <w:drawing>
            <wp:anchor distT="0" distB="0" distL="114300" distR="114300" simplePos="0" relativeHeight="251682816" behindDoc="0" locked="0" layoutInCell="1" allowOverlap="1" wp14:anchorId="0E833CD9" wp14:editId="464CC3E6">
              <wp:simplePos x="0" y="0"/>
              <wp:positionH relativeFrom="column">
                <wp:posOffset>1697818</wp:posOffset>
              </wp:positionH>
              <wp:positionV relativeFrom="paragraph">
                <wp:posOffset>-328295</wp:posOffset>
              </wp:positionV>
              <wp:extent cx="1358900" cy="182245"/>
              <wp:effectExtent l="0" t="0" r="0" b="0"/>
              <wp:wrapNone/>
              <wp:docPr id="16" name="Rectangle 171"/>
              <wp:cNvGraphicFramePr/>
              <a:graphic xmlns:a="http://schemas.openxmlformats.org/drawingml/2006/main">
                <a:graphicData uri="http://schemas.microsoft.com/office/word/2010/wordprocessingShape">
                  <wps:wsp>
                    <wps:cNvSpPr/>
                    <wps:spPr>
                      <a:xfrm>
                        <a:off x="0" y="0"/>
                        <a:ext cx="1358900" cy="182245"/>
                      </a:xfrm>
                      <a:prstGeom prst="rect">
                        <a:avLst/>
                      </a:prstGeom>
                      <a:ln>
                        <a:noFill/>
                      </a:ln>
                    </wps:spPr>
                    <wps:txbx>
                      <w:txbxContent>
                        <w:p w14:paraId="2D622852" w14:textId="0196A790" w:rsidR="001849DD" w:rsidRPr="003401D1" w:rsidRDefault="001849DD" w:rsidP="001849DD">
                          <w:pPr>
                            <w:spacing w:after="160" w:line="259" w:lineRule="auto"/>
                            <w:rPr>
                              <w:lang w:val="de-DE"/>
                            </w:rPr>
                          </w:pPr>
                          <w:r>
                            <w:rPr>
                              <w:rFonts w:ascii="Arial" w:eastAsia="Arial" w:hAnsi="Arial" w:cs="Arial"/>
                              <w:b/>
                              <w:color w:val="0D5433"/>
                              <w:sz w:val="15"/>
                              <w:lang w:val="de-DE"/>
                            </w:rPr>
                            <w:t>Sponsoring Silber</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E833CD9" id="_x0000_s1031" style="position:absolute;margin-left:133.7pt;margin-top:-25.85pt;width:107pt;height:14.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L4ugEAAGQDAAAOAAAAZHJzL2Uyb0RvYy54bWysU1GP0zAMfkfiP0R5Z10Hd4xq3QlxOoSE&#10;uBMHPyBLkzVSEgcnWzt+PU7abQjeEC+uY7v2931xNnejs+yoMBrwLa8XS86Ul9AZv2/5928Pr9ac&#10;xSR8Jyx41fKTivxu+/LFZgiNWkEPtlPIqImPzRBa3qcUmqqKsldOxAUE5SmpAZ1IdMR91aEYqLuz&#10;1Wq5vK0GwC4gSBUjRe+nJN+W/lormR61jiox23LClorFYnfZVtuNaPYoQm/kDEP8AwonjKehl1b3&#10;Igl2QPNXK2ckQgSdFhJcBVobqQoHYlMv/2Dz3IugChcSJ4aLTPH/tZVfjk/ITEd3d8uZF47u6Cup&#10;JvzeKla/rbNCQ4gNFT6HJ5xPkdxMd9To8peIsLGoerqoqsbEJAXr1zfrd0sSX1KuXq9Wb25y0+r6&#10;d8CYPipwLDstR5pfxBTHzzFNpeeSPMz6bD08GGunbI5UGeWEK3tp3I2FVxmWIzvoTsS1B/z5SBur&#10;LQwth9njeYlpds5yNtBCtDz+OAhUnNlPnhTP23N28Ozszg4m+wHKjk3Y3h8SaFPAX2fPIOkqC/15&#10;7fKu/H4uVdfHsf0FAAD//wMAUEsDBBQABgAIAAAAIQBA94H34gAAAAsBAAAPAAAAZHJzL2Rvd25y&#10;ZXYueG1sTI9NT8MwDIbvSPyHyEjctrRlbF1pOk18aDvChjS4ZY1pKxqnarK18OsxJzj69aPXj/PV&#10;aFtxxt43jhTE0wgEUulMQ5WC1/3TJAXhgyajW0eo4As9rIrLi1xnxg30guddqASXkM+0gjqELpPS&#10;lzVa7aeuQ+Ldh+utDjz2lTS9HrjctjKJorm0uiG+UOsO72ssP3cnq2CTduu3rfseqvbxfXN4Piwf&#10;9sug1PXVuL4DEXAMfzD86rM6FOx0dCcyXrQKkvlixqiCyW28AMHELI05OXKS3EQgi1z+/6H4AQAA&#10;//8DAFBLAQItABQABgAIAAAAIQC2gziS/gAAAOEBAAATAAAAAAAAAAAAAAAAAAAAAABbQ29udGVu&#10;dF9UeXBlc10ueG1sUEsBAi0AFAAGAAgAAAAhADj9If/WAAAAlAEAAAsAAAAAAAAAAAAAAAAALwEA&#10;AF9yZWxzLy5yZWxzUEsBAi0AFAAGAAgAAAAhANuLQvi6AQAAZAMAAA4AAAAAAAAAAAAAAAAALgIA&#10;AGRycy9lMm9Eb2MueG1sUEsBAi0AFAAGAAgAAAAhAED3gffiAAAACwEAAA8AAAAAAAAAAAAAAAAA&#10;FAQAAGRycy9kb3ducmV2LnhtbFBLBQYAAAAABAAEAPMAAAAjBQAAAAA=&#10;" filled="f" stroked="f">
              <v:textbox inset="0,0,0,0">
                <w:txbxContent>
                  <w:p w14:paraId="2D622852" w14:textId="0196A790" w:rsidR="001849DD" w:rsidRPr="003401D1" w:rsidRDefault="001849DD" w:rsidP="001849DD">
                    <w:pPr>
                      <w:spacing w:after="160" w:line="259" w:lineRule="auto"/>
                      <w:rPr>
                        <w:lang w:val="de-DE"/>
                      </w:rPr>
                    </w:pPr>
                    <w:r>
                      <w:rPr>
                        <w:rFonts w:ascii="Arial" w:eastAsia="Arial" w:hAnsi="Arial" w:cs="Arial"/>
                        <w:b/>
                        <w:color w:val="0D5433"/>
                        <w:sz w:val="15"/>
                        <w:lang w:val="de-DE"/>
                      </w:rPr>
                      <w:t>Sponsoring Silber</w:t>
                    </w:r>
                  </w:p>
                </w:txbxContent>
              </v:textbox>
            </v:rect>
          </w:pict>
        </mc:Fallback>
      </mc:AlternateContent>
    </w:r>
    <w:r w:rsidR="00A66E49" w:rsidRPr="001849DD">
      <w:rPr>
        <w:noProof/>
        <w:lang w:val="de-DE"/>
      </w:rPr>
      <w:drawing>
        <wp:anchor distT="0" distB="0" distL="114300" distR="114300" simplePos="0" relativeHeight="251678720" behindDoc="1" locked="0" layoutInCell="1" allowOverlap="1" wp14:anchorId="297B1FBA" wp14:editId="27396A16">
          <wp:simplePos x="0" y="0"/>
          <wp:positionH relativeFrom="column">
            <wp:posOffset>-148418</wp:posOffset>
          </wp:positionH>
          <wp:positionV relativeFrom="paragraph">
            <wp:posOffset>-582295</wp:posOffset>
          </wp:positionV>
          <wp:extent cx="6557427" cy="1223319"/>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stretch>
                    <a:fillRect/>
                  </a:stretch>
                </pic:blipFill>
                <pic:spPr>
                  <a:xfrm>
                    <a:off x="0" y="0"/>
                    <a:ext cx="6557427" cy="1223319"/>
                  </a:xfrm>
                  <a:prstGeom prst="rect">
                    <a:avLst/>
                  </a:prstGeom>
                </pic:spPr>
              </pic:pic>
            </a:graphicData>
          </a:graphic>
          <wp14:sizeRelH relativeFrom="page">
            <wp14:pctWidth>0</wp14:pctWidth>
          </wp14:sizeRelH>
          <wp14:sizeRelV relativeFrom="page">
            <wp14:pctHeight>0</wp14:pctHeight>
          </wp14:sizeRelV>
        </wp:anchor>
      </w:drawing>
    </w:r>
    <w:r w:rsidR="00A66E49">
      <w:rPr>
        <w:noProof/>
        <w:lang w:val="de-DE"/>
      </w:rPr>
      <mc:AlternateContent>
        <mc:Choice Requires="wps">
          <w:drawing>
            <wp:anchor distT="0" distB="0" distL="114300" distR="114300" simplePos="0" relativeHeight="251680768" behindDoc="0" locked="0" layoutInCell="1" allowOverlap="1" wp14:anchorId="358D02E5" wp14:editId="60A790AD">
              <wp:simplePos x="0" y="0"/>
              <wp:positionH relativeFrom="column">
                <wp:posOffset>-2540</wp:posOffset>
              </wp:positionH>
              <wp:positionV relativeFrom="paragraph">
                <wp:posOffset>-326390</wp:posOffset>
              </wp:positionV>
              <wp:extent cx="1358900" cy="182245"/>
              <wp:effectExtent l="0" t="0" r="0" b="0"/>
              <wp:wrapNone/>
              <wp:docPr id="13" name="Rectangle 171"/>
              <wp:cNvGraphicFramePr/>
              <a:graphic xmlns:a="http://schemas.openxmlformats.org/drawingml/2006/main">
                <a:graphicData uri="http://schemas.microsoft.com/office/word/2010/wordprocessingShape">
                  <wps:wsp>
                    <wps:cNvSpPr/>
                    <wps:spPr>
                      <a:xfrm>
                        <a:off x="0" y="0"/>
                        <a:ext cx="1358900" cy="182245"/>
                      </a:xfrm>
                      <a:prstGeom prst="rect">
                        <a:avLst/>
                      </a:prstGeom>
                      <a:ln>
                        <a:noFill/>
                      </a:ln>
                    </wps:spPr>
                    <wps:txbx>
                      <w:txbxContent>
                        <w:p w14:paraId="26C29C38" w14:textId="26512511" w:rsidR="001849DD" w:rsidRPr="003401D1" w:rsidRDefault="001849DD" w:rsidP="001849DD">
                          <w:pPr>
                            <w:spacing w:after="160" w:line="259" w:lineRule="auto"/>
                            <w:rPr>
                              <w:lang w:val="de-DE"/>
                            </w:rPr>
                          </w:pPr>
                          <w:r>
                            <w:rPr>
                              <w:rFonts w:ascii="Arial" w:eastAsia="Arial" w:hAnsi="Arial" w:cs="Arial"/>
                              <w:b/>
                              <w:color w:val="0D5433"/>
                              <w:sz w:val="15"/>
                              <w:lang w:val="de-DE"/>
                            </w:rPr>
                            <w:t>Sponsoring Gold</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358D02E5" id="_x0000_s1032" style="position:absolute;margin-left:-.2pt;margin-top:-25.7pt;width:107pt;height:14.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duvAEAAGQDAAAOAAAAZHJzL2Uyb0RvYy54bWysU8GO0zAQvSPxD5bvNEmXXUrUdIVYLUJC&#10;7GoXPsB17MaS4zFjt0n5esZO0kVwQ1ymz57pzHvPk+3t2Ft2UhgMuIZXq5Iz5SS0xh0a/v3b/ZsN&#10;ZyEK1woLTjX8rAK/3b1+tR18rdbQgW0VMmriQj34hncx+rooguxUL8IKvHKU1IC9iHTEQ9GiGKh7&#10;b4t1Wd4UA2DrEaQKgW7vpiTf5f5aKxkftA4qMttw4hZzxBz3KRa7ragPKHxn5ExD/AOLXhhHQy+t&#10;7kQU7Ijmr1a9kQgBdFxJ6AvQ2kiVNZCaqvxDzXMnvMpayJzgLzaF/9dWfj09IjMtvd0VZ0709EZP&#10;5JpwB6tY9a5KDg0+1FT47B9xPgWCSe6osU+/JISN2dXzxVU1Ribpsrq63rwvyXxJuWqzXr+9Tk2L&#10;l397DPGTgp4l0HCk+dlMcfoS4lS6lKRh1qXo4N5YO2XTTZFYTrwSiuN+zLpuFgV7aM+ktQP8+UAb&#10;qy0MDYcZ8bTENDtlORtoIRoefhwFKs7sZ0eOp+1ZAC5gvwCM9iPkHZu4fThG0CaTT2ym2TNJesos&#10;f167tCu/n3PVy8ex+wUAAP//AwBQSwMEFAAGAAgAAAAhAJfCuJbgAAAACQEAAA8AAABkcnMvZG93&#10;bnJldi54bWxMj8tOwzAQRfdI/IM1SOxaJwFKG+JUFQ+1S2iRCjs3HpIIexzFbhP4eoYVrOZxr+6c&#10;KZajs+KEfWg9KUinCQikypuWagWvu6fJHESImoy2nlDBFwZYludnhc6NH+gFT9tYCw6hkGsFTYxd&#10;LmWoGnQ6TH2HxNqH752OPPa1NL0eONxZmSXJTDrdEl9odIf3DVaf26NTsJ53q7eN/x5q+/i+3j/v&#10;Fw+7RVTq8mJc3YGIOMY/M/ziMzqUzHTwRzJBWAWTazZyuUm5YT1Lr2YgDrzJsluQZSH/f1D+AAAA&#10;//8DAFBLAQItABQABgAIAAAAIQC2gziS/gAAAOEBAAATAAAAAAAAAAAAAAAAAAAAAABbQ29udGVu&#10;dF9UeXBlc10ueG1sUEsBAi0AFAAGAAgAAAAhADj9If/WAAAAlAEAAAsAAAAAAAAAAAAAAAAALwEA&#10;AF9yZWxzLy5yZWxzUEsBAi0AFAAGAAgAAAAhAIEi1268AQAAZAMAAA4AAAAAAAAAAAAAAAAALgIA&#10;AGRycy9lMm9Eb2MueG1sUEsBAi0AFAAGAAgAAAAhAJfCuJbgAAAACQEAAA8AAAAAAAAAAAAAAAAA&#10;FgQAAGRycy9kb3ducmV2LnhtbFBLBQYAAAAABAAEAPMAAAAjBQAAAAA=&#10;" filled="f" stroked="f">
              <v:textbox inset="0,0,0,0">
                <w:txbxContent>
                  <w:p w14:paraId="26C29C38" w14:textId="26512511" w:rsidR="001849DD" w:rsidRPr="003401D1" w:rsidRDefault="001849DD" w:rsidP="001849DD">
                    <w:pPr>
                      <w:spacing w:after="160" w:line="259" w:lineRule="auto"/>
                      <w:rPr>
                        <w:lang w:val="de-DE"/>
                      </w:rPr>
                    </w:pPr>
                    <w:r>
                      <w:rPr>
                        <w:rFonts w:ascii="Arial" w:eastAsia="Arial" w:hAnsi="Arial" w:cs="Arial"/>
                        <w:b/>
                        <w:color w:val="0D5433"/>
                        <w:sz w:val="15"/>
                        <w:lang w:val="de-DE"/>
                      </w:rPr>
                      <w:t>Sponsoring Gold</w:t>
                    </w:r>
                  </w:p>
                </w:txbxContent>
              </v:textbox>
            </v:rect>
          </w:pict>
        </mc:Fallback>
      </mc:AlternateContent>
    </w:r>
    <w:r w:rsidR="003401D1">
      <w:rPr>
        <w:noProof/>
        <w:lang w:val="de-DE"/>
      </w:rPr>
      <mc:AlternateContent>
        <mc:Choice Requires="wps">
          <w:drawing>
            <wp:anchor distT="0" distB="0" distL="114300" distR="114300" simplePos="0" relativeHeight="251675648" behindDoc="0" locked="0" layoutInCell="1" allowOverlap="1" wp14:anchorId="6ABB4184" wp14:editId="55D74B32">
              <wp:simplePos x="0" y="0"/>
              <wp:positionH relativeFrom="column">
                <wp:posOffset>5168900</wp:posOffset>
              </wp:positionH>
              <wp:positionV relativeFrom="paragraph">
                <wp:posOffset>-4554806</wp:posOffset>
              </wp:positionV>
              <wp:extent cx="1441939" cy="1259058"/>
              <wp:effectExtent l="0" t="0" r="0" b="0"/>
              <wp:wrapNone/>
              <wp:docPr id="14" name="Rectangle 171"/>
              <wp:cNvGraphicFramePr/>
              <a:graphic xmlns:a="http://schemas.openxmlformats.org/drawingml/2006/main">
                <a:graphicData uri="http://schemas.microsoft.com/office/word/2010/wordprocessingShape">
                  <wps:wsp>
                    <wps:cNvSpPr/>
                    <wps:spPr>
                      <a:xfrm>
                        <a:off x="0" y="0"/>
                        <a:ext cx="1441939" cy="1259058"/>
                      </a:xfrm>
                      <a:prstGeom prst="rect">
                        <a:avLst/>
                      </a:prstGeom>
                      <a:ln>
                        <a:noFill/>
                      </a:ln>
                    </wps:spPr>
                    <wps:txbx>
                      <w:txbxContent>
                        <w:p w14:paraId="3CD1E549" w14:textId="0B9F021D"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4A22B5">
                            <w:rPr>
                              <w:rFonts w:eastAsia="Arial"/>
                            </w:rPr>
                            <w:t>Hella H</w:t>
                          </w:r>
                          <w:r>
                            <w:rPr>
                              <w:rFonts w:eastAsia="Arial"/>
                            </w:rPr>
                            <w:t>ansen</w:t>
                          </w:r>
                        </w:p>
                        <w:p w14:paraId="2AF7DD3D" w14:textId="5C2ACE0E" w:rsidR="003401D1" w:rsidRDefault="004A22B5" w:rsidP="003401D1">
                          <w:pPr>
                            <w:pStyle w:val="oeftpmmarginale"/>
                            <w:rPr>
                              <w:rFonts w:eastAsia="Arial"/>
                            </w:rPr>
                          </w:pPr>
                          <w:r>
                            <w:rPr>
                              <w:rFonts w:eastAsia="Arial"/>
                            </w:rPr>
                            <w:t xml:space="preserve">Tel: </w:t>
                          </w:r>
                          <w:r w:rsidR="0052406F">
                            <w:rPr>
                              <w:rFonts w:eastAsia="Arial"/>
                            </w:rPr>
                            <w:t>+</w:t>
                          </w:r>
                          <w:r>
                            <w:rPr>
                              <w:rFonts w:eastAsia="Arial"/>
                            </w:rPr>
                            <w:t>49 69 7137699-430</w:t>
                          </w:r>
                        </w:p>
                        <w:p w14:paraId="62042B72" w14:textId="53A73A78" w:rsidR="003401D1" w:rsidRDefault="00562893" w:rsidP="003401D1">
                          <w:pPr>
                            <w:pStyle w:val="oeftpmmarginale"/>
                            <w:rPr>
                              <w:rFonts w:eastAsia="Arial"/>
                            </w:rPr>
                          </w:pPr>
                          <w:r>
                            <w:rPr>
                              <w:rFonts w:eastAsia="Arial"/>
                            </w:rPr>
                            <w:t>h</w:t>
                          </w:r>
                          <w:r w:rsidR="003401D1" w:rsidRPr="00562893">
                            <w:rPr>
                              <w:rFonts w:eastAsia="Arial"/>
                            </w:rPr>
                            <w:t>ella.hansen@fibl.org</w:t>
                          </w:r>
                        </w:p>
                        <w:p w14:paraId="4B5BA12E" w14:textId="28F848E9" w:rsidR="003401D1" w:rsidRDefault="003401D1" w:rsidP="003401D1">
                          <w:pPr>
                            <w:pStyle w:val="oeftpmmarginale"/>
                            <w:rPr>
                              <w:rFonts w:eastAsia="Arial"/>
                            </w:rPr>
                          </w:pPr>
                        </w:p>
                        <w:p w14:paraId="5811D8C7" w14:textId="2A53D6CB"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ABB4184" id="_x0000_s1033" style="position:absolute;margin-left:407pt;margin-top:-358.65pt;width:113.55pt;height:9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h/vgEAAGUDAAAOAAAAZHJzL2Uyb0RvYy54bWysU8Fu2zAMvQ/YPwi6L46zdG2MOMWwosOA&#10;YS3W7gMUWYoFyKJGKbGzrx8l2+nQ3YZdmCeRId97ore3Q2fZSWEw4GpeLpacKSehMe5Q8x/P9+9u&#10;OAtRuEZYcKrmZxX47e7tm23vK7WCFmyjkFETF6re17yN0VdFEWSrOhEW4JWjpAbsRKQjHooGRU/d&#10;O1uslssPRQ/YeASpQqDbuzHJd7m/1krGB62DiszWnLjFHDHHfYrFbiuqAwrfGjnREP/AohPG0dBL&#10;qzsRBTui+atVZyRCAB0XEroCtDZSZQ2kply+UvPUCq+yFjIn+ItN4f+1ld9Oj8hMQ2+35syJjt7o&#10;O7km3MEqVl6XyaHeh4oKn/wjTqdAMMkdNHbpl4SwIbt6vriqhsgkXZbrdbl5v+FMUq5cXW2WVzep&#10;a/Hyd48hflbQsQRqjkQguylOX0McS+eSNM26FB3cG2vHbLopEs2RWEJx2A9Z2PUsYQ/NmcS2gL8e&#10;aGW1hb7mMCGetphmpyxnPW1EzcPPo0DFmf3iyPK0PjPAGexngNF+grxkI7ePxwjaZPKJzTh7Iklv&#10;meVPe5eW5c9zrnr5Ona/AQAA//8DAFBLAwQUAAYACAAAACEAWx1AyOQAAAAOAQAADwAAAGRycy9k&#10;b3ducmV2LnhtbEyPzU7DMBCE70i8g7VI3FrbUGgS4lQVPypH2iIVbm6yJBH2OordJvD0uCd6nJ3R&#10;7Df5YrSGHbH3rSMFciqAIZWuaqlW8L59mSTAfNBUaeMIFfygh0VxeZHrrHIDrfG4CTWLJeQzraAJ&#10;ocs492WDVvup65Ci9+V6q0OUfc2rXg+x3Bp+I8Q9t7ql+KHRHT42WH5vDlbBKumWH6/ud6jN8+dq&#10;97ZLn7ZpUOr6alw+AAs4hv8wnPAjOhSRae8OVHlmFCRyFrcEBZO5nN8CO0XETEpg+3i7k6kAXuT8&#10;fEbxBwAA//8DAFBLAQItABQABgAIAAAAIQC2gziS/gAAAOEBAAATAAAAAAAAAAAAAAAAAAAAAABb&#10;Q29udGVudF9UeXBlc10ueG1sUEsBAi0AFAAGAAgAAAAhADj9If/WAAAAlAEAAAsAAAAAAAAAAAAA&#10;AAAALwEAAF9yZWxzLy5yZWxzUEsBAi0AFAAGAAgAAAAhAFlRWH++AQAAZQMAAA4AAAAAAAAAAAAA&#10;AAAALgIAAGRycy9lMm9Eb2MueG1sUEsBAi0AFAAGAAgAAAAhAFsdQMjkAAAADgEAAA8AAAAAAAAA&#10;AAAAAAAAGAQAAGRycy9kb3ducmV2LnhtbFBLBQYAAAAABAAEAPMAAAApBQAAAAA=&#10;" filled="f" stroked="f">
              <v:textbox inset="0,0,0,0">
                <w:txbxContent>
                  <w:p w14:paraId="3CD1E549" w14:textId="0B9F021D"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4A22B5">
                      <w:rPr>
                        <w:rFonts w:eastAsia="Arial"/>
                      </w:rPr>
                      <w:t>Hella H</w:t>
                    </w:r>
                    <w:r>
                      <w:rPr>
                        <w:rFonts w:eastAsia="Arial"/>
                      </w:rPr>
                      <w:t>ansen</w:t>
                    </w:r>
                  </w:p>
                  <w:p w14:paraId="2AF7DD3D" w14:textId="5C2ACE0E" w:rsidR="003401D1" w:rsidRDefault="004A22B5" w:rsidP="003401D1">
                    <w:pPr>
                      <w:pStyle w:val="oeftpmmarginale"/>
                      <w:rPr>
                        <w:rFonts w:eastAsia="Arial"/>
                      </w:rPr>
                    </w:pPr>
                    <w:r>
                      <w:rPr>
                        <w:rFonts w:eastAsia="Arial"/>
                      </w:rPr>
                      <w:t xml:space="preserve">Tel: </w:t>
                    </w:r>
                    <w:r w:rsidR="0052406F">
                      <w:rPr>
                        <w:rFonts w:eastAsia="Arial"/>
                      </w:rPr>
                      <w:t>+</w:t>
                    </w:r>
                    <w:r>
                      <w:rPr>
                        <w:rFonts w:eastAsia="Arial"/>
                      </w:rPr>
                      <w:t>49 69 7137699-430</w:t>
                    </w:r>
                  </w:p>
                  <w:p w14:paraId="62042B72" w14:textId="53A73A78" w:rsidR="003401D1" w:rsidRDefault="00562893" w:rsidP="003401D1">
                    <w:pPr>
                      <w:pStyle w:val="oeftpmmarginale"/>
                      <w:rPr>
                        <w:rFonts w:eastAsia="Arial"/>
                      </w:rPr>
                    </w:pPr>
                    <w:r>
                      <w:rPr>
                        <w:rFonts w:eastAsia="Arial"/>
                      </w:rPr>
                      <w:t>h</w:t>
                    </w:r>
                    <w:r w:rsidR="003401D1" w:rsidRPr="00562893">
                      <w:rPr>
                        <w:rFonts w:eastAsia="Arial"/>
                      </w:rPr>
                      <w:t>ella.hansen@fibl.org</w:t>
                    </w:r>
                  </w:p>
                  <w:p w14:paraId="4B5BA12E" w14:textId="28F848E9" w:rsidR="003401D1" w:rsidRDefault="003401D1" w:rsidP="003401D1">
                    <w:pPr>
                      <w:pStyle w:val="oeftpmmarginale"/>
                      <w:rPr>
                        <w:rFonts w:eastAsia="Arial"/>
                      </w:rPr>
                    </w:pPr>
                  </w:p>
                  <w:p w14:paraId="5811D8C7" w14:textId="2A53D6CB"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FEBF" w14:textId="77777777" w:rsidR="008C6AB2" w:rsidRPr="00AF4320" w:rsidRDefault="008C6AB2" w:rsidP="00AF4320">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0C4E6" w14:textId="77777777"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16946" w14:textId="77777777" w:rsidR="0044358D" w:rsidRDefault="0044358D">
      <w:r>
        <w:separator/>
      </w:r>
    </w:p>
  </w:footnote>
  <w:footnote w:type="continuationSeparator" w:id="0">
    <w:p w14:paraId="05AE72E0" w14:textId="77777777" w:rsidR="0044358D" w:rsidRDefault="00443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7BE14" w14:textId="77777777" w:rsidR="008C6AB2" w:rsidRDefault="00D46525">
    <w:pPr>
      <w:pStyle w:val="Kopfzeile"/>
    </w:pPr>
    <w:r>
      <w:rPr>
        <w:noProof/>
        <w:sz w:val="20"/>
        <w:lang w:val="de-DE"/>
      </w:rPr>
      <w:drawing>
        <wp:anchor distT="0" distB="0" distL="114300" distR="114300" simplePos="0" relativeHeight="251654144" behindDoc="0" locked="0" layoutInCell="1" allowOverlap="1" wp14:anchorId="74993052" wp14:editId="33DFBCEA">
          <wp:simplePos x="0" y="0"/>
          <wp:positionH relativeFrom="column">
            <wp:posOffset>5287645</wp:posOffset>
          </wp:positionH>
          <wp:positionV relativeFrom="paragraph">
            <wp:posOffset>345440</wp:posOffset>
          </wp:positionV>
          <wp:extent cx="1166495" cy="763905"/>
          <wp:effectExtent l="0" t="0" r="0" b="0"/>
          <wp:wrapNone/>
          <wp:docPr id="2" name="Bild 2"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8683" w14:textId="07A3925D" w:rsidR="008C6AB2" w:rsidRPr="00754324" w:rsidRDefault="001849DD" w:rsidP="00811265">
    <w:pPr>
      <w:pStyle w:val="Kopfzeile"/>
      <w:tabs>
        <w:tab w:val="clear" w:pos="4536"/>
        <w:tab w:val="clear" w:pos="9072"/>
        <w:tab w:val="left" w:pos="3312"/>
      </w:tabs>
      <w:rPr>
        <w:rFonts w:ascii="Arial" w:hAnsi="Arial" w:cs="Arial"/>
        <w:sz w:val="20"/>
        <w:lang w:val="de-DE"/>
      </w:rPr>
    </w:pPr>
    <w:r w:rsidRPr="001849DD">
      <w:rPr>
        <w:noProof/>
        <w:lang w:val="de-DE"/>
      </w:rPr>
      <w:drawing>
        <wp:anchor distT="0" distB="0" distL="114300" distR="114300" simplePos="0" relativeHeight="251685888" behindDoc="1" locked="0" layoutInCell="1" allowOverlap="1" wp14:anchorId="44376A43" wp14:editId="799898B8">
          <wp:simplePos x="0" y="0"/>
          <wp:positionH relativeFrom="column">
            <wp:posOffset>5082775</wp:posOffset>
          </wp:positionH>
          <wp:positionV relativeFrom="paragraph">
            <wp:posOffset>4341066</wp:posOffset>
          </wp:positionV>
          <wp:extent cx="879966" cy="52895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stretch>
                    <a:fillRect/>
                  </a:stretch>
                </pic:blipFill>
                <pic:spPr>
                  <a:xfrm>
                    <a:off x="0" y="0"/>
                    <a:ext cx="879966" cy="5289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lang w:val="de-DE"/>
      </w:rPr>
      <w:drawing>
        <wp:anchor distT="0" distB="0" distL="114300" distR="114300" simplePos="0" relativeHeight="251667456" behindDoc="0" locked="0" layoutInCell="1" allowOverlap="1" wp14:anchorId="13FC02B3" wp14:editId="09EFCB12">
          <wp:simplePos x="0" y="0"/>
          <wp:positionH relativeFrom="column">
            <wp:posOffset>5186217</wp:posOffset>
          </wp:positionH>
          <wp:positionV relativeFrom="paragraph">
            <wp:posOffset>2795905</wp:posOffset>
          </wp:positionV>
          <wp:extent cx="953770" cy="27305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a:stretch>
                    <a:fillRect/>
                  </a:stretch>
                </pic:blipFill>
                <pic:spPr>
                  <a:xfrm>
                    <a:off x="0" y="0"/>
                    <a:ext cx="953770" cy="273050"/>
                  </a:xfrm>
                  <a:prstGeom prst="rect">
                    <a:avLst/>
                  </a:prstGeom>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72576" behindDoc="0" locked="0" layoutInCell="1" allowOverlap="1" wp14:anchorId="61B81479" wp14:editId="36B6AA78">
              <wp:simplePos x="0" y="0"/>
              <wp:positionH relativeFrom="column">
                <wp:posOffset>5174426</wp:posOffset>
              </wp:positionH>
              <wp:positionV relativeFrom="paragraph">
                <wp:posOffset>4223677</wp:posOffset>
              </wp:positionV>
              <wp:extent cx="901700" cy="182245"/>
              <wp:effectExtent l="0" t="0" r="0" b="0"/>
              <wp:wrapNone/>
              <wp:docPr id="11" name="Rectangle 171"/>
              <wp:cNvGraphicFramePr/>
              <a:graphic xmlns:a="http://schemas.openxmlformats.org/drawingml/2006/main">
                <a:graphicData uri="http://schemas.microsoft.com/office/word/2010/wordprocessingShape">
                  <wps:wsp>
                    <wps:cNvSpPr/>
                    <wps:spPr>
                      <a:xfrm>
                        <a:off x="0" y="0"/>
                        <a:ext cx="901700" cy="182245"/>
                      </a:xfrm>
                      <a:prstGeom prst="rect">
                        <a:avLst/>
                      </a:prstGeom>
                      <a:ln>
                        <a:noFill/>
                      </a:ln>
                    </wps:spPr>
                    <wps:txbx>
                      <w:txbxContent>
                        <w:p w14:paraId="184F5ACF" w14:textId="4FA0D6CD"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r w:rsidR="001849DD">
                            <w:rPr>
                              <w:rFonts w:ascii="Arial" w:eastAsia="Arial" w:hAnsi="Arial" w:cs="Arial"/>
                              <w:b/>
                              <w:color w:val="0D5433"/>
                              <w:sz w:val="15"/>
                              <w:lang w:val="de-DE"/>
                            </w:rPr>
                            <w:t>schaft</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1B81479" id="Rectangle 171" o:spid="_x0000_s1027" style="position:absolute;margin-left:407.45pt;margin-top:332.55pt;width:71pt;height:14.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a8ugEAAGMDAAAOAAAAZHJzL2Uyb0RvYy54bWysU8GO0zAQvSPxD5bvNEkF7FI1XSFWi5AQ&#10;u2LZD3Adu7Fke8zYbVK+nrGTdBF7Q1ymz57pzHvPk+3N6Cw7KYwGfMubVc2Z8hI64w8tf/px9+aa&#10;s5iE74QFr1p+VpHf7F6/2g5ho9bQg+0UMmri42YILe9TCpuqirJXTsQVBOUpqQGdSHTEQ9WhGKi7&#10;s9W6rt9XA2AXEKSKkW5vpyTflf5aK5nutY4qMdty4pZKxBL3OVa7rdgcUITeyJmG+AcWThhPQy+t&#10;bkUS7IjmRStnJEIEnVYSXAVaG6mKBlLT1H+peexFUEULmRPDxab4/9rKb6cHZKajt2s488LRG30n&#10;14Q/WMWaqyY7NIS4ocLH8IDzKRLMckeNLv+SEDYWV88XV9WYmKTLD3VzVZP3klLN9Xr99l3uWT3/&#10;OWBMnxU4lkHLkcYXL8Xpa0xT6VKSZ1mfo4c7Y+2UzTdVJjnRyiiN+3GStQjYQ3cmqT3gr3taWG1h&#10;aDnMiOcdptk5y9lA+9Dy+PMoUHFmv3gyPC/PAnAB+wVgsp+grNjE7eMxgTaFfGYzzZ5J0ksW+fPW&#10;5VX581yqnr+N3W8AAAD//wMAUEsDBBQABgAIAAAAIQDmFDAi4QAAAAsBAAAPAAAAZHJzL2Rvd25y&#10;ZXYueG1sTI/LTsMwEEX3SPyDNUjsqBOgURziVBUPlWVpkdru3HhIIvyIYrcJfD3DCpZz5+jOmXIx&#10;WcPOOITOOwnpLAGGrva6c42E9+3LTQ4sROW0Mt6hhC8MsKguL0pVaD+6NzxvYsOoxIVCSWhj7AvO&#10;Q92iVWHme3S0+/CDVZHGoeF6UCOVW8NvkyTjVnWOLrSqx8cW68/NyUpY5f1y/+q/x8Y8H1a79U48&#10;bUWU8vpqWj4AizjFPxh+9UkdKnI6+pPTgRkJeXovCJWQZfMUGBFinlFypETc5cCrkv//ofoBAAD/&#10;/wMAUEsBAi0AFAAGAAgAAAAhALaDOJL+AAAA4QEAABMAAAAAAAAAAAAAAAAAAAAAAFtDb250ZW50&#10;X1R5cGVzXS54bWxQSwECLQAUAAYACAAAACEAOP0h/9YAAACUAQAACwAAAAAAAAAAAAAAAAAvAQAA&#10;X3JlbHMvLnJlbHNQSwECLQAUAAYACAAAACEADs32vLoBAABjAwAADgAAAAAAAAAAAAAAAAAuAgAA&#10;ZHJzL2Uyb0RvYy54bWxQSwECLQAUAAYACAAAACEA5hQwIuEAAAALAQAADwAAAAAAAAAAAAAAAAAU&#10;BAAAZHJzL2Rvd25yZXYueG1sUEsFBgAAAAAEAAQA8wAAACIFAAAAAA==&#10;" filled="f" stroked="f">
              <v:textbox inset="0,0,0,0">
                <w:txbxContent>
                  <w:p w14:paraId="184F5ACF" w14:textId="4FA0D6CD"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r w:rsidR="001849DD">
                      <w:rPr>
                        <w:rFonts w:ascii="Arial" w:eastAsia="Arial" w:hAnsi="Arial" w:cs="Arial"/>
                        <w:b/>
                        <w:color w:val="0D5433"/>
                        <w:sz w:val="15"/>
                        <w:lang w:val="de-DE"/>
                      </w:rPr>
                      <w:t>schaft</w:t>
                    </w:r>
                  </w:p>
                </w:txbxContent>
              </v:textbox>
            </v:rect>
          </w:pict>
        </mc:Fallback>
      </mc:AlternateContent>
    </w:r>
    <w:r>
      <w:rPr>
        <w:noProof/>
        <w:lang w:val="de-DE"/>
      </w:rPr>
      <mc:AlternateContent>
        <mc:Choice Requires="wps">
          <w:drawing>
            <wp:anchor distT="0" distB="0" distL="114300" distR="114300" simplePos="0" relativeHeight="251666432" behindDoc="0" locked="0" layoutInCell="1" allowOverlap="1" wp14:anchorId="31B01FE9" wp14:editId="247C4DB4">
              <wp:simplePos x="0" y="0"/>
              <wp:positionH relativeFrom="column">
                <wp:posOffset>5174426</wp:posOffset>
              </wp:positionH>
              <wp:positionV relativeFrom="paragraph">
                <wp:posOffset>2611120</wp:posOffset>
              </wp:positionV>
              <wp:extent cx="902043" cy="182245"/>
              <wp:effectExtent l="0" t="0" r="0" b="0"/>
              <wp:wrapNone/>
              <wp:docPr id="4" name="Rectangle 171"/>
              <wp:cNvGraphicFramePr/>
              <a:graphic xmlns:a="http://schemas.openxmlformats.org/drawingml/2006/main">
                <a:graphicData uri="http://schemas.microsoft.com/office/word/2010/wordprocessingShape">
                  <wps:wsp>
                    <wps:cNvSpPr/>
                    <wps:spPr>
                      <a:xfrm>
                        <a:off x="0" y="0"/>
                        <a:ext cx="902043" cy="182245"/>
                      </a:xfrm>
                      <a:prstGeom prst="rect">
                        <a:avLst/>
                      </a:prstGeom>
                      <a:ln>
                        <a:noFill/>
                      </a:ln>
                    </wps:spPr>
                    <wps:txbx>
                      <w:txbxContent>
                        <w:p w14:paraId="19862F2C" w14:textId="7BC7D36D" w:rsidR="003401D1" w:rsidRDefault="003401D1" w:rsidP="003401D1">
                          <w:pPr>
                            <w:spacing w:after="160" w:line="259" w:lineRule="auto"/>
                          </w:pPr>
                          <w:r>
                            <w:rPr>
                              <w:rFonts w:ascii="Arial" w:eastAsia="Arial" w:hAnsi="Arial" w:cs="Arial"/>
                              <w:b/>
                              <w:color w:val="0D5433"/>
                              <w:sz w:val="15"/>
                            </w:rPr>
                            <w:t>Mitveranstalte</w:t>
                          </w:r>
                          <w:r w:rsidR="001849DD">
                            <w:rPr>
                              <w:rFonts w:ascii="Arial" w:eastAsia="Arial" w:hAnsi="Arial" w:cs="Arial"/>
                              <w:b/>
                              <w:color w:val="0D5433"/>
                              <w:sz w:val="15"/>
                            </w:rPr>
                            <w:t>nde</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31B01FE9" id="_x0000_s1028" style="position:absolute;margin-left:407.45pt;margin-top:205.6pt;width:71.05pt;height:14.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45uwEAAGIDAAAOAAAAZHJzL2Uyb0RvYy54bWysU9uO0zAQfUfiHyy/01wosERNV4jVIiTE&#10;rnbZD3Adu4lke8zYbVK+nrGTdhG8rXiZHHsmM+ecTDbXkzXsqDAM4FperUrOlJPQDW7f8qcft2+u&#10;OAtRuE4YcKrlJxX49fb1q83oG1VDD6ZTyKiJC83oW97H6JuiCLJXVoQVeOUoqQGtiHTEfdGhGKm7&#10;NUVdlu+LEbDzCFKFQLc3c5Jvc3+tlYx3WgcVmWk5cYs5Yo67FIvtRjR7FL4f5EJDvICFFYOjoZdW&#10;NyIKdsDhn1Z2kAgBdFxJsAVoPUiVNZCaqvxLzWMvvMpayJzgLzaF/9dWfj/eIxu6lq85c8LSJ3og&#10;04TbG8WqD1UyaPShobpHf4/LKRBMaieNNj1JB5uyqaeLqWqKTNLlx7Iu1285k5Sqrup6/S71LJ5f&#10;9hjiFwWWJdBypPHZSnH8FuJcei5Js4xL0cHtYMycTTdFIjnTSihOuymrqs8CdtCdSGkP+OuO9lUb&#10;GFsOC+JphWl2ynI20jq0PPw8CFScma+O/E67cwZ4BrszwGg+Q96wmdunQwQ9ZPKJzTx7IUkfMstf&#10;li5typ/nXPX8a2x/AwAA//8DAFBLAwQUAAYACAAAACEAIO1blOEAAAALAQAADwAAAGRycy9kb3du&#10;cmV2LnhtbEyPTU/DMAyG70j8h8hI3FjaMaApTaeJD40jbEiDW9aatiJxqiZbC78ec4Kj7Uevn7dY&#10;Ts6KIw6h86QhnSUgkCpfd9RoeN0+XmQgQjRUG+sJNXxhgGV5elKYvPYjveBxExvBIRRyo6GNsc+l&#10;DFWLzoSZ75H49uEHZyKPQyPrwYwc7qycJ8m1dKYj/tCaHu9arD43B6dhnfWrtyf/PTb24X29e96p&#10;+62KWp+fTatbEBGn+AfDrz6rQ8lOe3+gOgirIUsXilENizSdg2BCXd1wuz1vLpUCWRbyf4fyBwAA&#10;//8DAFBLAQItABQABgAIAAAAIQC2gziS/gAAAOEBAAATAAAAAAAAAAAAAAAAAAAAAABbQ29udGVu&#10;dF9UeXBlc10ueG1sUEsBAi0AFAAGAAgAAAAhADj9If/WAAAAlAEAAAsAAAAAAAAAAAAAAAAALwEA&#10;AF9yZWxzLy5yZWxzUEsBAi0AFAAGAAgAAAAhAAUgHjm7AQAAYgMAAA4AAAAAAAAAAAAAAAAALgIA&#10;AGRycy9lMm9Eb2MueG1sUEsBAi0AFAAGAAgAAAAhACDtW5ThAAAACwEAAA8AAAAAAAAAAAAAAAAA&#10;FQQAAGRycy9kb3ducmV2LnhtbFBLBQYAAAAABAAEAPMAAAAjBQAAAAA=&#10;" filled="f" stroked="f">
              <v:textbox inset="0,0,0,0">
                <w:txbxContent>
                  <w:p w14:paraId="19862F2C" w14:textId="7BC7D36D" w:rsidR="003401D1" w:rsidRDefault="003401D1" w:rsidP="003401D1">
                    <w:pPr>
                      <w:spacing w:after="160" w:line="259" w:lineRule="auto"/>
                    </w:pPr>
                    <w:r>
                      <w:rPr>
                        <w:rFonts w:ascii="Arial" w:eastAsia="Arial" w:hAnsi="Arial" w:cs="Arial"/>
                        <w:b/>
                        <w:color w:val="0D5433"/>
                        <w:sz w:val="15"/>
                      </w:rPr>
                      <w:t>Mitveranstalte</w:t>
                    </w:r>
                    <w:r w:rsidR="001849DD">
                      <w:rPr>
                        <w:rFonts w:ascii="Arial" w:eastAsia="Arial" w:hAnsi="Arial" w:cs="Arial"/>
                        <w:b/>
                        <w:color w:val="0D5433"/>
                        <w:sz w:val="15"/>
                      </w:rPr>
                      <w:t>nde</w:t>
                    </w:r>
                  </w:p>
                </w:txbxContent>
              </v:textbox>
            </v:rect>
          </w:pict>
        </mc:Fallback>
      </mc:AlternateContent>
    </w:r>
    <w:r w:rsidR="005C7E45">
      <w:rPr>
        <w:noProof/>
        <w:lang w:val="de-DE"/>
      </w:rPr>
      <w:drawing>
        <wp:anchor distT="0" distB="0" distL="114300" distR="114300" simplePos="0" relativeHeight="251660288" behindDoc="1" locked="0" layoutInCell="1" allowOverlap="1" wp14:anchorId="07EB6558" wp14:editId="57640D0F">
          <wp:simplePos x="0" y="0"/>
          <wp:positionH relativeFrom="column">
            <wp:posOffset>5006340</wp:posOffset>
          </wp:positionH>
          <wp:positionV relativeFrom="paragraph">
            <wp:posOffset>-108585</wp:posOffset>
          </wp:positionV>
          <wp:extent cx="1424940" cy="1954530"/>
          <wp:effectExtent l="0" t="0" r="0" b="1270"/>
          <wp:wrapNone/>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3"/>
                  <a:stretch>
                    <a:fillRect/>
                  </a:stretch>
                </pic:blipFill>
                <pic:spPr>
                  <a:xfrm>
                    <a:off x="0" y="0"/>
                    <a:ext cx="1424940" cy="1954530"/>
                  </a:xfrm>
                  <a:prstGeom prst="rect">
                    <a:avLst/>
                  </a:prstGeom>
                </pic:spPr>
              </pic:pic>
            </a:graphicData>
          </a:graphic>
        </wp:anchor>
      </w:drawing>
    </w:r>
    <w:r w:rsidR="00811265">
      <w:rPr>
        <w:rFonts w:ascii="Arial" w:hAnsi="Arial" w:cs="Arial"/>
        <w:noProof/>
        <w:sz w:val="20"/>
        <w:lang w:val="de-DE"/>
      </w:rPr>
      <w:drawing>
        <wp:anchor distT="0" distB="0" distL="114300" distR="114300" simplePos="0" relativeHeight="251668480" behindDoc="0" locked="0" layoutInCell="1" allowOverlap="1" wp14:anchorId="071E6CC4" wp14:editId="35237FFE">
          <wp:simplePos x="0" y="0"/>
          <wp:positionH relativeFrom="column">
            <wp:posOffset>5175885</wp:posOffset>
          </wp:positionH>
          <wp:positionV relativeFrom="paragraph">
            <wp:posOffset>3190875</wp:posOffset>
          </wp:positionV>
          <wp:extent cx="935355" cy="27114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4"/>
                  <a:stretch>
                    <a:fillRect/>
                  </a:stretch>
                </pic:blipFill>
                <pic:spPr>
                  <a:xfrm>
                    <a:off x="0" y="0"/>
                    <a:ext cx="935355" cy="271145"/>
                  </a:xfrm>
                  <a:prstGeom prst="rect">
                    <a:avLst/>
                  </a:prstGeom>
                </pic:spPr>
              </pic:pic>
            </a:graphicData>
          </a:graphic>
          <wp14:sizeRelH relativeFrom="page">
            <wp14:pctWidth>0</wp14:pctWidth>
          </wp14:sizeRelH>
          <wp14:sizeRelV relativeFrom="page">
            <wp14:pctHeight>0</wp14:pctHeight>
          </wp14:sizeRelV>
        </wp:anchor>
      </w:drawing>
    </w:r>
    <w:r w:rsidR="00811265">
      <w:rPr>
        <w:rFonts w:ascii="Arial" w:hAnsi="Arial" w:cs="Arial"/>
        <w:noProof/>
        <w:sz w:val="20"/>
        <w:lang w:val="de-DE"/>
      </w:rPr>
      <w:drawing>
        <wp:anchor distT="0" distB="0" distL="114300" distR="114300" simplePos="0" relativeHeight="251669504" behindDoc="0" locked="0" layoutInCell="1" allowOverlap="1" wp14:anchorId="3B5DE280" wp14:editId="17E7DD5A">
          <wp:simplePos x="0" y="0"/>
          <wp:positionH relativeFrom="column">
            <wp:posOffset>5175885</wp:posOffset>
          </wp:positionH>
          <wp:positionV relativeFrom="paragraph">
            <wp:posOffset>3542665</wp:posOffset>
          </wp:positionV>
          <wp:extent cx="485140" cy="48514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5"/>
                  <a:stretch>
                    <a:fillRect/>
                  </a:stretch>
                </pic:blipFill>
                <pic:spPr>
                  <a:xfrm>
                    <a:off x="0" y="0"/>
                    <a:ext cx="485140" cy="485140"/>
                  </a:xfrm>
                  <a:prstGeom prst="rect">
                    <a:avLst/>
                  </a:prstGeom>
                </pic:spPr>
              </pic:pic>
            </a:graphicData>
          </a:graphic>
          <wp14:sizeRelH relativeFrom="page">
            <wp14:pctWidth>0</wp14:pctWidth>
          </wp14:sizeRelH>
          <wp14:sizeRelV relativeFrom="page">
            <wp14:pctHeight>0</wp14:pctHeight>
          </wp14:sizeRelV>
        </wp:anchor>
      </w:drawing>
    </w:r>
    <w:r w:rsidR="00811265">
      <w:rPr>
        <w:noProof/>
        <w:lang w:val="de-DE"/>
      </w:rPr>
      <w:drawing>
        <wp:anchor distT="0" distB="0" distL="114300" distR="114300" simplePos="0" relativeHeight="251664384" behindDoc="1" locked="0" layoutInCell="1" allowOverlap="1" wp14:anchorId="73432427" wp14:editId="575B313C">
          <wp:simplePos x="0" y="0"/>
          <wp:positionH relativeFrom="column">
            <wp:posOffset>5144770</wp:posOffset>
          </wp:positionH>
          <wp:positionV relativeFrom="paragraph">
            <wp:posOffset>2072005</wp:posOffset>
          </wp:positionV>
          <wp:extent cx="1066800" cy="34099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stretch>
                    <a:fillRect/>
                  </a:stretch>
                </pic:blipFill>
                <pic:spPr>
                  <a:xfrm>
                    <a:off x="0" y="0"/>
                    <a:ext cx="1066800" cy="340995"/>
                  </a:xfrm>
                  <a:prstGeom prst="rect">
                    <a:avLst/>
                  </a:prstGeom>
                </pic:spPr>
              </pic:pic>
            </a:graphicData>
          </a:graphic>
          <wp14:sizeRelH relativeFrom="page">
            <wp14:pctWidth>0</wp14:pctWidth>
          </wp14:sizeRelH>
          <wp14:sizeRelV relativeFrom="page">
            <wp14:pctHeight>0</wp14:pctHeight>
          </wp14:sizeRelV>
        </wp:anchor>
      </w:drawing>
    </w:r>
    <w:r w:rsidR="003401D1">
      <w:rPr>
        <w:rFonts w:ascii="Arial" w:hAnsi="Arial" w:cs="Arial"/>
        <w:noProof/>
        <w:sz w:val="20"/>
        <w:lang w:val="de-DE"/>
      </w:rPr>
      <w:drawing>
        <wp:anchor distT="0" distB="0" distL="114300" distR="114300" simplePos="0" relativeHeight="251670528" behindDoc="0" locked="0" layoutInCell="1" allowOverlap="1" wp14:anchorId="6F0E8504" wp14:editId="1DBDC141">
          <wp:simplePos x="0" y="0"/>
          <wp:positionH relativeFrom="column">
            <wp:posOffset>5730826</wp:posOffset>
          </wp:positionH>
          <wp:positionV relativeFrom="paragraph">
            <wp:posOffset>3507740</wp:posOffset>
          </wp:positionV>
          <wp:extent cx="555381" cy="555381"/>
          <wp:effectExtent l="0" t="0" r="381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a:stretch>
                    <a:fillRect/>
                  </a:stretch>
                </pic:blipFill>
                <pic:spPr>
                  <a:xfrm>
                    <a:off x="0" y="0"/>
                    <a:ext cx="555381" cy="555381"/>
                  </a:xfrm>
                  <a:prstGeom prst="rect">
                    <a:avLst/>
                  </a:prstGeom>
                </pic:spPr>
              </pic:pic>
            </a:graphicData>
          </a:graphic>
          <wp14:sizeRelH relativeFrom="page">
            <wp14:pctWidth>0</wp14:pctWidth>
          </wp14:sizeRelH>
          <wp14:sizeRelV relativeFrom="page">
            <wp14:pctHeight>0</wp14:pctHeight>
          </wp14:sizeRelV>
        </wp:anchor>
      </w:drawing>
    </w:r>
    <w:r w:rsidR="003401D1">
      <w:rPr>
        <w:noProof/>
        <w:lang w:val="de-DE"/>
      </w:rPr>
      <mc:AlternateContent>
        <mc:Choice Requires="wps">
          <w:drawing>
            <wp:anchor distT="0" distB="0" distL="114300" distR="114300" simplePos="0" relativeHeight="251663360" behindDoc="0" locked="0" layoutInCell="1" allowOverlap="1" wp14:anchorId="39A71C60" wp14:editId="5DE92D87">
              <wp:simplePos x="0" y="0"/>
              <wp:positionH relativeFrom="column">
                <wp:posOffset>5168265</wp:posOffset>
              </wp:positionH>
              <wp:positionV relativeFrom="paragraph">
                <wp:posOffset>1913255</wp:posOffset>
              </wp:positionV>
              <wp:extent cx="732155" cy="182245"/>
              <wp:effectExtent l="0" t="0" r="0" b="0"/>
              <wp:wrapNone/>
              <wp:docPr id="171"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21EBDF64" w14:textId="68FAA9B8" w:rsidR="00B573B7" w:rsidRDefault="00B573B7" w:rsidP="00B573B7">
                          <w:pPr>
                            <w:spacing w:after="160" w:line="259" w:lineRule="auto"/>
                          </w:pPr>
                          <w:r>
                            <w:rPr>
                              <w:rFonts w:ascii="Arial" w:eastAsia="Arial" w:hAnsi="Arial" w:cs="Arial"/>
                              <w:b/>
                              <w:color w:val="0D5433"/>
                              <w:sz w:val="15"/>
                            </w:rPr>
                            <w:t>Veranstalter</w:t>
                          </w:r>
                          <w:r w:rsidR="001849DD">
                            <w:rPr>
                              <w:rFonts w:ascii="Arial" w:eastAsia="Arial" w:hAnsi="Arial" w:cs="Arial"/>
                              <w:b/>
                              <w:color w:val="0D5433"/>
                              <w:sz w:val="15"/>
                            </w:rPr>
                            <w:t>in</w:t>
                          </w:r>
                        </w:p>
                      </w:txbxContent>
                    </wps:txbx>
                    <wps:bodyPr horzOverflow="overflow" vert="horz" lIns="0" tIns="0" rIns="0" bIns="0" rtlCol="0">
                      <a:noAutofit/>
                    </wps:bodyPr>
                  </wps:wsp>
                </a:graphicData>
              </a:graphic>
            </wp:anchor>
          </w:drawing>
        </mc:Choice>
        <mc:Fallback>
          <w:pict>
            <v:rect w14:anchorId="39A71C60" id="_x0000_s1029" style="position:absolute;margin-left:406.95pt;margin-top:150.65pt;width:57.65pt;height:1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wsQEAAFYDAAAOAAAAZHJzL2Uyb0RvYy54bWysU8Fu2zAMvQ/YPwi6L47dZS2COMWwosOA&#10;YS3a7QMUWYoFSKJAqbGzrx8l2+mw3YZdaIqkyfeeqN3t6Cw7KYwGfMvr1Zoz5SV0xh9b/uP7/bsb&#10;zmISvhMWvGr5WUV+u3/7ZjeErWqgB9spZNTEx+0QWt6nFLZVFWWvnIgrCMpTUgM6keiIx6pDMVB3&#10;Z6tmvf5QDYBdQJAqRoreTUm+L/21VjI9aB1VYrblhC0Vi8Uesq32O7E9ogi9kTMM8Q8onDCehl5a&#10;3Ykk2Auav1o5IxEi6LSS4CrQ2khVOBCbev0Hm+deBFW4kDgxXGSK/6+t/HZ6RGY6urvrmjMvHF3S&#10;E8km/NEqloMk0RDiliqfwyPOp0hu5jtqdPlLTNhYZD1fZFVjYpKC11dNvdlwJilV3zTN+03uWb3+&#10;HDCmzwocy07LkcYXMcXpa0xT6VKSZ1mfrYd7Y+2UzZEqg5xgZS+Nh7HwuloIHKA7E9ce8OcDbay2&#10;MLQcZo/nJabZOcuZ/eJJ47wvi4OLc1gcTPYTlK2a0Hx8SaBNgZvnT9NmWHR5hfC8aHk7fj+Xqtfn&#10;sP8FAAD//wMAUEsDBBQABgAIAAAAIQDrPNOv4QAAAAsBAAAPAAAAZHJzL2Rvd25yZXYueG1sTI/L&#10;TsMwEEX3SPyDNUjsqJ1EQnEap6p4qCyhRSrs3HiaRMR2FLtN4OsZVmU5M0d3zi1Xs+3ZGcfQeacg&#10;WQhg6GpvOtcoeN893+XAQtTO6N47VPCNAVbV9VWpC+Mn94bnbWwYhbhQaAVtjEPBeahbtDos/ICO&#10;bkc/Wh1pHBtuRj1RuO15KsQ9t7pz9KHVAz60WH9tT1bBJh/WHy/+Z2r6p8/N/nUvH3cyKnV7M6+X&#10;wCLO8QLDnz6pQ0VOB39yJrBeQZ5kklAFmUgyYETIVKbADrTJhABelfx/h+oXAAD//wMAUEsBAi0A&#10;FAAGAAgAAAAhALaDOJL+AAAA4QEAABMAAAAAAAAAAAAAAAAAAAAAAFtDb250ZW50X1R5cGVzXS54&#10;bWxQSwECLQAUAAYACAAAACEAOP0h/9YAAACUAQAACwAAAAAAAAAAAAAAAAAvAQAAX3JlbHMvLnJl&#10;bHNQSwECLQAUAAYACAAAACEASQvmsLEBAABWAwAADgAAAAAAAAAAAAAAAAAuAgAAZHJzL2Uyb0Rv&#10;Yy54bWxQSwECLQAUAAYACAAAACEA6zzTr+EAAAALAQAADwAAAAAAAAAAAAAAAAALBAAAZHJzL2Rv&#10;d25yZXYueG1sUEsFBgAAAAAEAAQA8wAAABkFAAAAAA==&#10;" filled="f" stroked="f">
              <v:textbox inset="0,0,0,0">
                <w:txbxContent>
                  <w:p w14:paraId="21EBDF64" w14:textId="68FAA9B8" w:rsidR="00B573B7" w:rsidRDefault="00B573B7" w:rsidP="00B573B7">
                    <w:pPr>
                      <w:spacing w:after="160" w:line="259" w:lineRule="auto"/>
                    </w:pPr>
                    <w:r>
                      <w:rPr>
                        <w:rFonts w:ascii="Arial" w:eastAsia="Arial" w:hAnsi="Arial" w:cs="Arial"/>
                        <w:b/>
                        <w:color w:val="0D5433"/>
                        <w:sz w:val="15"/>
                      </w:rPr>
                      <w:t>Veranstalter</w:t>
                    </w:r>
                    <w:r w:rsidR="001849DD">
                      <w:rPr>
                        <w:rFonts w:ascii="Arial" w:eastAsia="Arial" w:hAnsi="Arial" w:cs="Arial"/>
                        <w:b/>
                        <w:color w:val="0D5433"/>
                        <w:sz w:val="15"/>
                      </w:rPr>
                      <w:t>in</w:t>
                    </w:r>
                  </w:p>
                </w:txbxContent>
              </v:textbox>
            </v:rect>
          </w:pict>
        </mc:Fallback>
      </mc:AlternateContent>
    </w:r>
    <w:r w:rsidR="008C6AB2" w:rsidRPr="00754324">
      <w:rPr>
        <w:rFonts w:ascii="Arial" w:hAnsi="Arial" w:cs="Arial"/>
        <w:b/>
        <w:szCs w:val="24"/>
      </w:rPr>
      <w:t>Pressemitteilung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B6EB3" w14:textId="161E0FAB" w:rsidR="008C6AB2" w:rsidRDefault="00AB1809">
    <w:pPr>
      <w:pStyle w:val="Kopfzeile"/>
    </w:pPr>
    <w:r>
      <w:rPr>
        <w:noProof/>
        <w:lang w:val="de-DE"/>
      </w:rPr>
      <w:drawing>
        <wp:anchor distT="0" distB="0" distL="114300" distR="114300" simplePos="0" relativeHeight="251677696" behindDoc="1" locked="0" layoutInCell="1" allowOverlap="1" wp14:anchorId="1A4BD85C" wp14:editId="6729114F">
          <wp:simplePos x="0" y="0"/>
          <wp:positionH relativeFrom="column">
            <wp:posOffset>5029200</wp:posOffset>
          </wp:positionH>
          <wp:positionV relativeFrom="paragraph">
            <wp:posOffset>137063</wp:posOffset>
          </wp:positionV>
          <wp:extent cx="1424940" cy="1954530"/>
          <wp:effectExtent l="0" t="0" r="0" b="1270"/>
          <wp:wrapNone/>
          <wp:docPr id="16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a:fillRect/>
                  </a:stretch>
                </pic:blipFill>
                <pic:spPr>
                  <a:xfrm>
                    <a:off x="0" y="0"/>
                    <a:ext cx="1424940" cy="195453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14C" w14:textId="77777777" w:rsidR="008C6AB2" w:rsidRDefault="00D46525">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8752" behindDoc="0" locked="0" layoutInCell="1" allowOverlap="1" wp14:anchorId="0A6AE7D7" wp14:editId="424CD635">
          <wp:simplePos x="0" y="0"/>
          <wp:positionH relativeFrom="column">
            <wp:posOffset>5135245</wp:posOffset>
          </wp:positionH>
          <wp:positionV relativeFrom="paragraph">
            <wp:posOffset>193040</wp:posOffset>
          </wp:positionV>
          <wp:extent cx="1166495" cy="763905"/>
          <wp:effectExtent l="0" t="0" r="0" b="0"/>
          <wp:wrapNone/>
          <wp:docPr id="164"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26.25pt" o:bullet="t">
        <v:imagedata r:id="rId1" o:title="fibl_pfeil_gruen"/>
      </v:shape>
    </w:pict>
  </w:numPicBullet>
  <w:numPicBullet w:numPicBulletId="1">
    <w:pict>
      <v:shape id="_x0000_i1031" type="#_x0000_t75" style="width:18.75pt;height:26.25pt" o:bullet="t">
        <v:imagedata r:id="rId2" o:title="fibl_pfeil"/>
      </v:shape>
    </w:pict>
  </w:numPicBullet>
  <w:numPicBullet w:numPicBulletId="2">
    <w:pict>
      <v:shape id="_x0000_i1032" type="#_x0000_t75" style="width:18.75pt;height:26.25pt" o:bullet="t">
        <v:imagedata r:id="rId3" o:title="fiblpfeil_178231222"/>
      </v:shape>
    </w:pict>
  </w:numPicBullet>
  <w:numPicBullet w:numPicBulletId="3">
    <w:pict>
      <v:shape id="_x0000_i1033" type="#_x0000_t75" style="width:18.75pt;height:26.25pt" o:bullet="t">
        <v:imagedata r:id="rId4" o:title="fiblpfeil_204239233"/>
      </v:shape>
    </w:pict>
  </w:numPicBullet>
  <w:abstractNum w:abstractNumId="0"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1"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B020966"/>
    <w:multiLevelType w:val="hybridMultilevel"/>
    <w:tmpl w:val="C65074FA"/>
    <w:lvl w:ilvl="0" w:tplc="20DE47C2">
      <w:start w:val="1"/>
      <w:numFmt w:val="decimal"/>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5" w15:restartNumberingAfterBreak="0">
    <w:nsid w:val="4E7D645F"/>
    <w:multiLevelType w:val="hybridMultilevel"/>
    <w:tmpl w:val="48E027CA"/>
    <w:lvl w:ilvl="0" w:tplc="ECF4DD22">
      <w:start w:val="1"/>
      <w:numFmt w:val="bullet"/>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A78B5"/>
    <w:multiLevelType w:val="multilevel"/>
    <w:tmpl w:val="E196CC7A"/>
    <w:lvl w:ilvl="0">
      <w:start w:val="1"/>
      <w:numFmt w:val="decimal"/>
      <w:pStyle w:val="oeftbriefaufzN1"/>
      <w:lvlText w:val="%1."/>
      <w:lvlJc w:val="left"/>
      <w:pPr>
        <w:ind w:left="360" w:hanging="360"/>
      </w:pPr>
      <w:rPr>
        <w:rFonts w:hint="default"/>
        <w:color w:val="auto"/>
      </w:rPr>
    </w:lvl>
    <w:lvl w:ilvl="1">
      <w:start w:val="1"/>
      <w:numFmt w:val="decimal"/>
      <w:pStyle w:val="oeft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663E0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6608C1"/>
    <w:multiLevelType w:val="hybridMultilevel"/>
    <w:tmpl w:val="76D67828"/>
    <w:lvl w:ilvl="0" w:tplc="83B8A640">
      <w:start w:val="1"/>
      <w:numFmt w:val="bullet"/>
      <w:pStyle w:val="oefttabaufz"/>
      <w:lvlText w:val=""/>
      <w:lvlJc w:val="left"/>
      <w:pPr>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6"/>
  </w:num>
  <w:num w:numId="5">
    <w:abstractNumId w:val="3"/>
  </w:num>
  <w:num w:numId="6">
    <w:abstractNumId w:val="3"/>
    <w:lvlOverride w:ilvl="0">
      <w:startOverride w:val="1"/>
    </w:lvlOverride>
  </w:num>
  <w:num w:numId="7">
    <w:abstractNumId w:val="6"/>
  </w:num>
  <w:num w:numId="8">
    <w:abstractNumId w:val="6"/>
  </w:num>
  <w:num w:numId="9">
    <w:abstractNumId w:val="5"/>
  </w:num>
  <w:num w:numId="10">
    <w:abstractNumId w:val="5"/>
  </w:num>
  <w:num w:numId="11">
    <w:abstractNumId w:val="4"/>
  </w:num>
  <w:num w:numId="12">
    <w:abstractNumId w:val="0"/>
  </w:num>
  <w:num w:numId="13">
    <w:abstractNumId w:val="9"/>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CH" w:vendorID="64" w:dllVersion="6" w:nlCheck="1" w:checkStyle="1"/>
  <w:activeWritingStyle w:appName="MSWord" w:lang="de-DE"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de-DE" w:vendorID="64" w:dllVersion="131078" w:nlCheck="1" w:checkStyle="1"/>
  <w:activeWritingStyle w:appName="MSWord" w:lang="it-IT" w:vendorID="64" w:dllVersion="131078" w:nlCheck="1" w:checkStyle="0"/>
  <w:activeWritingStyle w:appName="MSWord" w:lang="de-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11"/>
    <w:rsid w:val="00001750"/>
    <w:rsid w:val="00002B8C"/>
    <w:rsid w:val="00025A3E"/>
    <w:rsid w:val="00037524"/>
    <w:rsid w:val="000458C3"/>
    <w:rsid w:val="00045DD0"/>
    <w:rsid w:val="00051803"/>
    <w:rsid w:val="000717CB"/>
    <w:rsid w:val="00071EC0"/>
    <w:rsid w:val="000823E2"/>
    <w:rsid w:val="000A25CB"/>
    <w:rsid w:val="000B0E21"/>
    <w:rsid w:val="000B1FE9"/>
    <w:rsid w:val="000C2553"/>
    <w:rsid w:val="000D0074"/>
    <w:rsid w:val="000E2159"/>
    <w:rsid w:val="00105B91"/>
    <w:rsid w:val="0012762F"/>
    <w:rsid w:val="0013147C"/>
    <w:rsid w:val="0013156A"/>
    <w:rsid w:val="00142996"/>
    <w:rsid w:val="001602A0"/>
    <w:rsid w:val="00170673"/>
    <w:rsid w:val="0017515B"/>
    <w:rsid w:val="001849DD"/>
    <w:rsid w:val="00185111"/>
    <w:rsid w:val="001A3BE5"/>
    <w:rsid w:val="001A6AE7"/>
    <w:rsid w:val="001B4065"/>
    <w:rsid w:val="001C1A1F"/>
    <w:rsid w:val="001D44A6"/>
    <w:rsid w:val="001D7452"/>
    <w:rsid w:val="001E5DBA"/>
    <w:rsid w:val="002037A7"/>
    <w:rsid w:val="002066AB"/>
    <w:rsid w:val="00212FA5"/>
    <w:rsid w:val="00222A99"/>
    <w:rsid w:val="00243ECD"/>
    <w:rsid w:val="002541B8"/>
    <w:rsid w:val="002A2926"/>
    <w:rsid w:val="002A7103"/>
    <w:rsid w:val="002B0695"/>
    <w:rsid w:val="002B2AC3"/>
    <w:rsid w:val="002B6A11"/>
    <w:rsid w:val="002B6CD6"/>
    <w:rsid w:val="002B79A7"/>
    <w:rsid w:val="002C39D2"/>
    <w:rsid w:val="002C6238"/>
    <w:rsid w:val="002D5232"/>
    <w:rsid w:val="002E1236"/>
    <w:rsid w:val="002E3586"/>
    <w:rsid w:val="002E6555"/>
    <w:rsid w:val="002E6EC6"/>
    <w:rsid w:val="003037BC"/>
    <w:rsid w:val="0031674D"/>
    <w:rsid w:val="00323EC3"/>
    <w:rsid w:val="00325136"/>
    <w:rsid w:val="00325956"/>
    <w:rsid w:val="00337AA4"/>
    <w:rsid w:val="003401D1"/>
    <w:rsid w:val="00340B2B"/>
    <w:rsid w:val="003439DE"/>
    <w:rsid w:val="00351134"/>
    <w:rsid w:val="00361DE0"/>
    <w:rsid w:val="003641B6"/>
    <w:rsid w:val="00367D1C"/>
    <w:rsid w:val="00370B9A"/>
    <w:rsid w:val="00376939"/>
    <w:rsid w:val="00390E31"/>
    <w:rsid w:val="00392622"/>
    <w:rsid w:val="00397F79"/>
    <w:rsid w:val="003C53CB"/>
    <w:rsid w:val="003E2AE4"/>
    <w:rsid w:val="003F66FF"/>
    <w:rsid w:val="003F782F"/>
    <w:rsid w:val="004159BD"/>
    <w:rsid w:val="00421975"/>
    <w:rsid w:val="004228C9"/>
    <w:rsid w:val="0044358D"/>
    <w:rsid w:val="00453DED"/>
    <w:rsid w:val="0045756C"/>
    <w:rsid w:val="00461BF0"/>
    <w:rsid w:val="004878E9"/>
    <w:rsid w:val="004941D4"/>
    <w:rsid w:val="004A22B5"/>
    <w:rsid w:val="004A2578"/>
    <w:rsid w:val="004B36BD"/>
    <w:rsid w:val="004C7345"/>
    <w:rsid w:val="004D3E62"/>
    <w:rsid w:val="004D43C3"/>
    <w:rsid w:val="004F5DA7"/>
    <w:rsid w:val="00507808"/>
    <w:rsid w:val="0051545D"/>
    <w:rsid w:val="0052406F"/>
    <w:rsid w:val="00533826"/>
    <w:rsid w:val="0055115D"/>
    <w:rsid w:val="005559FF"/>
    <w:rsid w:val="00555EF9"/>
    <w:rsid w:val="00562893"/>
    <w:rsid w:val="00564F02"/>
    <w:rsid w:val="00583405"/>
    <w:rsid w:val="005A1517"/>
    <w:rsid w:val="005B1310"/>
    <w:rsid w:val="005B2C3D"/>
    <w:rsid w:val="005B5485"/>
    <w:rsid w:val="005C7E45"/>
    <w:rsid w:val="005E5289"/>
    <w:rsid w:val="005E5447"/>
    <w:rsid w:val="00615B11"/>
    <w:rsid w:val="0062187C"/>
    <w:rsid w:val="0068427A"/>
    <w:rsid w:val="00687422"/>
    <w:rsid w:val="006C2279"/>
    <w:rsid w:val="006D0681"/>
    <w:rsid w:val="006E1C7D"/>
    <w:rsid w:val="006E6A2F"/>
    <w:rsid w:val="006F0608"/>
    <w:rsid w:val="00707407"/>
    <w:rsid w:val="00716308"/>
    <w:rsid w:val="00725265"/>
    <w:rsid w:val="007408D2"/>
    <w:rsid w:val="00754324"/>
    <w:rsid w:val="00756699"/>
    <w:rsid w:val="00766F2E"/>
    <w:rsid w:val="00770914"/>
    <w:rsid w:val="00790CE0"/>
    <w:rsid w:val="00796ABC"/>
    <w:rsid w:val="00797C5D"/>
    <w:rsid w:val="007D135B"/>
    <w:rsid w:val="007D4434"/>
    <w:rsid w:val="00806780"/>
    <w:rsid w:val="00811265"/>
    <w:rsid w:val="008119A3"/>
    <w:rsid w:val="00822392"/>
    <w:rsid w:val="00833A10"/>
    <w:rsid w:val="008343DA"/>
    <w:rsid w:val="00840069"/>
    <w:rsid w:val="00867556"/>
    <w:rsid w:val="008770A9"/>
    <w:rsid w:val="00887FA3"/>
    <w:rsid w:val="008A6F2C"/>
    <w:rsid w:val="008C6AB2"/>
    <w:rsid w:val="008D0321"/>
    <w:rsid w:val="008F4AB9"/>
    <w:rsid w:val="0090147B"/>
    <w:rsid w:val="00911587"/>
    <w:rsid w:val="00927552"/>
    <w:rsid w:val="00935499"/>
    <w:rsid w:val="00951A64"/>
    <w:rsid w:val="009604FE"/>
    <w:rsid w:val="009633DB"/>
    <w:rsid w:val="00965B12"/>
    <w:rsid w:val="00977C3C"/>
    <w:rsid w:val="00982E42"/>
    <w:rsid w:val="00991409"/>
    <w:rsid w:val="00997D0E"/>
    <w:rsid w:val="009A42A3"/>
    <w:rsid w:val="009A5CA7"/>
    <w:rsid w:val="009A6765"/>
    <w:rsid w:val="009D77FF"/>
    <w:rsid w:val="009E54B4"/>
    <w:rsid w:val="00A24BEB"/>
    <w:rsid w:val="00A34C97"/>
    <w:rsid w:val="00A40EE1"/>
    <w:rsid w:val="00A42A22"/>
    <w:rsid w:val="00A548B6"/>
    <w:rsid w:val="00A66E49"/>
    <w:rsid w:val="00A8511B"/>
    <w:rsid w:val="00A85A8A"/>
    <w:rsid w:val="00AB0CDB"/>
    <w:rsid w:val="00AB130F"/>
    <w:rsid w:val="00AB1809"/>
    <w:rsid w:val="00AC79DA"/>
    <w:rsid w:val="00AE1D00"/>
    <w:rsid w:val="00AE7922"/>
    <w:rsid w:val="00AE79AC"/>
    <w:rsid w:val="00AF19D9"/>
    <w:rsid w:val="00AF4320"/>
    <w:rsid w:val="00B000C4"/>
    <w:rsid w:val="00B16399"/>
    <w:rsid w:val="00B37332"/>
    <w:rsid w:val="00B41D7F"/>
    <w:rsid w:val="00B469AB"/>
    <w:rsid w:val="00B573B7"/>
    <w:rsid w:val="00B760AF"/>
    <w:rsid w:val="00B863D2"/>
    <w:rsid w:val="00B91039"/>
    <w:rsid w:val="00BA11ED"/>
    <w:rsid w:val="00BA2AC6"/>
    <w:rsid w:val="00BA4A0D"/>
    <w:rsid w:val="00BC2D1F"/>
    <w:rsid w:val="00BC363A"/>
    <w:rsid w:val="00BC3DBC"/>
    <w:rsid w:val="00BC75BE"/>
    <w:rsid w:val="00BD2391"/>
    <w:rsid w:val="00BD67F9"/>
    <w:rsid w:val="00C026D0"/>
    <w:rsid w:val="00C23193"/>
    <w:rsid w:val="00C31AB9"/>
    <w:rsid w:val="00C6162E"/>
    <w:rsid w:val="00C77390"/>
    <w:rsid w:val="00C851A5"/>
    <w:rsid w:val="00CB70F9"/>
    <w:rsid w:val="00CD3AEB"/>
    <w:rsid w:val="00CD3C1D"/>
    <w:rsid w:val="00CF5270"/>
    <w:rsid w:val="00D3273E"/>
    <w:rsid w:val="00D46525"/>
    <w:rsid w:val="00D50BA2"/>
    <w:rsid w:val="00D5476D"/>
    <w:rsid w:val="00D57283"/>
    <w:rsid w:val="00D81C11"/>
    <w:rsid w:val="00DC431D"/>
    <w:rsid w:val="00DD1598"/>
    <w:rsid w:val="00DD36D2"/>
    <w:rsid w:val="00DD3CE4"/>
    <w:rsid w:val="00E01DAE"/>
    <w:rsid w:val="00E36983"/>
    <w:rsid w:val="00E37C1F"/>
    <w:rsid w:val="00E37FD2"/>
    <w:rsid w:val="00E4736F"/>
    <w:rsid w:val="00E6423C"/>
    <w:rsid w:val="00E96CDE"/>
    <w:rsid w:val="00EA5560"/>
    <w:rsid w:val="00EA7345"/>
    <w:rsid w:val="00EB3531"/>
    <w:rsid w:val="00EB63FD"/>
    <w:rsid w:val="00ED2F03"/>
    <w:rsid w:val="00ED6261"/>
    <w:rsid w:val="00EE25F7"/>
    <w:rsid w:val="00EF0733"/>
    <w:rsid w:val="00EF2986"/>
    <w:rsid w:val="00EF7880"/>
    <w:rsid w:val="00F03ED6"/>
    <w:rsid w:val="00F44581"/>
    <w:rsid w:val="00F50B21"/>
    <w:rsid w:val="00F62E46"/>
    <w:rsid w:val="00F65563"/>
    <w:rsid w:val="00F65EF4"/>
    <w:rsid w:val="00F66695"/>
    <w:rsid w:val="00F931E2"/>
    <w:rsid w:val="00F93427"/>
    <w:rsid w:val="00F95A31"/>
    <w:rsid w:val="00FA3FBB"/>
    <w:rsid w:val="00FA5ABC"/>
    <w:rsid w:val="00FA5EFD"/>
    <w:rsid w:val="00FB4595"/>
    <w:rsid w:val="00FB5195"/>
    <w:rsid w:val="00FB7A57"/>
    <w:rsid w:val="00FC05B1"/>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EF85"/>
  <w15:docId w15:val="{28E2F986-385A-284F-8080-33D7D286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oeftbriefaufzN1">
    <w:name w:val="oeft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oeftbriefaufzN2">
    <w:name w:val="oeft_brief_aufz_N2"/>
    <w:basedOn w:val="oeftbriefaufzN1"/>
    <w:qFormat/>
    <w:rsid w:val="00FB4595"/>
    <w:pPr>
      <w:numPr>
        <w:ilvl w:val="1"/>
      </w:numPr>
      <w:tabs>
        <w:tab w:val="clear" w:pos="340"/>
        <w:tab w:val="left" w:pos="510"/>
      </w:tabs>
    </w:pPr>
  </w:style>
  <w:style w:type="character" w:customStyle="1" w:styleId="NichtaufgelsteErwhnung1">
    <w:name w:val="Nicht aufgelöste Erwähnung1"/>
    <w:basedOn w:val="Absatz-Standardschriftart"/>
    <w:uiPriority w:val="99"/>
    <w:semiHidden/>
    <w:unhideWhenUsed/>
    <w:rsid w:val="003401D1"/>
    <w:rPr>
      <w:color w:val="605E5C"/>
      <w:shd w:val="clear" w:color="auto" w:fill="E1DFDD"/>
    </w:rPr>
  </w:style>
  <w:style w:type="paragraph" w:customStyle="1" w:styleId="oeftpmmarginale">
    <w:name w:val="oeft_pm_marginale"/>
    <w:basedOn w:val="Standard"/>
    <w:qFormat/>
    <w:rsid w:val="008D0321"/>
    <w:pPr>
      <w:tabs>
        <w:tab w:val="left" w:pos="504"/>
      </w:tabs>
      <w:spacing w:line="300" w:lineRule="auto"/>
    </w:pPr>
    <w:rPr>
      <w:rFonts w:ascii="Arial" w:hAnsi="Arial"/>
      <w:bCs/>
      <w:sz w:val="15"/>
    </w:rPr>
  </w:style>
  <w:style w:type="character" w:customStyle="1" w:styleId="oeftstandardZchn">
    <w:name w:val="oeft_standard Zchn"/>
    <w:link w:val="oeftstandard"/>
    <w:locked/>
    <w:rsid w:val="00806780"/>
    <w:rPr>
      <w:rFonts w:ascii="Arial" w:hAnsi="Arial"/>
      <w:sz w:val="22"/>
      <w:szCs w:val="22"/>
      <w:lang w:bidi="ar-SA"/>
    </w:rPr>
  </w:style>
  <w:style w:type="paragraph" w:customStyle="1" w:styleId="oeftstandard">
    <w:name w:val="oeft_standard"/>
    <w:basedOn w:val="Standard"/>
    <w:link w:val="oeftstandardZchn"/>
    <w:rsid w:val="00806780"/>
    <w:pPr>
      <w:spacing w:after="120" w:line="264" w:lineRule="auto"/>
      <w:jc w:val="both"/>
    </w:pPr>
    <w:rPr>
      <w:rFonts w:ascii="Arial" w:hAnsi="Arial"/>
      <w:color w:val="auto"/>
      <w:sz w:val="22"/>
      <w:szCs w:val="22"/>
      <w:lang w:val="de-DE"/>
    </w:rPr>
  </w:style>
  <w:style w:type="paragraph" w:customStyle="1" w:styleId="oeftpmueberschrift">
    <w:name w:val="oeft_pm_ueberschrift"/>
    <w:basedOn w:val="oeftstandard"/>
    <w:next w:val="Standard"/>
    <w:rsid w:val="00B573B7"/>
    <w:pPr>
      <w:jc w:val="left"/>
    </w:pPr>
    <w:rPr>
      <w:b/>
      <w:color w:val="036F2E"/>
      <w:sz w:val="32"/>
      <w:szCs w:val="36"/>
    </w:rPr>
  </w:style>
  <w:style w:type="paragraph" w:customStyle="1" w:styleId="oeftpmteaser">
    <w:name w:val="oeft_pm_teaser"/>
    <w:basedOn w:val="oeft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oefttabaufz">
    <w:name w:val="oeft_tab_aufz"/>
    <w:basedOn w:val="Standard"/>
    <w:rsid w:val="00B573B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oefttabtext">
    <w:name w:val="oeft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oefttabellenbeschriftung">
    <w:name w:val="oeft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DD15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D1598"/>
    <w:rPr>
      <w:rFonts w:ascii="Segoe UI" w:hAnsi="Segoe UI" w:cs="Segoe UI"/>
      <w:color w:val="000000"/>
      <w:sz w:val="18"/>
      <w:szCs w:val="18"/>
      <w:lang w:val="de-CH"/>
    </w:rPr>
  </w:style>
  <w:style w:type="character" w:styleId="BesuchterHyperlink">
    <w:name w:val="FollowedHyperlink"/>
    <w:basedOn w:val="Absatz-Standardschriftart"/>
    <w:rsid w:val="00457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290406421">
      <w:bodyDiv w:val="1"/>
      <w:marLeft w:val="0"/>
      <w:marRight w:val="0"/>
      <w:marTop w:val="0"/>
      <w:marBottom w:val="0"/>
      <w:divBdr>
        <w:top w:val="none" w:sz="0" w:space="0" w:color="auto"/>
        <w:left w:val="none" w:sz="0" w:space="0" w:color="auto"/>
        <w:bottom w:val="none" w:sz="0" w:space="0" w:color="auto"/>
        <w:right w:val="none" w:sz="0" w:space="0" w:color="auto"/>
      </w:divBdr>
      <w:divsChild>
        <w:div w:id="528374608">
          <w:marLeft w:val="0"/>
          <w:marRight w:val="0"/>
          <w:marTop w:val="0"/>
          <w:marBottom w:val="0"/>
          <w:divBdr>
            <w:top w:val="none" w:sz="0" w:space="0" w:color="auto"/>
            <w:left w:val="none" w:sz="0" w:space="0" w:color="auto"/>
            <w:bottom w:val="none" w:sz="0" w:space="0" w:color="auto"/>
            <w:right w:val="none" w:sz="0" w:space="0" w:color="auto"/>
          </w:divBdr>
        </w:div>
        <w:div w:id="499272900">
          <w:marLeft w:val="0"/>
          <w:marRight w:val="0"/>
          <w:marTop w:val="0"/>
          <w:marBottom w:val="0"/>
          <w:divBdr>
            <w:top w:val="none" w:sz="0" w:space="0" w:color="auto"/>
            <w:left w:val="none" w:sz="0" w:space="0" w:color="auto"/>
            <w:bottom w:val="none" w:sz="0" w:space="0" w:color="auto"/>
            <w:right w:val="none" w:sz="0" w:space="0" w:color="auto"/>
          </w:divBdr>
        </w:div>
      </w:divsChild>
    </w:div>
    <w:div w:id="785544317">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171414235">
      <w:bodyDiv w:val="1"/>
      <w:marLeft w:val="0"/>
      <w:marRight w:val="0"/>
      <w:marTop w:val="0"/>
      <w:marBottom w:val="0"/>
      <w:divBdr>
        <w:top w:val="none" w:sz="0" w:space="0" w:color="auto"/>
        <w:left w:val="none" w:sz="0" w:space="0" w:color="auto"/>
        <w:bottom w:val="none" w:sz="0" w:space="0" w:color="auto"/>
        <w:right w:val="none" w:sz="0" w:space="0" w:color="auto"/>
      </w:divBdr>
      <w:divsChild>
        <w:div w:id="768742587">
          <w:marLeft w:val="0"/>
          <w:marRight w:val="0"/>
          <w:marTop w:val="0"/>
          <w:marBottom w:val="0"/>
          <w:divBdr>
            <w:top w:val="none" w:sz="0" w:space="0" w:color="auto"/>
            <w:left w:val="none" w:sz="0" w:space="0" w:color="auto"/>
            <w:bottom w:val="none" w:sz="0" w:space="0" w:color="auto"/>
            <w:right w:val="none" w:sz="0" w:space="0" w:color="auto"/>
          </w:divBdr>
        </w:div>
      </w:divsChild>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eko-feldtage.d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g"/><Relationship Id="rId2" Type="http://schemas.openxmlformats.org/officeDocument/2006/relationships/image" Target="media/image7.emf"/><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jpg"/><Relationship Id="rId4"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5857</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Öko-Feldtage 2022 - Endlich wieder live! - Pressemitteilung</dc:title>
  <dc:subject/>
  <dc:creator>FiBL Projekte GmbH</dc:creator>
  <cp:keywords/>
  <dc:description/>
  <cp:lastModifiedBy>Snigula Jasmin</cp:lastModifiedBy>
  <cp:revision>11</cp:revision>
  <cp:lastPrinted>2022-06-20T08:51:00Z</cp:lastPrinted>
  <dcterms:created xsi:type="dcterms:W3CDTF">2022-06-20T08:09:00Z</dcterms:created>
  <dcterms:modified xsi:type="dcterms:W3CDTF">2022-06-21T08:34:00Z</dcterms:modified>
</cp:coreProperties>
</file>