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7D4A717D" w14:textId="35BFC003" w:rsidR="00DE44EA" w:rsidRPr="00E2259B" w:rsidRDefault="008A573F" w:rsidP="00DE44EA">
      <w:pPr>
        <w:pStyle w:val="FiBLmmtitel"/>
      </w:pPr>
      <w:bookmarkStart w:id="0" w:name="_GoBack"/>
      <w:r>
        <w:t xml:space="preserve">Praxiserfahrungen mit der </w:t>
      </w:r>
      <w:proofErr w:type="spellStart"/>
      <w:r>
        <w:t>BeFree</w:t>
      </w:r>
      <w:proofErr w:type="spellEnd"/>
      <w:r>
        <w:t xml:space="preserve"> Bewegungsbucht</w:t>
      </w:r>
    </w:p>
    <w:bookmarkEnd w:id="0"/>
    <w:p w14:paraId="7D4A717E" w14:textId="632E7F53" w:rsidR="00DE44EA" w:rsidRPr="00E2259B" w:rsidRDefault="008A573F" w:rsidP="00DE44EA">
      <w:pPr>
        <w:pStyle w:val="FiBLmmlead"/>
      </w:pPr>
      <w:r>
        <w:t xml:space="preserve">Ein Videointerview des Netzwerks Fokus </w:t>
      </w:r>
      <w:proofErr w:type="spellStart"/>
      <w:r>
        <w:t>Tierwohl</w:t>
      </w:r>
      <w:proofErr w:type="spellEnd"/>
      <w:r w:rsidR="00D03713">
        <w:t xml:space="preserve">. </w:t>
      </w:r>
      <w:r w:rsidR="00E2259B" w:rsidRPr="00E2259B">
        <w:t>Im Projekt verantworten FiBL und DLG gemeinsam die methodisch-didaktische Aufbereitung von Informations- und Schulungsmaterialien sowie die redaktionelle Betreuung der projekteigenen Homepage.</w:t>
      </w:r>
    </w:p>
    <w:p w14:paraId="43B1E859" w14:textId="77777777" w:rsidR="008A573F" w:rsidRPr="008A573F" w:rsidRDefault="001F249F" w:rsidP="008A573F">
      <w:pPr>
        <w:suppressAutoHyphens/>
        <w:spacing w:line="380" w:lineRule="exact"/>
        <w:rPr>
          <w:rFonts w:ascii="Palatino Linotype" w:hAnsi="Palatino Linotype" w:cs="Arial"/>
          <w:b/>
        </w:rPr>
      </w:pPr>
      <w:r w:rsidRPr="001F249F">
        <w:rPr>
          <w:rFonts w:ascii="Palatino Linotype" w:hAnsi="Palatino Linotype"/>
        </w:rPr>
        <w:t xml:space="preserve">(Frankfurt, </w:t>
      </w:r>
      <w:r w:rsidR="008A573F">
        <w:rPr>
          <w:rFonts w:ascii="Palatino Linotype" w:hAnsi="Palatino Linotype"/>
        </w:rPr>
        <w:t>22</w:t>
      </w:r>
      <w:r w:rsidR="00D03713">
        <w:rPr>
          <w:rFonts w:ascii="Palatino Linotype" w:hAnsi="Palatino Linotype"/>
        </w:rPr>
        <w:t>.04</w:t>
      </w:r>
      <w:r w:rsidR="00E2259B" w:rsidRPr="001F249F">
        <w:rPr>
          <w:rFonts w:ascii="Palatino Linotype" w:hAnsi="Palatino Linotype"/>
        </w:rPr>
        <w:t>.2022</w:t>
      </w:r>
      <w:r w:rsidR="00E06042" w:rsidRPr="001F249F">
        <w:rPr>
          <w:rFonts w:ascii="Palatino Linotype" w:hAnsi="Palatino Linotype"/>
        </w:rPr>
        <w:t xml:space="preserve">) </w:t>
      </w:r>
      <w:r w:rsidR="008A573F" w:rsidRPr="008A573F">
        <w:rPr>
          <w:rFonts w:ascii="Palatino Linotype" w:hAnsi="Palatino Linotype" w:cs="Arial"/>
        </w:rPr>
        <w:t xml:space="preserve">Im neuen Video des Netzwerks Fokus </w:t>
      </w:r>
      <w:proofErr w:type="spellStart"/>
      <w:r w:rsidR="008A573F" w:rsidRPr="008A573F">
        <w:rPr>
          <w:rFonts w:ascii="Palatino Linotype" w:hAnsi="Palatino Linotype" w:cs="Arial"/>
        </w:rPr>
        <w:t>Tierwohl</w:t>
      </w:r>
      <w:proofErr w:type="spellEnd"/>
      <w:r w:rsidR="008A573F" w:rsidRPr="008A573F">
        <w:rPr>
          <w:rFonts w:ascii="Palatino Linotype" w:hAnsi="Palatino Linotype" w:cs="Arial"/>
        </w:rPr>
        <w:t xml:space="preserve"> berichten Vater und Sohn der Landwirtsfamilie </w:t>
      </w:r>
      <w:proofErr w:type="spellStart"/>
      <w:r w:rsidR="008A573F" w:rsidRPr="008A573F">
        <w:rPr>
          <w:rFonts w:ascii="Palatino Linotype" w:hAnsi="Palatino Linotype" w:cs="Arial"/>
        </w:rPr>
        <w:t>Schmidle</w:t>
      </w:r>
      <w:proofErr w:type="spellEnd"/>
      <w:r w:rsidR="008A573F" w:rsidRPr="008A573F">
        <w:rPr>
          <w:rFonts w:ascii="Palatino Linotype" w:hAnsi="Palatino Linotype" w:cs="Arial"/>
        </w:rPr>
        <w:t xml:space="preserve"> aus Baden-Württemberg von ihren Erfahrungen mit der </w:t>
      </w:r>
      <w:proofErr w:type="spellStart"/>
      <w:r w:rsidR="008A573F" w:rsidRPr="008A573F">
        <w:rPr>
          <w:rFonts w:ascii="Palatino Linotype" w:hAnsi="Palatino Linotype" w:cs="Arial"/>
        </w:rPr>
        <w:t>BeFree</w:t>
      </w:r>
      <w:proofErr w:type="spellEnd"/>
      <w:r w:rsidR="008A573F" w:rsidRPr="008A573F">
        <w:rPr>
          <w:rFonts w:ascii="Palatino Linotype" w:hAnsi="Palatino Linotype" w:cs="Arial"/>
        </w:rPr>
        <w:t xml:space="preserve"> Bewegungsbucht. Der Ferkelerzeugerbetrieb hat vorausschauend in einen neuen und zukunftsorientierten Abferkelstall investiert, um für die Zukunft gerüstet zu sein.</w:t>
      </w:r>
      <w:r w:rsidR="008A573F" w:rsidRPr="008A573F">
        <w:rPr>
          <w:rFonts w:ascii="Palatino Linotype" w:hAnsi="Palatino Linotype" w:cs="Arial"/>
          <w:b/>
        </w:rPr>
        <w:t xml:space="preserve"> </w:t>
      </w:r>
    </w:p>
    <w:p w14:paraId="6AE521BA" w14:textId="77777777" w:rsidR="008A573F" w:rsidRPr="008A573F" w:rsidRDefault="008A573F" w:rsidP="008A573F">
      <w:pPr>
        <w:spacing w:line="380" w:lineRule="exact"/>
        <w:rPr>
          <w:rFonts w:ascii="Palatino Linotype" w:hAnsi="Palatino Linotype"/>
          <w:lang w:eastAsia="en-US"/>
        </w:rPr>
      </w:pPr>
      <w:r w:rsidRPr="008A573F">
        <w:rPr>
          <w:rFonts w:ascii="Palatino Linotype" w:hAnsi="Palatino Linotype"/>
          <w:lang w:eastAsia="en-US"/>
        </w:rPr>
        <w:t xml:space="preserve">Mit der im Februar 2021 geänderten Tierschutz-Nutztierhaltungsverordnung wurden die Anforderungen an die </w:t>
      </w:r>
      <w:proofErr w:type="spellStart"/>
      <w:r w:rsidRPr="008A573F">
        <w:rPr>
          <w:rFonts w:ascii="Palatino Linotype" w:hAnsi="Palatino Linotype"/>
          <w:lang w:eastAsia="en-US"/>
        </w:rPr>
        <w:t>Sauenhaltung</w:t>
      </w:r>
      <w:proofErr w:type="spellEnd"/>
      <w:r w:rsidRPr="008A573F">
        <w:rPr>
          <w:rFonts w:ascii="Palatino Linotype" w:hAnsi="Palatino Linotype"/>
          <w:lang w:eastAsia="en-US"/>
        </w:rPr>
        <w:t xml:space="preserve"> deutlich nach oben geschraubt. Vorrangiges Ziel ist es, das </w:t>
      </w:r>
      <w:proofErr w:type="spellStart"/>
      <w:r w:rsidRPr="008A573F">
        <w:rPr>
          <w:rFonts w:ascii="Palatino Linotype" w:hAnsi="Palatino Linotype"/>
          <w:lang w:eastAsia="en-US"/>
        </w:rPr>
        <w:t>Tierwohl</w:t>
      </w:r>
      <w:proofErr w:type="spellEnd"/>
      <w:r w:rsidRPr="008A573F">
        <w:rPr>
          <w:rFonts w:ascii="Palatino Linotype" w:hAnsi="Palatino Linotype"/>
          <w:lang w:eastAsia="en-US"/>
        </w:rPr>
        <w:t xml:space="preserve"> zu verbessern. Im Abferkelstall dürfen Sauen künftig nur noch höchstens fünf Tage um den Geburtstermin in einem Kastenstand fixiert werden. Die Abferkelbuchten müssen mindestens 6,5 m² groß sein und einen ausreichend großen Liege- und Ruhebereich für die Sau und ihre Saugferkel bieten. Die Übergangszeit bis Februar 2036 muss nun dazu genutzt werden, sich auf die neuen Anforderungen einzustellen, Konzepte für die Umstellung zu entwickeln und die finanziellen Voraussetzungen für die aufwändigen Umbauten zu schaffen.</w:t>
      </w:r>
    </w:p>
    <w:p w14:paraId="3E3F4240" w14:textId="77777777" w:rsidR="008A573F" w:rsidRPr="008A573F" w:rsidRDefault="008A573F" w:rsidP="008A573F">
      <w:pPr>
        <w:spacing w:line="380" w:lineRule="exact"/>
        <w:rPr>
          <w:rFonts w:ascii="Palatino Linotype" w:hAnsi="Palatino Linotype"/>
          <w:lang w:eastAsia="en-US"/>
        </w:rPr>
      </w:pPr>
      <w:r w:rsidRPr="008A573F">
        <w:rPr>
          <w:rFonts w:ascii="Palatino Linotype" w:hAnsi="Palatino Linotype"/>
          <w:lang w:eastAsia="en-US"/>
        </w:rPr>
        <w:t xml:space="preserve">Seit 2019 ist der neue Abferkelstall im Betrieb </w:t>
      </w:r>
      <w:proofErr w:type="spellStart"/>
      <w:r w:rsidRPr="008A573F">
        <w:rPr>
          <w:rFonts w:ascii="Palatino Linotype" w:hAnsi="Palatino Linotype"/>
          <w:lang w:eastAsia="en-US"/>
        </w:rPr>
        <w:t>Schmidle</w:t>
      </w:r>
      <w:proofErr w:type="spellEnd"/>
      <w:r w:rsidRPr="008A573F">
        <w:rPr>
          <w:rFonts w:ascii="Palatino Linotype" w:hAnsi="Palatino Linotype"/>
          <w:lang w:eastAsia="en-US"/>
        </w:rPr>
        <w:t xml:space="preserve"> mit </w:t>
      </w:r>
      <w:proofErr w:type="spellStart"/>
      <w:r w:rsidRPr="008A573F">
        <w:rPr>
          <w:rFonts w:ascii="Palatino Linotype" w:hAnsi="Palatino Linotype"/>
          <w:lang w:eastAsia="en-US"/>
        </w:rPr>
        <w:t>BeFree</w:t>
      </w:r>
      <w:proofErr w:type="spellEnd"/>
      <w:r w:rsidRPr="008A573F">
        <w:rPr>
          <w:rFonts w:ascii="Palatino Linotype" w:hAnsi="Palatino Linotype"/>
          <w:lang w:eastAsia="en-US"/>
        </w:rPr>
        <w:t xml:space="preserve"> Bewegungsbuchten der Firma Schauer </w:t>
      </w:r>
      <w:proofErr w:type="spellStart"/>
      <w:r w:rsidRPr="008A573F">
        <w:rPr>
          <w:rFonts w:ascii="Palatino Linotype" w:hAnsi="Palatino Linotype"/>
          <w:lang w:eastAsia="en-US"/>
        </w:rPr>
        <w:t>Agrotronic</w:t>
      </w:r>
      <w:proofErr w:type="spellEnd"/>
      <w:r w:rsidRPr="008A573F">
        <w:rPr>
          <w:rFonts w:ascii="Palatino Linotype" w:hAnsi="Palatino Linotype"/>
          <w:lang w:eastAsia="en-US"/>
        </w:rPr>
        <w:t xml:space="preserve"> GmbH in Betrieb. Die Buchten gehen mit ihren 7 m² Grundfläche über die geforderte Mindestfläche von 6,5 m² hinaus. „Man sieht es den Tieren an, dass Ihnen die Bewegung gut tut und dass es </w:t>
      </w:r>
      <w:proofErr w:type="spellStart"/>
      <w:r w:rsidRPr="008A573F">
        <w:rPr>
          <w:rFonts w:ascii="Palatino Linotype" w:hAnsi="Palatino Linotype"/>
          <w:lang w:eastAsia="en-US"/>
        </w:rPr>
        <w:t>Tierwohl</w:t>
      </w:r>
      <w:proofErr w:type="spellEnd"/>
      <w:r w:rsidRPr="008A573F">
        <w:rPr>
          <w:rFonts w:ascii="Palatino Linotype" w:hAnsi="Palatino Linotype"/>
          <w:lang w:eastAsia="en-US"/>
        </w:rPr>
        <w:t xml:space="preserve"> bedeutet“, fasst Lukas </w:t>
      </w:r>
      <w:proofErr w:type="spellStart"/>
      <w:r w:rsidRPr="008A573F">
        <w:rPr>
          <w:rFonts w:ascii="Palatino Linotype" w:hAnsi="Palatino Linotype"/>
          <w:lang w:eastAsia="en-US"/>
        </w:rPr>
        <w:t>Schmidle</w:t>
      </w:r>
      <w:proofErr w:type="spellEnd"/>
      <w:r w:rsidRPr="008A573F">
        <w:rPr>
          <w:rFonts w:ascii="Palatino Linotype" w:hAnsi="Palatino Linotype"/>
          <w:lang w:eastAsia="en-US"/>
        </w:rPr>
        <w:t xml:space="preserve"> seine Eindrücke zusammen. Die beiden Betriebsleiter, Vater und Sohn, äußern sich im Videointerview des Netzwerks Fokus </w:t>
      </w:r>
      <w:proofErr w:type="spellStart"/>
      <w:r w:rsidRPr="008A573F">
        <w:rPr>
          <w:rFonts w:ascii="Palatino Linotype" w:hAnsi="Palatino Linotype"/>
          <w:lang w:eastAsia="en-US"/>
        </w:rPr>
        <w:t>Tierwohl</w:t>
      </w:r>
      <w:proofErr w:type="spellEnd"/>
      <w:r w:rsidRPr="008A573F">
        <w:rPr>
          <w:rFonts w:ascii="Palatino Linotype" w:hAnsi="Palatino Linotype"/>
          <w:lang w:eastAsia="en-US"/>
        </w:rPr>
        <w:t xml:space="preserve"> offen zu ihren Erfahrungen mit der </w:t>
      </w:r>
      <w:proofErr w:type="spellStart"/>
      <w:r w:rsidRPr="008A573F">
        <w:rPr>
          <w:rFonts w:ascii="Palatino Linotype" w:hAnsi="Palatino Linotype"/>
          <w:lang w:eastAsia="en-US"/>
        </w:rPr>
        <w:t>BeFree</w:t>
      </w:r>
      <w:proofErr w:type="spellEnd"/>
      <w:r w:rsidRPr="008A573F">
        <w:rPr>
          <w:rFonts w:ascii="Palatino Linotype" w:hAnsi="Palatino Linotype"/>
          <w:lang w:eastAsia="en-US"/>
        </w:rPr>
        <w:t xml:space="preserve"> Abferkelbucht und vermitteln anschaulich, worauf es in der Bewegungsbucht ankommt. Denn auch wenn die Zufriedenheit mit dem System grundsätzlich hoch ist, gab es anfangs durchaus Erfahrungen, die zu weiteren Veränderungen geführt haben – mit positivem Effekt auf die Tiere und zur Zufriedenheit der Betriebsleiter.</w:t>
      </w:r>
    </w:p>
    <w:p w14:paraId="15FAFEB5" w14:textId="513A361E" w:rsidR="008A573F" w:rsidRPr="008A573F" w:rsidRDefault="008A573F" w:rsidP="008A573F">
      <w:pPr>
        <w:suppressAutoHyphens/>
        <w:spacing w:line="380" w:lineRule="exact"/>
        <w:rPr>
          <w:rFonts w:ascii="Palatino Linotype" w:hAnsi="Palatino Linotype" w:cs="Arial"/>
        </w:rPr>
      </w:pPr>
      <w:r w:rsidRPr="008A573F">
        <w:rPr>
          <w:rFonts w:ascii="Palatino Linotype" w:hAnsi="Palatino Linotype"/>
          <w:lang w:eastAsia="en-US"/>
        </w:rPr>
        <w:lastRenderedPageBreak/>
        <w:t xml:space="preserve">Das Video ist unter folgendem Link auf der Projekt-Webseite des Netzwerks Fokus </w:t>
      </w:r>
      <w:proofErr w:type="spellStart"/>
      <w:r w:rsidRPr="008A573F">
        <w:rPr>
          <w:rFonts w:ascii="Palatino Linotype" w:hAnsi="Palatino Linotype"/>
          <w:lang w:eastAsia="en-US"/>
        </w:rPr>
        <w:t>Tierwohl</w:t>
      </w:r>
      <w:proofErr w:type="spellEnd"/>
      <w:r w:rsidRPr="008A573F">
        <w:rPr>
          <w:rFonts w:ascii="Palatino Linotype" w:hAnsi="Palatino Linotype"/>
          <w:lang w:eastAsia="en-US"/>
        </w:rPr>
        <w:t xml:space="preserve"> abrufbar: </w:t>
      </w:r>
      <w:hyperlink r:id="rId13" w:history="1">
        <w:r w:rsidRPr="008A573F">
          <w:rPr>
            <w:rStyle w:val="Hyperlink"/>
            <w:rFonts w:ascii="Palatino Linotype" w:hAnsi="Palatino Linotype"/>
            <w:lang w:eastAsia="en-US"/>
          </w:rPr>
          <w:t>https://fokus-tierwohl.de/de/mediathek/videos/video-bewegungsbuchten</w:t>
        </w:r>
      </w:hyperlink>
      <w:r w:rsidRPr="008A573F">
        <w:rPr>
          <w:rFonts w:ascii="Palatino Linotype" w:hAnsi="Palatino Linotype"/>
          <w:lang w:eastAsia="en-US"/>
        </w:rPr>
        <w:t xml:space="preserve"> </w:t>
      </w:r>
      <w:r w:rsidRPr="008A573F">
        <w:rPr>
          <w:rFonts w:ascii="Palatino Linotype" w:hAnsi="Palatino Linotype" w:cs="Arial"/>
        </w:rPr>
        <w:t xml:space="preserve">In der Mediathek auf der Projektwebseite </w:t>
      </w:r>
      <w:hyperlink r:id="rId14" w:history="1">
        <w:r w:rsidRPr="008A573F">
          <w:rPr>
            <w:rStyle w:val="Hyperlink"/>
            <w:rFonts w:ascii="Palatino Linotype" w:hAnsi="Palatino Linotype" w:cs="Arial"/>
          </w:rPr>
          <w:t>www.fokus-tierwohl.de</w:t>
        </w:r>
      </w:hyperlink>
      <w:r w:rsidRPr="008A573F">
        <w:rPr>
          <w:rFonts w:ascii="Palatino Linotype" w:hAnsi="Palatino Linotype" w:cs="Arial"/>
        </w:rPr>
        <w:t xml:space="preserve"> sind auch weitere Videos und Podcasts zu finden.</w:t>
      </w:r>
    </w:p>
    <w:p w14:paraId="5D20E4DF" w14:textId="77777777" w:rsidR="00E2259B" w:rsidRPr="00E2259B" w:rsidRDefault="00E2259B" w:rsidP="00E2259B">
      <w:pPr>
        <w:pStyle w:val="FiBLmmstandard"/>
      </w:pPr>
    </w:p>
    <w:p w14:paraId="5B64E08D" w14:textId="639FE035" w:rsidR="00E2259B" w:rsidRPr="00E2259B" w:rsidRDefault="00E2259B" w:rsidP="00E2259B">
      <w:pPr>
        <w:pStyle w:val="FiBLmmstandard"/>
        <w:rPr>
          <w:i/>
        </w:rPr>
      </w:pPr>
      <w:r w:rsidRPr="00E2259B">
        <w:rPr>
          <w:i/>
        </w:rPr>
        <w:t>Hintergrund</w:t>
      </w:r>
    </w:p>
    <w:p w14:paraId="48077390" w14:textId="77777777" w:rsidR="00E2259B" w:rsidRPr="00E2259B" w:rsidRDefault="00E2259B" w:rsidP="00E2259B">
      <w:pPr>
        <w:pStyle w:val="FiBLmmstandard"/>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Kooperation mit Expertinnen und Experten der Verbundpartner gesammelt und fachlich fundiert eingeordnet. Ausführliche Informationen sind unter www.fokus-tierwohl.de zu finden. </w:t>
      </w:r>
    </w:p>
    <w:p w14:paraId="60E93C31" w14:textId="24A414A6" w:rsidR="00E2259B" w:rsidRPr="00E2259B" w:rsidRDefault="007F7E5F" w:rsidP="00E2259B">
      <w:pPr>
        <w:pStyle w:val="FiBLmmstandard"/>
      </w:pPr>
      <w:r>
        <w:t>[2.134</w:t>
      </w:r>
      <w:r w:rsidR="00E2259B" w:rsidRPr="00E2259B">
        <w:t xml:space="preserve">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5" w:history="1">
        <w:r w:rsidRPr="00163F78">
          <w:rPr>
            <w:rStyle w:val="Hyperlink"/>
          </w:rPr>
          <w:t>christian.lambertz@fibl.org</w:t>
        </w:r>
      </w:hyperlink>
    </w:p>
    <w:p w14:paraId="70D825D6" w14:textId="77777777" w:rsidR="001F249F" w:rsidRPr="00EE1FC1" w:rsidRDefault="00E2259B" w:rsidP="002A7256">
      <w:pPr>
        <w:pStyle w:val="FiBLmmzusatzinfo"/>
      </w:pPr>
      <w:r w:rsidRPr="00EE1FC1">
        <w:t>Link</w:t>
      </w:r>
    </w:p>
    <w:p w14:paraId="64437224" w14:textId="6C925FC9" w:rsidR="00D03713" w:rsidRPr="00D03713" w:rsidRDefault="008A573F" w:rsidP="00D03713">
      <w:pPr>
        <w:pStyle w:val="FiBLmmstandard"/>
        <w:rPr>
          <w:rStyle w:val="Hyperlink"/>
        </w:rPr>
      </w:pPr>
      <w:r w:rsidRPr="008A573F">
        <w:rPr>
          <w:rStyle w:val="Hyperlink"/>
        </w:rPr>
        <w:t>https://fokus-tierwohl.de/de/mediathek/videos/video-bewegungsbuchten</w:t>
      </w:r>
      <w:r w:rsidRPr="00D03713">
        <w:rPr>
          <w:rStyle w:val="Hyperlink"/>
        </w:rPr>
        <w:t xml:space="preserve"> </w:t>
      </w:r>
    </w:p>
    <w:p w14:paraId="7D4A7190" w14:textId="0A7EAD0B"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16"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05512977"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w:t>
      </w:r>
      <w:r w:rsidR="00CB706D">
        <w:t>hiedenen Standorten sind rund 30</w:t>
      </w:r>
      <w:r w:rsidRPr="00DB7736">
        <w:t xml:space="preserve">0 Mitarbeitende tätig. </w:t>
      </w:r>
      <w:hyperlink r:id="rId17" w:history="1">
        <w:r w:rsidR="005B07DB">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ED74" w14:textId="77777777" w:rsidR="00D5041E" w:rsidRDefault="00D5041E" w:rsidP="00F53AA9">
      <w:pPr>
        <w:spacing w:after="0" w:line="240" w:lineRule="auto"/>
      </w:pPr>
      <w:r>
        <w:separator/>
      </w:r>
    </w:p>
  </w:endnote>
  <w:endnote w:type="continuationSeparator" w:id="0">
    <w:p w14:paraId="2F1347B2" w14:textId="77777777" w:rsidR="00D5041E" w:rsidRDefault="00D5041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DB1CAF9" w:rsidR="00DA14CE" w:rsidRPr="001926E1" w:rsidRDefault="00E2259B" w:rsidP="001926E1">
          <w:pPr>
            <w:pStyle w:val="FiBLmmfusszeile"/>
          </w:pPr>
          <w:r w:rsidRPr="00E2259B">
            <w:t xml:space="preserve">Medienmitteilung vom </w:t>
          </w:r>
          <w:r w:rsidR="00835933">
            <w:t>22</w:t>
          </w:r>
          <w:r w:rsidR="00D03713">
            <w:t>.04</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EE1FC1">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C883" w14:textId="77777777" w:rsidR="00D5041E" w:rsidRDefault="00D5041E" w:rsidP="00F53AA9">
      <w:pPr>
        <w:spacing w:after="0" w:line="240" w:lineRule="auto"/>
      </w:pPr>
      <w:r>
        <w:separator/>
      </w:r>
    </w:p>
  </w:footnote>
  <w:footnote w:type="continuationSeparator" w:id="0">
    <w:p w14:paraId="0DDD22A4" w14:textId="77777777" w:rsidR="00D5041E" w:rsidRDefault="00D5041E"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D74A2"/>
    <w:rsid w:val="001E1C11"/>
    <w:rsid w:val="001F249F"/>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123CD"/>
    <w:rsid w:val="0053530C"/>
    <w:rsid w:val="00540B0E"/>
    <w:rsid w:val="00540DAE"/>
    <w:rsid w:val="00555C7D"/>
    <w:rsid w:val="00571E3B"/>
    <w:rsid w:val="00573B18"/>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7F7E5F"/>
    <w:rsid w:val="00817B94"/>
    <w:rsid w:val="00823157"/>
    <w:rsid w:val="00835933"/>
    <w:rsid w:val="008417D3"/>
    <w:rsid w:val="00861053"/>
    <w:rsid w:val="00866E96"/>
    <w:rsid w:val="00870F62"/>
    <w:rsid w:val="00872371"/>
    <w:rsid w:val="008A573F"/>
    <w:rsid w:val="008A5E8C"/>
    <w:rsid w:val="008A6B50"/>
    <w:rsid w:val="008D48AD"/>
    <w:rsid w:val="009109C1"/>
    <w:rsid w:val="00912F05"/>
    <w:rsid w:val="0092254B"/>
    <w:rsid w:val="009669B5"/>
    <w:rsid w:val="00981742"/>
    <w:rsid w:val="00982A03"/>
    <w:rsid w:val="00986F71"/>
    <w:rsid w:val="009B52A0"/>
    <w:rsid w:val="009C0B90"/>
    <w:rsid w:val="009C0F61"/>
    <w:rsid w:val="009C7E54"/>
    <w:rsid w:val="009D51AF"/>
    <w:rsid w:val="00A033E7"/>
    <w:rsid w:val="00A04F66"/>
    <w:rsid w:val="00A135C6"/>
    <w:rsid w:val="00A17E51"/>
    <w:rsid w:val="00A27464"/>
    <w:rsid w:val="00A365ED"/>
    <w:rsid w:val="00A57050"/>
    <w:rsid w:val="00A624F0"/>
    <w:rsid w:val="00A83320"/>
    <w:rsid w:val="00AA295A"/>
    <w:rsid w:val="00AC6487"/>
    <w:rsid w:val="00AE3491"/>
    <w:rsid w:val="00B116CC"/>
    <w:rsid w:val="00B11B61"/>
    <w:rsid w:val="00B169A5"/>
    <w:rsid w:val="00B25F0B"/>
    <w:rsid w:val="00B273DE"/>
    <w:rsid w:val="00B30386"/>
    <w:rsid w:val="00B44024"/>
    <w:rsid w:val="00B83FDA"/>
    <w:rsid w:val="00BB6309"/>
    <w:rsid w:val="00BB7AF8"/>
    <w:rsid w:val="00BC05AC"/>
    <w:rsid w:val="00C10742"/>
    <w:rsid w:val="00C14AA4"/>
    <w:rsid w:val="00C16594"/>
    <w:rsid w:val="00C50896"/>
    <w:rsid w:val="00C54E7B"/>
    <w:rsid w:val="00C725B7"/>
    <w:rsid w:val="00C73E52"/>
    <w:rsid w:val="00C8256D"/>
    <w:rsid w:val="00C93A6C"/>
    <w:rsid w:val="00CB706D"/>
    <w:rsid w:val="00CC3D03"/>
    <w:rsid w:val="00CD0D65"/>
    <w:rsid w:val="00CD4B01"/>
    <w:rsid w:val="00CE1A38"/>
    <w:rsid w:val="00CF4CEC"/>
    <w:rsid w:val="00D03713"/>
    <w:rsid w:val="00D142E7"/>
    <w:rsid w:val="00D20589"/>
    <w:rsid w:val="00D25E6E"/>
    <w:rsid w:val="00D5041E"/>
    <w:rsid w:val="00D54BEB"/>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C54AF"/>
    <w:rsid w:val="00ED0946"/>
    <w:rsid w:val="00EE1FC1"/>
    <w:rsid w:val="00EE2D4C"/>
    <w:rsid w:val="00EF726D"/>
    <w:rsid w:val="00F0367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UnresolvedMention">
    <w:name w:val="Unresolved Mention"/>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kus-tierwohl.de/de/mediathek/videos/video-bewegungsbucht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ristian.lambertz@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kus-tierwoh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DAA25-0887-40F7-BAF0-0BA6BE4B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Praxiserfahrungen mit der BeFree Bewegungsbucht - Medienmitteilung</dc:title>
  <dc:creator>FiBL Deutschland</dc:creator>
  <cp:lastModifiedBy>Snigula Jasmin</cp:lastModifiedBy>
  <cp:revision>7</cp:revision>
  <cp:lastPrinted>2022-04-19T11:42:00Z</cp:lastPrinted>
  <dcterms:created xsi:type="dcterms:W3CDTF">2022-04-19T11:33:00Z</dcterms:created>
  <dcterms:modified xsi:type="dcterms:W3CDTF">2022-04-22T07:21:00Z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