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A717C" w14:textId="5169E5D1" w:rsidR="004762FE" w:rsidRDefault="004762FE" w:rsidP="003E5C36">
      <w:pPr>
        <w:pStyle w:val="FiBLmmzwischentitel"/>
        <w:sectPr w:rsidR="004762FE" w:rsidSect="00B3410D">
          <w:headerReference w:type="default" r:id="rId11"/>
          <w:footerReference w:type="default" r:id="rId12"/>
          <w:type w:val="continuous"/>
          <w:pgSz w:w="11906" w:h="16838"/>
          <w:pgMar w:top="2268" w:right="1701" w:bottom="1701" w:left="1701" w:header="851" w:footer="567" w:gutter="0"/>
          <w:cols w:space="708"/>
          <w:docGrid w:linePitch="360"/>
        </w:sectPr>
      </w:pPr>
      <w:r>
        <w:t xml:space="preserve">Medienmitteilung </w:t>
      </w:r>
      <w:r w:rsidR="003E5C36">
        <w:t xml:space="preserve"> </w:t>
      </w:r>
    </w:p>
    <w:p w14:paraId="7D4A717D" w14:textId="3EC33232" w:rsidR="00DE44EA" w:rsidRDefault="00201DDC" w:rsidP="00DE44EA">
      <w:pPr>
        <w:pStyle w:val="FiBLmmtitel"/>
      </w:pPr>
      <w:r>
        <w:t>Ein Meilenstein in der Schweizer Bio-Geschichte</w:t>
      </w:r>
      <w:r w:rsidR="00CD5F9A">
        <w:t xml:space="preserve">: Herzliche Gratulation zu 40 Jahren Bio Suisse </w:t>
      </w:r>
    </w:p>
    <w:p w14:paraId="50777C10" w14:textId="5084208D" w:rsidR="00201DDC" w:rsidRDefault="00292649" w:rsidP="00DE44EA">
      <w:pPr>
        <w:pStyle w:val="FiBLmmtitel"/>
      </w:pPr>
      <w:r>
        <w:rPr>
          <w:noProof/>
        </w:rPr>
        <w:drawing>
          <wp:inline distT="0" distB="0" distL="0" distR="0" wp14:anchorId="77E19045" wp14:editId="0F0711BA">
            <wp:extent cx="5353050" cy="35453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eas Basler_FiBL_40 Jahre Bio Suisse, Übergabe Bank und Apéro 2021, Bio Suisse, Basel_biomedialibr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3565" cy="3552331"/>
                    </a:xfrm>
                    <a:prstGeom prst="rect">
                      <a:avLst/>
                    </a:prstGeom>
                  </pic:spPr>
                </pic:pic>
              </a:graphicData>
            </a:graphic>
          </wp:inline>
        </w:drawing>
      </w:r>
    </w:p>
    <w:p w14:paraId="7D4A717E" w14:textId="3B5AE58D" w:rsidR="00DE44EA" w:rsidRDefault="00CD5F9A" w:rsidP="00DE44EA">
      <w:pPr>
        <w:pStyle w:val="FiBLmmlead"/>
      </w:pPr>
      <w:proofErr w:type="spellStart"/>
      <w:r>
        <w:t>Biofarm</w:t>
      </w:r>
      <w:proofErr w:type="spellEnd"/>
      <w:r>
        <w:t xml:space="preserve">, </w:t>
      </w:r>
      <w:r w:rsidR="00201EFD">
        <w:t>der Produzentenverein für die biologisch-dynamische Landwirtschaft</w:t>
      </w:r>
      <w:r>
        <w:t xml:space="preserve">, </w:t>
      </w:r>
      <w:proofErr w:type="spellStart"/>
      <w:r>
        <w:t>Bioterra</w:t>
      </w:r>
      <w:proofErr w:type="spellEnd"/>
      <w:r w:rsidR="00D5160F">
        <w:t xml:space="preserve"> (damals SGBL)</w:t>
      </w:r>
      <w:r>
        <w:t xml:space="preserve">, </w:t>
      </w:r>
      <w:proofErr w:type="spellStart"/>
      <w:r>
        <w:t>Progana</w:t>
      </w:r>
      <w:proofErr w:type="spellEnd"/>
      <w:r>
        <w:t xml:space="preserve"> und das FiBL gründeten 1981 die </w:t>
      </w:r>
      <w:r w:rsidRPr="00CD5F9A">
        <w:t xml:space="preserve">Vereinigung schweizerischer biologischer Landbauorganisationen (VSBLO) – heute Bio Suisse – </w:t>
      </w:r>
      <w:r>
        <w:t xml:space="preserve">und gratulieren </w:t>
      </w:r>
      <w:r w:rsidRPr="00CD5F9A">
        <w:t>her</w:t>
      </w:r>
      <w:r>
        <w:t>z</w:t>
      </w:r>
      <w:r w:rsidRPr="00CD5F9A">
        <w:t xml:space="preserve">lich zum runden Geburtstag. </w:t>
      </w:r>
      <w:r>
        <w:t xml:space="preserve">Zum Jubiläum überreichen </w:t>
      </w:r>
      <w:r w:rsidR="00CA3FEE">
        <w:t>Vertreter*innen der</w:t>
      </w:r>
      <w:r>
        <w:t xml:space="preserve"> fünf Gründungsorganisationen</w:t>
      </w:r>
      <w:r w:rsidR="00E10AB2">
        <w:t xml:space="preserve"> Bio Suisse</w:t>
      </w:r>
      <w:r>
        <w:t xml:space="preserve"> </w:t>
      </w:r>
      <w:r w:rsidR="002D1E62">
        <w:t xml:space="preserve">in Basel ein Präsent und blicken gemeinsam auf den historischen Meilenstein der Schweizerischen Biobewegung zurück. </w:t>
      </w:r>
    </w:p>
    <w:p w14:paraId="590862E8" w14:textId="1CD17EEF" w:rsidR="00D43A64" w:rsidRDefault="00E06042" w:rsidP="002D1E62">
      <w:pPr>
        <w:pStyle w:val="FiBLmmstandard"/>
      </w:pPr>
      <w:r w:rsidRPr="003B2C43">
        <w:t>(</w:t>
      </w:r>
      <w:r w:rsidR="00F15AC0">
        <w:t>Basel</w:t>
      </w:r>
      <w:r w:rsidRPr="00F24144">
        <w:t xml:space="preserve">, </w:t>
      </w:r>
      <w:r w:rsidR="00CD5F9A" w:rsidRPr="00F24144">
        <w:t>1</w:t>
      </w:r>
      <w:r w:rsidR="00F24144" w:rsidRPr="00F24144">
        <w:t>7</w:t>
      </w:r>
      <w:r w:rsidR="00CD5F9A" w:rsidRPr="00F24144">
        <w:t>.</w:t>
      </w:r>
      <w:r w:rsidR="00CD5F9A">
        <w:t>11</w:t>
      </w:r>
      <w:r w:rsidR="003B2C43" w:rsidRPr="003B2C43">
        <w:t>.2021</w:t>
      </w:r>
      <w:r w:rsidRPr="003B2C43">
        <w:t xml:space="preserve">) </w:t>
      </w:r>
      <w:r w:rsidR="000B4C81">
        <w:t xml:space="preserve">Bio Suisse wird dieses Jahr </w:t>
      </w:r>
      <w:r w:rsidR="00E10AB2">
        <w:t>vierzig</w:t>
      </w:r>
      <w:r w:rsidR="000B4C81">
        <w:t xml:space="preserve"> Jahre alt – für die fünf Gründungsorganisationen ist das ein Grund zum Feiern und der Moment, um auf vier erfolgreiche Jahrzehnte zurückzublicken. Denn die Vereinigung schweizerischer biologischer Landbauorganisationen (VSBLO), welche am 1. September 1981 im Rahmen des Prozesses zur Etablierung gemeinsamer Biorichtlinien gegründet wurde, ist heute unter dem Namen Bio Suisse die führende Bio</w:t>
      </w:r>
      <w:r w:rsidR="00201EFD">
        <w:t>anbau</w:t>
      </w:r>
      <w:r w:rsidR="000B4C81">
        <w:t>-Organisation der Schweiz, vertritt die Interessen von mehr als 7'400 Knospe-Landwirtschafts- und -Gartenbaubetriebe</w:t>
      </w:r>
      <w:r w:rsidR="00201EFD">
        <w:t>n</w:t>
      </w:r>
      <w:r w:rsidR="000B4C81">
        <w:t xml:space="preserve"> und hat Knospe-Lizenzverträge mit über 1'100 Verarbeitungs- und </w:t>
      </w:r>
      <w:r w:rsidR="000B4C81">
        <w:lastRenderedPageBreak/>
        <w:t xml:space="preserve">Handelsbetrieben. </w:t>
      </w:r>
      <w:r w:rsidR="005F623E">
        <w:t xml:space="preserve">Kurz: </w:t>
      </w:r>
      <w:r w:rsidR="00201EFD">
        <w:t>Bio Suisse</w:t>
      </w:r>
      <w:r w:rsidR="005F623E">
        <w:t xml:space="preserve"> ist eine Erfolgsgeschichte und ihre Gründung ein Meilenstein in der Geschichte der biologischen Landwirtschaft in der Schweiz. </w:t>
      </w:r>
    </w:p>
    <w:p w14:paraId="16693527" w14:textId="77777777" w:rsidR="00DB2B63" w:rsidRDefault="00F82E67" w:rsidP="002D1E62">
      <w:pPr>
        <w:pStyle w:val="FiBLmmstandard"/>
      </w:pPr>
      <w:r>
        <w:t>Bis zur Gründung der VSBLO gab es in der Schweiz zahlreiche Biogruppierungen</w:t>
      </w:r>
      <w:r w:rsidR="00CA3FEE">
        <w:t>, welche untereinander kaum in Kontakt standen und auf dem politischen Parkett auch nicht gemeinsam für die Anliegen und die Akzeptanz ihrer Bewegung ein</w:t>
      </w:r>
      <w:r w:rsidR="006B6FCD">
        <w:t>traten</w:t>
      </w:r>
      <w:r w:rsidR="00CA3FEE">
        <w:t xml:space="preserve">. Erst </w:t>
      </w:r>
    </w:p>
    <w:p w14:paraId="003A1363" w14:textId="77777777" w:rsidR="00DB2B63" w:rsidRDefault="00DB2B63" w:rsidP="002D1E62">
      <w:pPr>
        <w:pStyle w:val="FiBLmmstandard"/>
      </w:pPr>
    </w:p>
    <w:p w14:paraId="0A4070D5" w14:textId="144B8436" w:rsidR="00201DDC" w:rsidRDefault="00CA3FEE" w:rsidP="002D1E62">
      <w:pPr>
        <w:pStyle w:val="FiBLmmstandard"/>
      </w:pPr>
      <w:r>
        <w:t>die Erarbeitung gemeinsamer Richtlinien brachte die unterschiedlichen Bewegungen zusammen. Damals an diesem Prozess beteiligt war</w:t>
      </w:r>
      <w:r w:rsidR="00966438">
        <w:t>en</w:t>
      </w:r>
      <w:r>
        <w:t xml:space="preserve"> der langjährige FiBL Bio-Berater Otto Schmid</w:t>
      </w:r>
      <w:r w:rsidR="00C417D6">
        <w:t xml:space="preserve"> und Werner </w:t>
      </w:r>
      <w:proofErr w:type="spellStart"/>
      <w:r w:rsidR="00C417D6">
        <w:t>Scheidegger</w:t>
      </w:r>
      <w:proofErr w:type="spellEnd"/>
      <w:r w:rsidR="00C417D6">
        <w:t xml:space="preserve"> als erster Präsident der VSBLO</w:t>
      </w:r>
      <w:r>
        <w:t xml:space="preserve">. </w:t>
      </w:r>
      <w:r w:rsidR="00C417D6">
        <w:t>Sie blicken</w:t>
      </w:r>
      <w:r>
        <w:t xml:space="preserve"> am heutigen Tag stolz auf </w:t>
      </w:r>
      <w:r w:rsidR="006B6FCD">
        <w:t>die</w:t>
      </w:r>
      <w:r>
        <w:t xml:space="preserve"> </w:t>
      </w:r>
      <w:r w:rsidRPr="00A76DC6">
        <w:t>Entwicklung zurück: «</w:t>
      </w:r>
      <w:r w:rsidR="00A76DC6" w:rsidRPr="00A76DC6">
        <w:t xml:space="preserve">Die gemeinsamen Richtlinien, die von 1976 </w:t>
      </w:r>
      <w:r w:rsidR="00966438">
        <w:t>bis</w:t>
      </w:r>
      <w:r w:rsidR="00A76DC6" w:rsidRPr="00A76DC6">
        <w:t xml:space="preserve"> 1980 erarbeitet wurden, brachten die unterschiedlichen Biogruppierungen zusammen und 1981 eine starke Vereinigung hervor, welche der Biobewegung in der Schweiz und auch international ein notwendiges und </w:t>
      </w:r>
      <w:r w:rsidR="00485847">
        <w:t>zuvor</w:t>
      </w:r>
      <w:r w:rsidR="00A76DC6" w:rsidRPr="00A76DC6">
        <w:t xml:space="preserve"> nicht vorhandenes Gewicht verlieh</w:t>
      </w:r>
      <w:r>
        <w:t>»</w:t>
      </w:r>
      <w:r w:rsidR="00C417D6">
        <w:t xml:space="preserve">, </w:t>
      </w:r>
      <w:r w:rsidR="00C417D6" w:rsidRPr="00192DFF">
        <w:t>sagt</w:t>
      </w:r>
      <w:r w:rsidR="00C417D6">
        <w:t xml:space="preserve"> Otto Schmid.</w:t>
      </w:r>
      <w:r w:rsidR="00E10AB2">
        <w:t xml:space="preserve"> Auch Bettina Holenstein, Co-Geschäftsführerin von Demeter betont in ihrer Geburtstags-Ansprache die Wichtigkeit des Zusammenhalts der Biobewegung: «Die fünf Gründungsorganisationen verfolgten bereits vor vierzig Jahren wie auch heute ein gemeinsames Ziel: den biologischen Landbau in der Schweiz zu stärken. Wir dürfen stolz sein, dass sich die Bio Suisse zu einem starken Treiber dieses Ziels entwickelt hat und wir uns weiterhin gemeinsam für die Biolandwirtschaft einsetzen.</w:t>
      </w:r>
      <w:r w:rsidR="00201EFD">
        <w:t>»</w:t>
      </w:r>
      <w:r w:rsidR="00E10AB2">
        <w:t xml:space="preserve"> </w:t>
      </w:r>
    </w:p>
    <w:p w14:paraId="4F932B9D" w14:textId="3BF54B6D" w:rsidR="00CA3FEE" w:rsidRDefault="00201DDC" w:rsidP="00A76DC6">
      <w:pPr>
        <w:pStyle w:val="FiBLmmstandard"/>
        <w:spacing w:after="0"/>
      </w:pPr>
      <w:r>
        <w:t>Zur Feier des Tages überreichten Hans-</w:t>
      </w:r>
      <w:r w:rsidR="00C417D6">
        <w:t>Ulrich</w:t>
      </w:r>
      <w:r>
        <w:t xml:space="preserve"> Held (Präsident </w:t>
      </w:r>
      <w:proofErr w:type="spellStart"/>
      <w:r>
        <w:t>Biofarm</w:t>
      </w:r>
      <w:proofErr w:type="spellEnd"/>
      <w:r>
        <w:t xml:space="preserve">), Bettina Holenstein (Co-Geschäftsführerin Demeter), Martina Siegrist (Fachstellenleiterin </w:t>
      </w:r>
      <w:proofErr w:type="spellStart"/>
      <w:r>
        <w:t>Bioterra</w:t>
      </w:r>
      <w:proofErr w:type="spellEnd"/>
      <w:r>
        <w:t xml:space="preserve">), Kurt Zimmermann (Direktor </w:t>
      </w:r>
      <w:proofErr w:type="spellStart"/>
      <w:r>
        <w:t>Progana</w:t>
      </w:r>
      <w:proofErr w:type="spellEnd"/>
      <w:r>
        <w:t>) und Knut Schmidtke (Direktor FiBL Schweiz)</w:t>
      </w:r>
      <w:r w:rsidR="00E10AB2">
        <w:t xml:space="preserve"> </w:t>
      </w:r>
      <w:r>
        <w:t xml:space="preserve">Bio Suisse eine gravierte Holzbank, welche an den gemeinsamen Weg erinnern soll und die Möglichkeit bietet, Platz zu nehmen, nachzudenken und weitere Visionen für die Biolandwirtschaft zu entwickeln. </w:t>
      </w:r>
    </w:p>
    <w:p w14:paraId="7D4A7186" w14:textId="7EE09288" w:rsidR="00CD4B01" w:rsidRPr="00450FA1" w:rsidRDefault="00CD4B01" w:rsidP="00A76DC6">
      <w:pPr>
        <w:pStyle w:val="FiBLmmzusatzinfo"/>
        <w:spacing w:before="240"/>
        <w:rPr>
          <w:lang w:val="it-CH"/>
        </w:rPr>
      </w:pPr>
      <w:proofErr w:type="spellStart"/>
      <w:r w:rsidRPr="00450FA1">
        <w:rPr>
          <w:lang w:val="it-CH"/>
        </w:rPr>
        <w:t>Kontakte</w:t>
      </w:r>
      <w:proofErr w:type="spellEnd"/>
    </w:p>
    <w:p w14:paraId="2E0828E0" w14:textId="77777777" w:rsidR="00CA3CA0" w:rsidRDefault="00CA3CA0" w:rsidP="00CA3CA0">
      <w:pPr>
        <w:pStyle w:val="FiBLmmaufzhlungszeichen"/>
        <w:rPr>
          <w:lang w:val="en-GB"/>
        </w:rPr>
      </w:pPr>
      <w:r w:rsidRPr="00C417D6">
        <w:rPr>
          <w:lang w:val="en-GB"/>
        </w:rPr>
        <w:t xml:space="preserve">Hans-Ulrich Held, </w:t>
      </w:r>
      <w:proofErr w:type="spellStart"/>
      <w:r w:rsidRPr="00C417D6">
        <w:rPr>
          <w:lang w:val="en-GB"/>
        </w:rPr>
        <w:t>Biofarm</w:t>
      </w:r>
      <w:proofErr w:type="spellEnd"/>
      <w:r w:rsidRPr="00C417D6">
        <w:rPr>
          <w:lang w:val="en-GB"/>
        </w:rPr>
        <w:br/>
        <w:t>Te</w:t>
      </w:r>
      <w:r>
        <w:rPr>
          <w:lang w:val="en-GB"/>
        </w:rPr>
        <w:t xml:space="preserve">l. +41 79 626 22 34, E-Mail </w:t>
      </w:r>
      <w:hyperlink r:id="rId14" w:history="1">
        <w:r w:rsidRPr="00727480">
          <w:rPr>
            <w:rStyle w:val="Hyperlink"/>
            <w:lang w:val="en-GB"/>
          </w:rPr>
          <w:t>held@biofarm.ch</w:t>
        </w:r>
      </w:hyperlink>
    </w:p>
    <w:p w14:paraId="60FFB3EF" w14:textId="77777777" w:rsidR="00CA3CA0" w:rsidRDefault="00CA3CA0" w:rsidP="00CA3CA0">
      <w:pPr>
        <w:pStyle w:val="FiBLmmaufzhlungszeichen"/>
      </w:pPr>
      <w:r>
        <w:t xml:space="preserve">Isabel Plana, Redaktion und Kommunikation </w:t>
      </w:r>
      <w:proofErr w:type="spellStart"/>
      <w:r>
        <w:t>Bioterra</w:t>
      </w:r>
      <w:proofErr w:type="spellEnd"/>
      <w:r>
        <w:br/>
        <w:t xml:space="preserve">Tel. +41 44 454 49 22, E-Mail </w:t>
      </w:r>
      <w:hyperlink r:id="rId15" w:history="1">
        <w:r w:rsidRPr="00727480">
          <w:rPr>
            <w:rStyle w:val="Hyperlink"/>
          </w:rPr>
          <w:t>medien@bioterra.ch</w:t>
        </w:r>
      </w:hyperlink>
    </w:p>
    <w:p w14:paraId="3778D1E1" w14:textId="2617D022" w:rsidR="002D1E62" w:rsidRDefault="00201EFD" w:rsidP="00CD4B01">
      <w:pPr>
        <w:pStyle w:val="FiBLmmaufzhlungszeichen"/>
      </w:pPr>
      <w:r>
        <w:t>Bettina Holenstein, Co-Geschäftsführerin Demeter Geschäftsstelle Schweiz</w:t>
      </w:r>
      <w:r>
        <w:br/>
        <w:t xml:space="preserve">Tel. +41 61 706 96 47, E-Mail </w:t>
      </w:r>
      <w:hyperlink r:id="rId16" w:history="1">
        <w:r w:rsidRPr="00727480">
          <w:rPr>
            <w:rStyle w:val="Hyperlink"/>
          </w:rPr>
          <w:t>b.holenstein@demeter.ch</w:t>
        </w:r>
      </w:hyperlink>
    </w:p>
    <w:p w14:paraId="4833ECAD" w14:textId="4F42EE04" w:rsidR="00CA3CA0" w:rsidRPr="00106430" w:rsidRDefault="00CA3CA0" w:rsidP="00CA3CA0">
      <w:pPr>
        <w:pStyle w:val="FiBLmmaufzhlungszeichen"/>
        <w:rPr>
          <w:lang w:val="it-IT"/>
        </w:rPr>
      </w:pPr>
      <w:r>
        <w:t xml:space="preserve">Yvonne Brunner, Geschäftsstelle </w:t>
      </w:r>
      <w:proofErr w:type="spellStart"/>
      <w:r>
        <w:t>Progana</w:t>
      </w:r>
      <w:proofErr w:type="spellEnd"/>
      <w:r>
        <w:br/>
      </w:r>
      <w:r w:rsidR="0078492B">
        <w:t xml:space="preserve">Tel. </w:t>
      </w:r>
      <w:r w:rsidRPr="00106430">
        <w:rPr>
          <w:lang w:val="it-IT"/>
        </w:rPr>
        <w:t xml:space="preserve">+41 79 107 18 53, E-Mail </w:t>
      </w:r>
      <w:hyperlink r:id="rId17" w:history="1">
        <w:r w:rsidRPr="00106430">
          <w:rPr>
            <w:rStyle w:val="Hyperlink"/>
            <w:lang w:val="it-IT"/>
          </w:rPr>
          <w:t>info@progana-bioromandie.ch</w:t>
        </w:r>
      </w:hyperlink>
    </w:p>
    <w:p w14:paraId="7EDBAA58" w14:textId="271318B1" w:rsidR="00CA3CA0" w:rsidRPr="00106430" w:rsidRDefault="00CA3CA0" w:rsidP="00A76DC6">
      <w:pPr>
        <w:pStyle w:val="FiBLmmaufzhlungszeichen"/>
        <w:spacing w:after="0"/>
        <w:rPr>
          <w:lang w:val="it-IT"/>
        </w:rPr>
      </w:pPr>
      <w:r>
        <w:t>Seraina Siragna</w:t>
      </w:r>
      <w:r w:rsidRPr="00CD4B01">
        <w:t xml:space="preserve">, </w:t>
      </w:r>
      <w:r>
        <w:t>Mediensprecherin Fi</w:t>
      </w:r>
      <w:r w:rsidRPr="00CD4B01">
        <w:t>BL Schweiz</w:t>
      </w:r>
      <w:r>
        <w:br/>
        <w:t>Tel</w:t>
      </w:r>
      <w:r w:rsidR="00366EAE">
        <w:t>.</w:t>
      </w:r>
      <w:r w:rsidRPr="00CD4B01">
        <w:t xml:space="preserve"> </w:t>
      </w:r>
      <w:r w:rsidRPr="00106430">
        <w:rPr>
          <w:lang w:val="it-IT"/>
        </w:rPr>
        <w:t xml:space="preserve">+41 62 865 63 90, E-Mail </w:t>
      </w:r>
      <w:hyperlink r:id="rId18" w:history="1">
        <w:r w:rsidRPr="00106430">
          <w:rPr>
            <w:rStyle w:val="Hyperlink"/>
            <w:lang w:val="it-IT"/>
          </w:rPr>
          <w:t>seraina.siragna@fibl.org</w:t>
        </w:r>
      </w:hyperlink>
      <w:r w:rsidR="00414853" w:rsidRPr="00106430">
        <w:rPr>
          <w:rStyle w:val="Hyperlink"/>
          <w:lang w:val="it-IT"/>
        </w:rPr>
        <w:br/>
      </w:r>
    </w:p>
    <w:p w14:paraId="7D4A7190" w14:textId="77777777" w:rsidR="002A7256" w:rsidRDefault="002A7256" w:rsidP="00A76DC6">
      <w:pPr>
        <w:pStyle w:val="FiBLmmzusatzinfo"/>
        <w:spacing w:before="240"/>
      </w:pPr>
      <w:r>
        <w:lastRenderedPageBreak/>
        <w:t>Diese Medienmitteilung im Internet</w:t>
      </w:r>
    </w:p>
    <w:p w14:paraId="7D4A7191" w14:textId="04DA0A10" w:rsidR="007C691F" w:rsidRDefault="007C691F" w:rsidP="007C691F">
      <w:pPr>
        <w:pStyle w:val="FiBLmmstandard"/>
      </w:pPr>
      <w:r>
        <w:t xml:space="preserve">Sie finden diese Medienmitteilung einschliesslich Bilder im Internet unter </w:t>
      </w:r>
      <w:hyperlink r:id="rId19" w:history="1">
        <w:r w:rsidR="00B83FDA">
          <w:rPr>
            <w:rStyle w:val="Hyperlink"/>
          </w:rPr>
          <w:t>www.fibl.org/de/infothek/medien.html</w:t>
        </w:r>
      </w:hyperlink>
      <w:r w:rsidR="004B6C83">
        <w:t>.</w:t>
      </w:r>
    </w:p>
    <w:p w14:paraId="3BC0CBA0" w14:textId="77777777" w:rsidR="008072C0" w:rsidRDefault="008072C0" w:rsidP="007C691F">
      <w:pPr>
        <w:pStyle w:val="FiBLmmstandard"/>
      </w:pPr>
      <w:bookmarkStart w:id="0" w:name="_GoBack"/>
      <w:bookmarkEnd w:id="0"/>
    </w:p>
    <w:p w14:paraId="7F766993" w14:textId="03B7A37D" w:rsidR="00CD5F9A" w:rsidRPr="00CA3CA0" w:rsidRDefault="00CD5F9A" w:rsidP="00CA3CA0">
      <w:pPr>
        <w:pStyle w:val="FiBLmmerluterungtitel"/>
        <w:spacing w:before="0" w:after="0"/>
      </w:pPr>
      <w:r w:rsidRPr="00CA3CA0">
        <w:t xml:space="preserve">Über </w:t>
      </w:r>
      <w:proofErr w:type="spellStart"/>
      <w:r w:rsidRPr="00CA3CA0">
        <w:t>Biofarm</w:t>
      </w:r>
      <w:proofErr w:type="spellEnd"/>
    </w:p>
    <w:p w14:paraId="7CBD2A47" w14:textId="79BB84AE" w:rsidR="00CD5F9A" w:rsidRPr="00CA3CA0" w:rsidRDefault="00C417D6" w:rsidP="00CA3CA0">
      <w:pPr>
        <w:pStyle w:val="FiBLmmerluterung"/>
        <w:spacing w:after="0"/>
      </w:pPr>
      <w:r w:rsidRPr="00CA3CA0">
        <w:t xml:space="preserve">Die Pionierorganisation und Mitbegründerin von Bio Suisse engagiert sich seit 1972 für den Biolandbau in der Schweiz. Mit rund 800 Mitgliedern und über 600 Bio-Knospe-Betrieben trägt sie seit bald 50 Jahren zur Wiedereinführung, Förderung und Weiterentwicklung regionaler Biokulturen bei. Die Genossenschaft mit Sitz in </w:t>
      </w:r>
      <w:proofErr w:type="spellStart"/>
      <w:r w:rsidRPr="00CA3CA0">
        <w:t>Kleindietwil</w:t>
      </w:r>
      <w:proofErr w:type="spellEnd"/>
      <w:r w:rsidRPr="00CA3CA0">
        <w:t xml:space="preserve"> BE macht sich als Vermarktungsplattform stark für faire Abnahmebedingungen für ihre Mitglieder. Unter dem Motto «Vom Feld bis auf den Teller» bereichert sie gemeinsam mit ihren Partnerinnen und Partnern aus Landwirtschaft, Verarbeitung und Handel die schweizweite Vielfalt an Bio-Knospe-Lebensmitteln. </w:t>
      </w:r>
      <w:hyperlink r:id="rId20" w:history="1">
        <w:r w:rsidRPr="00CA3CA0">
          <w:rPr>
            <w:rStyle w:val="Hyperlink"/>
          </w:rPr>
          <w:t>www.biofarm.ch</w:t>
        </w:r>
      </w:hyperlink>
    </w:p>
    <w:p w14:paraId="0D0121B2" w14:textId="37079F85" w:rsidR="00CD5F9A" w:rsidRPr="00CA3CA0" w:rsidRDefault="00CD5F9A" w:rsidP="00CA3CA0">
      <w:pPr>
        <w:pStyle w:val="FiBLmmstandard"/>
      </w:pPr>
    </w:p>
    <w:p w14:paraId="4001FC42" w14:textId="77777777" w:rsidR="00CA3CA0" w:rsidRPr="00CA3CA0" w:rsidRDefault="00CA3CA0" w:rsidP="00CA3CA0">
      <w:pPr>
        <w:pStyle w:val="FiBLmmerluterungtitel"/>
        <w:spacing w:before="0" w:after="0"/>
      </w:pPr>
      <w:r w:rsidRPr="00CA3CA0">
        <w:t xml:space="preserve">Über </w:t>
      </w:r>
      <w:proofErr w:type="spellStart"/>
      <w:r w:rsidRPr="00CA3CA0">
        <w:t>Bioterra</w:t>
      </w:r>
      <w:proofErr w:type="spellEnd"/>
    </w:p>
    <w:p w14:paraId="273755CE" w14:textId="77777777" w:rsidR="00CA3CA0" w:rsidRPr="00CA3CA0" w:rsidRDefault="00CA3CA0" w:rsidP="00CA3CA0">
      <w:pPr>
        <w:pStyle w:val="FiBLmmerluterung"/>
      </w:pPr>
      <w:proofErr w:type="spellStart"/>
      <w:r w:rsidRPr="00CA3CA0">
        <w:t>Bioterra</w:t>
      </w:r>
      <w:proofErr w:type="spellEnd"/>
      <w:r w:rsidRPr="00CA3CA0">
        <w:t xml:space="preserve"> ist die führende Organisation für den Bio- und Naturgarten in der Schweiz und Herausgeberin des gleichnamigen Magazins. Der Verein mit rund 16'000 Mitgliedern setzt sich für den biologischen Anbau und die naturnahe Garten- und Grünflächengestaltung ein. Das Engagement gilt der Förderung der Biodiversität und dem Erhalt der einheimischen Tier- und Pflanzenwelt. </w:t>
      </w:r>
    </w:p>
    <w:p w14:paraId="10E393E9" w14:textId="329E977B" w:rsidR="00CA3CA0" w:rsidRPr="00CA3CA0" w:rsidRDefault="00CA3CA0" w:rsidP="00CA3CA0">
      <w:pPr>
        <w:pStyle w:val="FiBLmmerluterung"/>
        <w:spacing w:after="0"/>
      </w:pPr>
      <w:r w:rsidRPr="00CA3CA0">
        <w:t xml:space="preserve">Über 140 Biogärtnereien und Naturgartenbau-Betriebe sind </w:t>
      </w:r>
      <w:proofErr w:type="spellStart"/>
      <w:r w:rsidRPr="00CA3CA0">
        <w:t>Bioterra</w:t>
      </w:r>
      <w:proofErr w:type="spellEnd"/>
      <w:r w:rsidRPr="00CA3CA0">
        <w:t xml:space="preserve"> angeschlossen und als </w:t>
      </w:r>
      <w:proofErr w:type="spellStart"/>
      <w:r w:rsidRPr="00CA3CA0">
        <w:t>Bioterra</w:t>
      </w:r>
      <w:proofErr w:type="spellEnd"/>
      <w:r w:rsidRPr="00CA3CA0">
        <w:t>-Fachbetrieb zertifiziert. Die rund 30 Regionalgruppen bieten schweizweit rund 200</w:t>
      </w:r>
      <w:r w:rsidR="00C05E94">
        <w:t> </w:t>
      </w:r>
      <w:r w:rsidRPr="00CA3CA0">
        <w:t xml:space="preserve">Kurse pro Jahr an, um Praxiswissen im biologischen und naturnahen Gärtnern weiterzugeben. Mit rund 60 Gärten für Kinder engagiert sich </w:t>
      </w:r>
      <w:proofErr w:type="spellStart"/>
      <w:r w:rsidRPr="00CA3CA0">
        <w:t>Bioterra</w:t>
      </w:r>
      <w:proofErr w:type="spellEnd"/>
      <w:r w:rsidRPr="00CA3CA0">
        <w:t xml:space="preserve"> zudem dafür, dass auch die Generation von morgen die Natur und gesundes, biologisches Gemüse und Obst schätzen lernt. </w:t>
      </w:r>
      <w:hyperlink r:id="rId21" w:history="1">
        <w:r w:rsidRPr="00CA3CA0">
          <w:rPr>
            <w:rStyle w:val="Hyperlink"/>
          </w:rPr>
          <w:t>www.bioterra.ch</w:t>
        </w:r>
      </w:hyperlink>
    </w:p>
    <w:p w14:paraId="4F6FB2AF" w14:textId="77777777" w:rsidR="00C417D6" w:rsidRPr="00CA3CA0" w:rsidRDefault="00C417D6" w:rsidP="00CA3CA0">
      <w:pPr>
        <w:pStyle w:val="FiBLmmaufzhlungszeichen"/>
        <w:numPr>
          <w:ilvl w:val="0"/>
          <w:numId w:val="0"/>
        </w:numPr>
        <w:ind w:left="426"/>
        <w:rPr>
          <w:lang w:val="de-DE"/>
        </w:rPr>
      </w:pPr>
    </w:p>
    <w:p w14:paraId="741D78B8" w14:textId="77777777" w:rsidR="00CA3CA0" w:rsidRPr="00CA3CA0" w:rsidRDefault="00CA3CA0" w:rsidP="00CA3CA0">
      <w:pPr>
        <w:pStyle w:val="FiBLmmerluterungtitel"/>
        <w:spacing w:before="0" w:after="0"/>
      </w:pPr>
      <w:r w:rsidRPr="00CA3CA0">
        <w:t xml:space="preserve">Über Demeter </w:t>
      </w:r>
    </w:p>
    <w:p w14:paraId="29AD1B2A" w14:textId="77777777" w:rsidR="00CA3CA0" w:rsidRPr="00CA3CA0" w:rsidRDefault="00CA3CA0" w:rsidP="00CA3CA0">
      <w:pPr>
        <w:pStyle w:val="FiBLmmerluterung"/>
        <w:spacing w:after="60"/>
      </w:pPr>
      <w:r w:rsidRPr="00CA3CA0">
        <w:t>Der Schweizerische Demeter-Verband wurde 1997 gegründet. Er ist ein Zusammenschluss des Vereins für biologisch-dynamische Landwirtschaft (ehemals Produzentenverein für die biologisch-dynamische Landwirtschaft), der Interessengemeinschaft Demeter-Verarbeitung und -Handel sowie des Schweizerischen Konsumenten-Verbandes.</w:t>
      </w:r>
    </w:p>
    <w:p w14:paraId="70F7D885" w14:textId="77777777" w:rsidR="00CA3CA0" w:rsidRPr="00CA3CA0" w:rsidRDefault="00CA3CA0" w:rsidP="00CA3CA0">
      <w:pPr>
        <w:pStyle w:val="FiBLmmerluterungaufzhlung"/>
        <w:spacing w:after="0"/>
      </w:pPr>
      <w:r w:rsidRPr="00CA3CA0">
        <w:t xml:space="preserve">Der Verein für biologisch-dynamische Landwirtschaft wurde 1937 gegründet. Seine </w:t>
      </w:r>
      <w:r w:rsidRPr="00CA3CA0">
        <w:br/>
        <w:t xml:space="preserve">Mitglieder bestehen </w:t>
      </w:r>
      <w:proofErr w:type="gramStart"/>
      <w:r w:rsidRPr="00CA3CA0">
        <w:t>aus Produzent</w:t>
      </w:r>
      <w:proofErr w:type="gramEnd"/>
      <w:r w:rsidRPr="00CA3CA0">
        <w:t xml:space="preserve">*innen (Aktivmitglieder) und Interessierten (Passivmitglieder). </w:t>
      </w:r>
    </w:p>
    <w:p w14:paraId="6F3A6458" w14:textId="77777777" w:rsidR="00CA3CA0" w:rsidRPr="00CA3CA0" w:rsidRDefault="00CA3CA0" w:rsidP="00CA3CA0">
      <w:pPr>
        <w:pStyle w:val="FiBLmmerluterungaufzhlung"/>
        <w:spacing w:after="0"/>
      </w:pPr>
      <w:r w:rsidRPr="00CA3CA0">
        <w:t xml:space="preserve">Die Interessengemeinschaft Demeter-Verarbeitung und -Handel wurde 2018 gegründet. Ihre Mitglieder sind Demeter Lizenznehmer*innen. </w:t>
      </w:r>
    </w:p>
    <w:p w14:paraId="2E2871E4" w14:textId="77777777" w:rsidR="00CA3CA0" w:rsidRPr="00CA3CA0" w:rsidRDefault="00CA3CA0" w:rsidP="00CA3CA0">
      <w:pPr>
        <w:pStyle w:val="FiBLmmerluterungaufzhlung"/>
        <w:spacing w:after="60"/>
      </w:pPr>
      <w:r w:rsidRPr="00CA3CA0">
        <w:t xml:space="preserve">Der Schweizerische Konsumenten-Verband wurde 1955 gegründet. Seine Mitglieder </w:t>
      </w:r>
      <w:r w:rsidRPr="00C05E94">
        <w:t>bestehen aus</w:t>
      </w:r>
      <w:r w:rsidRPr="00CA3CA0">
        <w:t xml:space="preserve"> Konsumenten-Vereine</w:t>
      </w:r>
      <w:r w:rsidRPr="00C05E94">
        <w:t>n</w:t>
      </w:r>
      <w:r w:rsidRPr="00CA3CA0">
        <w:t>, Institutionen und Einzelmitglieder</w:t>
      </w:r>
      <w:r w:rsidRPr="00C05E94">
        <w:t>n</w:t>
      </w:r>
      <w:r w:rsidRPr="00CA3CA0">
        <w:t>.</w:t>
      </w:r>
    </w:p>
    <w:p w14:paraId="60A5FD49" w14:textId="77777777" w:rsidR="00CA3CA0" w:rsidRPr="00CA3CA0" w:rsidRDefault="00CA3CA0" w:rsidP="00CA3CA0">
      <w:pPr>
        <w:pStyle w:val="FiBLmmerluterungaufzhlung"/>
        <w:numPr>
          <w:ilvl w:val="0"/>
          <w:numId w:val="0"/>
        </w:numPr>
        <w:spacing w:after="0"/>
        <w:ind w:left="142"/>
      </w:pPr>
      <w:r w:rsidRPr="00CA3CA0">
        <w:lastRenderedPageBreak/>
        <w:t xml:space="preserve">Die Demeter Geschäftsstelle in Olten arbeitet in Personalunion für den Verein für biologisch-dynamische Landwirtschaft und den Schweizerischen Demeter-Verband. </w:t>
      </w:r>
      <w:hyperlink r:id="rId22" w:history="1">
        <w:r w:rsidRPr="00CA3CA0">
          <w:rPr>
            <w:rStyle w:val="Hyperlink"/>
          </w:rPr>
          <w:t>www.demeter.ch</w:t>
        </w:r>
      </w:hyperlink>
    </w:p>
    <w:p w14:paraId="6CA89F3B" w14:textId="54285FEE" w:rsidR="00D5160F" w:rsidRDefault="00D5160F" w:rsidP="00D5160F">
      <w:pPr>
        <w:pStyle w:val="FiBLmmstandard"/>
        <w:spacing w:after="0"/>
      </w:pPr>
    </w:p>
    <w:p w14:paraId="2BF507AD" w14:textId="77777777" w:rsidR="00CA3CA0" w:rsidRPr="00CA3CA0" w:rsidRDefault="00CA3CA0" w:rsidP="00D5160F">
      <w:pPr>
        <w:pStyle w:val="FiBLmmstandard"/>
        <w:spacing w:after="0"/>
      </w:pPr>
    </w:p>
    <w:p w14:paraId="124EE2B6" w14:textId="3353C07E" w:rsidR="00D5160F" w:rsidRPr="00CA3CA0" w:rsidRDefault="00D5160F" w:rsidP="00CA3CA0">
      <w:pPr>
        <w:pStyle w:val="FiBLmmerluterungtitel"/>
        <w:spacing w:before="0" w:after="0"/>
      </w:pPr>
      <w:r w:rsidRPr="00CA3CA0">
        <w:t xml:space="preserve">Über </w:t>
      </w:r>
      <w:proofErr w:type="spellStart"/>
      <w:r w:rsidRPr="00CA3CA0">
        <w:t>Progana</w:t>
      </w:r>
      <w:proofErr w:type="spellEnd"/>
    </w:p>
    <w:p w14:paraId="775C117E" w14:textId="1B513EE8" w:rsidR="00D5160F" w:rsidRPr="00CA3CA0" w:rsidRDefault="00C417D6" w:rsidP="00CA3CA0">
      <w:pPr>
        <w:pStyle w:val="FiBLmmerluterung"/>
        <w:spacing w:after="0"/>
      </w:pPr>
      <w:r w:rsidRPr="00CA3CA0">
        <w:t xml:space="preserve">Die Pionierorganisation und Mitbegründerin von Bio Suisse wurde 1972 von einigen Landwirten, Winzern, Käsern, Müllern und Betreibern von Gemischtwarenläden in der </w:t>
      </w:r>
      <w:proofErr w:type="spellStart"/>
      <w:r w:rsidRPr="00CA3CA0">
        <w:t>Romandie</w:t>
      </w:r>
      <w:proofErr w:type="spellEnd"/>
      <w:r w:rsidRPr="00CA3CA0">
        <w:t xml:space="preserve"> gegründet. Sie alle wollten frei und unabhängig von chemisch-synthetischen Düngern, Pestiziden und Fungiziden bleiben. Daher auch der logische Name dieser Kooperative: «</w:t>
      </w:r>
      <w:proofErr w:type="spellStart"/>
      <w:r w:rsidRPr="00CA3CA0">
        <w:t>PROduits</w:t>
      </w:r>
      <w:proofErr w:type="spellEnd"/>
      <w:r w:rsidRPr="00CA3CA0">
        <w:t xml:space="preserve"> </w:t>
      </w:r>
      <w:proofErr w:type="spellStart"/>
      <w:r w:rsidRPr="00CA3CA0">
        <w:t>GArantis</w:t>
      </w:r>
      <w:proofErr w:type="spellEnd"/>
      <w:r w:rsidRPr="00CA3CA0">
        <w:t xml:space="preserve"> </w:t>
      </w:r>
      <w:proofErr w:type="spellStart"/>
      <w:r w:rsidRPr="00CA3CA0">
        <w:t>NAturels</w:t>
      </w:r>
      <w:proofErr w:type="spellEnd"/>
      <w:r w:rsidRPr="00CA3CA0">
        <w:t>» (garantiert natürliche Produkte). Mit ihren 157 Mitgliedern und 372 angeschlossenen Biomilch-Betrieben (Januar 2021) setzt sich die Kooperative landesweit für deren gemeinsame Interessen in Zusammenhang mit der Erschliessung von Absatzkanälen, der Weiterentwicklung regionaler Produktionsmöglich-</w:t>
      </w:r>
      <w:proofErr w:type="spellStart"/>
      <w:r w:rsidRPr="00CA3CA0">
        <w:t>keiten</w:t>
      </w:r>
      <w:proofErr w:type="spellEnd"/>
      <w:r w:rsidRPr="00CA3CA0">
        <w:t xml:space="preserve"> und einer fairen Preisgestaltung ein. Mit ihrem Aktionsplan 2021-2023 gibt sie sich ehrgeizige Ziele, um ihre Stellung als Westschweizer Bio-Plattform, unterstützt von den Kantonen, zu festigen und auszubauen. </w:t>
      </w:r>
      <w:proofErr w:type="spellStart"/>
      <w:r w:rsidRPr="00CA3CA0">
        <w:t>Progana</w:t>
      </w:r>
      <w:proofErr w:type="spellEnd"/>
      <w:r w:rsidRPr="00CA3CA0">
        <w:t xml:space="preserve"> ist in den Kantonen FR, GE, JU, NE, VD, VS und BE insbesondere in den Sektoren Milch und Ackerkulturen tätig. </w:t>
      </w:r>
      <w:hyperlink r:id="rId23" w:history="1">
        <w:r w:rsidRPr="00CA3CA0">
          <w:rPr>
            <w:rStyle w:val="Hyperlink"/>
          </w:rPr>
          <w:t>www.progana-bioromandie.ch</w:t>
        </w:r>
      </w:hyperlink>
    </w:p>
    <w:p w14:paraId="4699051C" w14:textId="77777777" w:rsidR="00CD5F9A" w:rsidRPr="00CA3CA0" w:rsidRDefault="00CD5F9A" w:rsidP="00CA3CA0">
      <w:pPr>
        <w:pStyle w:val="FiBLmmstandard"/>
      </w:pPr>
    </w:p>
    <w:p w14:paraId="7D4A7192" w14:textId="25D586F1" w:rsidR="002C0814" w:rsidRPr="00CA3CA0" w:rsidRDefault="002C0814" w:rsidP="00CA3CA0">
      <w:pPr>
        <w:pStyle w:val="FiBLmmerluterungtitel"/>
        <w:spacing w:before="0" w:after="0"/>
      </w:pPr>
      <w:r w:rsidRPr="00CA3CA0">
        <w:t>Über das FiBL</w:t>
      </w:r>
    </w:p>
    <w:p w14:paraId="7D4A7195" w14:textId="7DFE94E6" w:rsidR="004730C6" w:rsidRPr="00CA3CA0" w:rsidRDefault="00450FA1" w:rsidP="00450FA1">
      <w:pPr>
        <w:pStyle w:val="FiBLmmerluterung"/>
      </w:pPr>
      <w:r w:rsidRPr="00CA3CA0">
        <w:t>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w:t>
      </w:r>
      <w:r w:rsidR="005B07DB" w:rsidRPr="00CA3CA0">
        <w:t>i</w:t>
      </w:r>
      <w:r w:rsidRPr="00CA3CA0">
        <w:t xml:space="preserve">BL Schweiz (gegründet 1973), FiBL Deutschland (2001), FiBL Österreich (2004), </w:t>
      </w:r>
      <w:proofErr w:type="spellStart"/>
      <w:r w:rsidR="005B07DB" w:rsidRPr="00CA3CA0">
        <w:t>Ö</w:t>
      </w:r>
      <w:r w:rsidRPr="00CA3CA0">
        <w:t>MK</w:t>
      </w:r>
      <w:r w:rsidR="005B07DB" w:rsidRPr="00CA3CA0">
        <w:t>i</w:t>
      </w:r>
      <w:proofErr w:type="spellEnd"/>
      <w:r w:rsidRPr="00CA3CA0">
        <w:t xml:space="preserve"> (ungarisches Forschungsinstitut für biologischen Landbau, 2011), FiBL Frankreich (2017) und das gemeinsam von den fünf nationalen Instituten getragene FiBL Europe (2017) an. An den verschiedenen Standorten sind rund 280 Mitarbeitende tätig. </w:t>
      </w:r>
      <w:hyperlink r:id="rId24" w:history="1">
        <w:r w:rsidR="005B07DB" w:rsidRPr="00CA3CA0">
          <w:rPr>
            <w:rStyle w:val="Hyperlink"/>
          </w:rPr>
          <w:t>www.fibl.org</w:t>
        </w:r>
      </w:hyperlink>
    </w:p>
    <w:sectPr w:rsidR="004730C6" w:rsidRPr="00CA3CA0" w:rsidSect="00201EFD">
      <w:footerReference w:type="default" r:id="rId25"/>
      <w:type w:val="continuous"/>
      <w:pgSz w:w="11906" w:h="16838"/>
      <w:pgMar w:top="2268" w:right="1701" w:bottom="1701" w:left="1701" w:header="851"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E95C2" w16cex:dateUtc="2021-11-16T19: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66802" w14:textId="77777777" w:rsidR="00FA323A" w:rsidRDefault="00FA323A" w:rsidP="00F53AA9">
      <w:pPr>
        <w:spacing w:after="0" w:line="240" w:lineRule="auto"/>
      </w:pPr>
      <w:r>
        <w:separator/>
      </w:r>
    </w:p>
  </w:endnote>
  <w:endnote w:type="continuationSeparator" w:id="0">
    <w:p w14:paraId="7A1D99AE" w14:textId="77777777" w:rsidR="00FA323A" w:rsidRDefault="00FA323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ECA4" w14:textId="3EF60C6D" w:rsidR="00B3410D" w:rsidRDefault="00B3410D" w:rsidP="00B3410D">
    <w:pPr>
      <w:pStyle w:val="FiBLmmfusszeile"/>
    </w:pPr>
    <w:r>
      <w:t>Medienmitteilung vo</w:t>
    </w:r>
    <w:r w:rsidRPr="00784BA8">
      <w:t xml:space="preserve">m </w:t>
    </w:r>
    <w:r w:rsidRPr="00F24144">
      <w:t>1</w:t>
    </w:r>
    <w:r w:rsidR="00F24144" w:rsidRPr="00F24144">
      <w:t>7</w:t>
    </w:r>
    <w:r w:rsidRPr="00F24144">
      <w:t>.</w:t>
    </w:r>
    <w:r>
      <w:t>11</w:t>
    </w:r>
    <w:r w:rsidRPr="00784BA8">
      <w:t>.2021</w:t>
    </w:r>
    <w:r>
      <w:tab/>
    </w:r>
    <w:r>
      <w:tab/>
    </w:r>
    <w:r>
      <w:tab/>
    </w:r>
    <w:r>
      <w:tab/>
    </w:r>
    <w:r>
      <w:tab/>
    </w:r>
    <w:r>
      <w:tab/>
    </w:r>
    <w:r>
      <w:tab/>
    </w:r>
    <w:r>
      <w:tab/>
      <w:t>1</w:t>
    </w:r>
  </w:p>
  <w:p w14:paraId="19527EA0" w14:textId="77777777" w:rsidR="00B3410D" w:rsidRPr="001926E1" w:rsidRDefault="00B3410D" w:rsidP="00B3410D">
    <w:pPr>
      <w:pStyle w:val="FiBLmmfusszeile"/>
    </w:pPr>
  </w:p>
  <w:p w14:paraId="7BB69D81" w14:textId="77777777" w:rsidR="00B3410D" w:rsidRDefault="00B341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7D4A71AA" w14:textId="77777777" w:rsidTr="0053530C">
      <w:trPr>
        <w:trHeight w:val="508"/>
      </w:trPr>
      <w:tc>
        <w:tcPr>
          <w:tcW w:w="4923" w:type="pct"/>
        </w:tcPr>
        <w:p w14:paraId="7D4A71A8" w14:textId="7C5CFE26" w:rsidR="00DA14CE" w:rsidRPr="001926E1" w:rsidRDefault="00DA14CE" w:rsidP="001926E1">
          <w:pPr>
            <w:pStyle w:val="FiBLmmfusszeile"/>
          </w:pPr>
          <w:r>
            <w:t>Medienmitteilung vo</w:t>
          </w:r>
          <w:r w:rsidRPr="00784BA8">
            <w:t xml:space="preserve">m </w:t>
          </w:r>
          <w:r w:rsidR="00201EFD" w:rsidRPr="00F24144">
            <w:t>1</w:t>
          </w:r>
          <w:r w:rsidR="00F24144" w:rsidRPr="00F24144">
            <w:t>7</w:t>
          </w:r>
          <w:r w:rsidR="00201EFD">
            <w:t>.11</w:t>
          </w:r>
          <w:r w:rsidR="00784BA8" w:rsidRPr="00784BA8">
            <w:t>.2021</w:t>
          </w:r>
        </w:p>
      </w:tc>
      <w:tc>
        <w:tcPr>
          <w:tcW w:w="77" w:type="pct"/>
        </w:tcPr>
        <w:p w14:paraId="7D4A71A9" w14:textId="6EFD98E3"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DD35DB">
            <w:rPr>
              <w:noProof/>
            </w:rPr>
            <w:t>2</w:t>
          </w:r>
          <w:r w:rsidRPr="00DA14CE">
            <w:fldChar w:fldCharType="end"/>
          </w:r>
        </w:p>
      </w:tc>
    </w:tr>
  </w:tbl>
  <w:p w14:paraId="7D4A7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57915" w14:textId="77777777" w:rsidR="00FA323A" w:rsidRDefault="00FA323A" w:rsidP="00F53AA9">
      <w:pPr>
        <w:spacing w:after="0" w:line="240" w:lineRule="auto"/>
      </w:pPr>
      <w:r>
        <w:separator/>
      </w:r>
    </w:p>
  </w:footnote>
  <w:footnote w:type="continuationSeparator" w:id="0">
    <w:p w14:paraId="4C5C979A" w14:textId="77777777" w:rsidR="00FA323A" w:rsidRDefault="00FA323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24"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7"/>
      <w:gridCol w:w="1360"/>
      <w:gridCol w:w="6"/>
      <w:gridCol w:w="6201"/>
    </w:tblGrid>
    <w:tr w:rsidR="00C417D6" w14:paraId="7D4A719E" w14:textId="77777777" w:rsidTr="00C417D6">
      <w:trPr>
        <w:trHeight w:val="599"/>
      </w:trPr>
      <w:tc>
        <w:tcPr>
          <w:tcW w:w="1034" w:type="dxa"/>
        </w:tcPr>
        <w:p w14:paraId="7D4A719B" w14:textId="584590D5" w:rsidR="00C417D6" w:rsidRPr="00C725B7" w:rsidRDefault="00C417D6" w:rsidP="007666E3">
          <w:pPr>
            <w:pStyle w:val="FiBLmmheader"/>
          </w:pPr>
          <w:r>
            <w:rPr>
              <w:noProof/>
              <w:lang w:eastAsia="de-CH"/>
            </w:rPr>
            <w:drawing>
              <wp:anchor distT="0" distB="0" distL="114300" distR="114300" simplePos="0" relativeHeight="251664384" behindDoc="0" locked="0" layoutInCell="1" allowOverlap="1" wp14:anchorId="7D4A71AC" wp14:editId="31255A2C">
                <wp:simplePos x="0" y="0"/>
                <wp:positionH relativeFrom="column">
                  <wp:posOffset>0</wp:posOffset>
                </wp:positionH>
                <wp:positionV relativeFrom="paragraph">
                  <wp:posOffset>88265</wp:posOffset>
                </wp:positionV>
                <wp:extent cx="861695" cy="360680"/>
                <wp:effectExtent l="0" t="0" r="0"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1404" w:type="dxa"/>
        </w:tcPr>
        <w:p w14:paraId="7D4A719C" w14:textId="2B6E4FCE" w:rsidR="00C417D6" w:rsidRDefault="00C417D6" w:rsidP="007666E3">
          <w:pPr>
            <w:tabs>
              <w:tab w:val="right" w:pos="7653"/>
            </w:tabs>
          </w:pPr>
          <w:r>
            <w:rPr>
              <w:noProof/>
            </w:rPr>
            <w:drawing>
              <wp:anchor distT="0" distB="0" distL="114300" distR="114300" simplePos="0" relativeHeight="251662336" behindDoc="0" locked="0" layoutInCell="1" allowOverlap="1" wp14:anchorId="15533F20" wp14:editId="5E8F26F3">
                <wp:simplePos x="0" y="0"/>
                <wp:positionH relativeFrom="column">
                  <wp:posOffset>361950</wp:posOffset>
                </wp:positionH>
                <wp:positionV relativeFrom="paragraph">
                  <wp:posOffset>104775</wp:posOffset>
                </wp:positionV>
                <wp:extent cx="443613" cy="360000"/>
                <wp:effectExtent l="0" t="0" r="0" b="254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3613"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 w:type="dxa"/>
        </w:tcPr>
        <w:p w14:paraId="039EA3D0" w14:textId="77777777" w:rsidR="00C417D6" w:rsidRDefault="00C417D6" w:rsidP="00A033E7">
          <w:pPr>
            <w:tabs>
              <w:tab w:val="right" w:pos="7653"/>
            </w:tabs>
            <w:jc w:val="right"/>
            <w:rPr>
              <w:noProof/>
            </w:rPr>
          </w:pPr>
        </w:p>
      </w:tc>
      <w:tc>
        <w:tcPr>
          <w:tcW w:w="6481" w:type="dxa"/>
        </w:tcPr>
        <w:p w14:paraId="7D4A719D" w14:textId="6C9747B6" w:rsidR="00C417D6" w:rsidRDefault="00CA3CA0" w:rsidP="00A033E7">
          <w:pPr>
            <w:tabs>
              <w:tab w:val="right" w:pos="7653"/>
            </w:tabs>
            <w:jc w:val="right"/>
          </w:pPr>
          <w:r>
            <w:rPr>
              <w:noProof/>
            </w:rPr>
            <w:drawing>
              <wp:anchor distT="0" distB="0" distL="114300" distR="114300" simplePos="0" relativeHeight="251663360" behindDoc="0" locked="0" layoutInCell="1" allowOverlap="1" wp14:anchorId="6CF62490" wp14:editId="3C875262">
                <wp:simplePos x="0" y="0"/>
                <wp:positionH relativeFrom="column">
                  <wp:posOffset>1996440</wp:posOffset>
                </wp:positionH>
                <wp:positionV relativeFrom="paragraph">
                  <wp:posOffset>123825</wp:posOffset>
                </wp:positionV>
                <wp:extent cx="775335" cy="359410"/>
                <wp:effectExtent l="0" t="0" r="5715" b="254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3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5F1C889" wp14:editId="02A71080">
                <wp:simplePos x="0" y="0"/>
                <wp:positionH relativeFrom="column">
                  <wp:posOffset>304165</wp:posOffset>
                </wp:positionH>
                <wp:positionV relativeFrom="paragraph">
                  <wp:posOffset>125095</wp:posOffset>
                </wp:positionV>
                <wp:extent cx="1282065" cy="35941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82065"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50F4AAB" wp14:editId="22341445">
                <wp:simplePos x="0" y="0"/>
                <wp:positionH relativeFrom="column">
                  <wp:posOffset>3096260</wp:posOffset>
                </wp:positionH>
                <wp:positionV relativeFrom="paragraph">
                  <wp:posOffset>126365</wp:posOffset>
                </wp:positionV>
                <wp:extent cx="835672" cy="360000"/>
                <wp:effectExtent l="0" t="0" r="254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a:extLst>
                            <a:ext uri="{28A0092B-C50C-407E-A947-70E740481C1C}">
                              <a14:useLocalDpi xmlns:a14="http://schemas.microsoft.com/office/drawing/2010/main" val="0"/>
                            </a:ext>
                          </a:extLst>
                        </a:blip>
                        <a:stretch>
                          <a:fillRect/>
                        </a:stretch>
                      </pic:blipFill>
                      <pic:spPr>
                        <a:xfrm>
                          <a:off x="0" y="0"/>
                          <a:ext cx="835672" cy="360000"/>
                        </a:xfrm>
                        <a:prstGeom prst="rect">
                          <a:avLst/>
                        </a:prstGeom>
                      </pic:spPr>
                    </pic:pic>
                  </a:graphicData>
                </a:graphic>
                <wp14:sizeRelH relativeFrom="page">
                  <wp14:pctWidth>0</wp14:pctWidth>
                </wp14:sizeRelH>
                <wp14:sizeRelV relativeFrom="page">
                  <wp14:pctHeight>0</wp14:pctHeight>
                </wp14:sizeRelV>
              </wp:anchor>
            </w:drawing>
          </w:r>
        </w:p>
      </w:tc>
    </w:tr>
  </w:tbl>
  <w:p w14:paraId="7D4A719F" w14:textId="33C4BDBF"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D024D"/>
    <w:multiLevelType w:val="hybridMultilevel"/>
    <w:tmpl w:val="EF342C3E"/>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AD"/>
    <w:rsid w:val="00003141"/>
    <w:rsid w:val="0000643B"/>
    <w:rsid w:val="0001151E"/>
    <w:rsid w:val="00044317"/>
    <w:rsid w:val="00075B35"/>
    <w:rsid w:val="0008157D"/>
    <w:rsid w:val="00097E74"/>
    <w:rsid w:val="000A0CF7"/>
    <w:rsid w:val="000A3B13"/>
    <w:rsid w:val="000A43CB"/>
    <w:rsid w:val="000B4C81"/>
    <w:rsid w:val="000B5156"/>
    <w:rsid w:val="000C3B98"/>
    <w:rsid w:val="000C75D0"/>
    <w:rsid w:val="000D5714"/>
    <w:rsid w:val="000D7A27"/>
    <w:rsid w:val="000E7DD7"/>
    <w:rsid w:val="000F2BE9"/>
    <w:rsid w:val="000F5B33"/>
    <w:rsid w:val="001050BE"/>
    <w:rsid w:val="00106430"/>
    <w:rsid w:val="00107221"/>
    <w:rsid w:val="001354F8"/>
    <w:rsid w:val="001366DE"/>
    <w:rsid w:val="00146772"/>
    <w:rsid w:val="00162B64"/>
    <w:rsid w:val="00164C87"/>
    <w:rsid w:val="0017068A"/>
    <w:rsid w:val="0018434A"/>
    <w:rsid w:val="001926E1"/>
    <w:rsid w:val="00192DFF"/>
    <w:rsid w:val="00195EC7"/>
    <w:rsid w:val="001A1D35"/>
    <w:rsid w:val="001A2005"/>
    <w:rsid w:val="001B2B79"/>
    <w:rsid w:val="001B31D5"/>
    <w:rsid w:val="001B3DB5"/>
    <w:rsid w:val="001E1C11"/>
    <w:rsid w:val="001F27C8"/>
    <w:rsid w:val="001F529F"/>
    <w:rsid w:val="00201DDC"/>
    <w:rsid w:val="00201EFD"/>
    <w:rsid w:val="00211862"/>
    <w:rsid w:val="002203DD"/>
    <w:rsid w:val="0022639B"/>
    <w:rsid w:val="00230924"/>
    <w:rsid w:val="00280674"/>
    <w:rsid w:val="002925F1"/>
    <w:rsid w:val="00292649"/>
    <w:rsid w:val="00292FD5"/>
    <w:rsid w:val="002A7256"/>
    <w:rsid w:val="002B1D53"/>
    <w:rsid w:val="002C0814"/>
    <w:rsid w:val="002C3506"/>
    <w:rsid w:val="002C3B65"/>
    <w:rsid w:val="002D1E62"/>
    <w:rsid w:val="002D757B"/>
    <w:rsid w:val="002D7D78"/>
    <w:rsid w:val="002E414D"/>
    <w:rsid w:val="002F586A"/>
    <w:rsid w:val="003150C5"/>
    <w:rsid w:val="00366EAE"/>
    <w:rsid w:val="003847CC"/>
    <w:rsid w:val="003A4191"/>
    <w:rsid w:val="003B2C43"/>
    <w:rsid w:val="003C3779"/>
    <w:rsid w:val="003C4537"/>
    <w:rsid w:val="003C6406"/>
    <w:rsid w:val="003D1138"/>
    <w:rsid w:val="003E5C36"/>
    <w:rsid w:val="00414853"/>
    <w:rsid w:val="0041671F"/>
    <w:rsid w:val="00423C89"/>
    <w:rsid w:val="00425CDF"/>
    <w:rsid w:val="0044286A"/>
    <w:rsid w:val="00446B90"/>
    <w:rsid w:val="00450F2F"/>
    <w:rsid w:val="00450FA1"/>
    <w:rsid w:val="00453BD9"/>
    <w:rsid w:val="004570C7"/>
    <w:rsid w:val="00465871"/>
    <w:rsid w:val="0046602F"/>
    <w:rsid w:val="004730C6"/>
    <w:rsid w:val="004762FE"/>
    <w:rsid w:val="004807B1"/>
    <w:rsid w:val="00482C55"/>
    <w:rsid w:val="00485847"/>
    <w:rsid w:val="004B6C83"/>
    <w:rsid w:val="004C17B4"/>
    <w:rsid w:val="004C4067"/>
    <w:rsid w:val="004D0109"/>
    <w:rsid w:val="004D6428"/>
    <w:rsid w:val="004F613F"/>
    <w:rsid w:val="0053530C"/>
    <w:rsid w:val="00540B0E"/>
    <w:rsid w:val="00540DAE"/>
    <w:rsid w:val="00542D8D"/>
    <w:rsid w:val="00554026"/>
    <w:rsid w:val="00555C7D"/>
    <w:rsid w:val="005640EF"/>
    <w:rsid w:val="00571E3B"/>
    <w:rsid w:val="00580C94"/>
    <w:rsid w:val="005867AD"/>
    <w:rsid w:val="005938C8"/>
    <w:rsid w:val="0059401F"/>
    <w:rsid w:val="005B07DB"/>
    <w:rsid w:val="005D0989"/>
    <w:rsid w:val="005F1359"/>
    <w:rsid w:val="005F5A7E"/>
    <w:rsid w:val="005F623E"/>
    <w:rsid w:val="006410F4"/>
    <w:rsid w:val="00655B64"/>
    <w:rsid w:val="00661678"/>
    <w:rsid w:val="0066529D"/>
    <w:rsid w:val="00681E9E"/>
    <w:rsid w:val="006B6FCD"/>
    <w:rsid w:val="006D0FF6"/>
    <w:rsid w:val="006D4D11"/>
    <w:rsid w:val="006E612A"/>
    <w:rsid w:val="00712776"/>
    <w:rsid w:val="00727486"/>
    <w:rsid w:val="00736F11"/>
    <w:rsid w:val="00754508"/>
    <w:rsid w:val="00764E69"/>
    <w:rsid w:val="007666E3"/>
    <w:rsid w:val="00783BE6"/>
    <w:rsid w:val="0078492B"/>
    <w:rsid w:val="00784BA8"/>
    <w:rsid w:val="007856E5"/>
    <w:rsid w:val="0078787E"/>
    <w:rsid w:val="00787E9B"/>
    <w:rsid w:val="00793238"/>
    <w:rsid w:val="007A051D"/>
    <w:rsid w:val="007A0D20"/>
    <w:rsid w:val="007C6110"/>
    <w:rsid w:val="007C691F"/>
    <w:rsid w:val="007C7E19"/>
    <w:rsid w:val="007F2027"/>
    <w:rsid w:val="007F378F"/>
    <w:rsid w:val="008072C0"/>
    <w:rsid w:val="00817B94"/>
    <w:rsid w:val="00823157"/>
    <w:rsid w:val="008417D3"/>
    <w:rsid w:val="00861053"/>
    <w:rsid w:val="00866E96"/>
    <w:rsid w:val="00870F62"/>
    <w:rsid w:val="00872371"/>
    <w:rsid w:val="008A5E8C"/>
    <w:rsid w:val="008A6B50"/>
    <w:rsid w:val="008D48AD"/>
    <w:rsid w:val="008D7F06"/>
    <w:rsid w:val="00903A53"/>
    <w:rsid w:val="009109C1"/>
    <w:rsid w:val="00912F05"/>
    <w:rsid w:val="00956C77"/>
    <w:rsid w:val="00966438"/>
    <w:rsid w:val="009669B5"/>
    <w:rsid w:val="00981742"/>
    <w:rsid w:val="00982A03"/>
    <w:rsid w:val="00986F71"/>
    <w:rsid w:val="0099744F"/>
    <w:rsid w:val="009B52A0"/>
    <w:rsid w:val="009C0B90"/>
    <w:rsid w:val="009C0F61"/>
    <w:rsid w:val="009C7E54"/>
    <w:rsid w:val="00A033E7"/>
    <w:rsid w:val="00A04F66"/>
    <w:rsid w:val="00A135C6"/>
    <w:rsid w:val="00A17E51"/>
    <w:rsid w:val="00A27464"/>
    <w:rsid w:val="00A365ED"/>
    <w:rsid w:val="00A57050"/>
    <w:rsid w:val="00A624F0"/>
    <w:rsid w:val="00A76DC6"/>
    <w:rsid w:val="00A83320"/>
    <w:rsid w:val="00AA295A"/>
    <w:rsid w:val="00AC6487"/>
    <w:rsid w:val="00AF0FC4"/>
    <w:rsid w:val="00B116CC"/>
    <w:rsid w:val="00B11B61"/>
    <w:rsid w:val="00B169A5"/>
    <w:rsid w:val="00B25F0B"/>
    <w:rsid w:val="00B273DE"/>
    <w:rsid w:val="00B27899"/>
    <w:rsid w:val="00B3410D"/>
    <w:rsid w:val="00B44024"/>
    <w:rsid w:val="00B83FDA"/>
    <w:rsid w:val="00BB6309"/>
    <w:rsid w:val="00BB7AF8"/>
    <w:rsid w:val="00BC05AC"/>
    <w:rsid w:val="00C05E94"/>
    <w:rsid w:val="00C10742"/>
    <w:rsid w:val="00C14AA4"/>
    <w:rsid w:val="00C16594"/>
    <w:rsid w:val="00C417D6"/>
    <w:rsid w:val="00C50896"/>
    <w:rsid w:val="00C53893"/>
    <w:rsid w:val="00C54E7B"/>
    <w:rsid w:val="00C649C6"/>
    <w:rsid w:val="00C725B7"/>
    <w:rsid w:val="00C73E52"/>
    <w:rsid w:val="00C8256D"/>
    <w:rsid w:val="00C93A6C"/>
    <w:rsid w:val="00CA3CA0"/>
    <w:rsid w:val="00CA3FEE"/>
    <w:rsid w:val="00CB3ECC"/>
    <w:rsid w:val="00CC3D03"/>
    <w:rsid w:val="00CD4B01"/>
    <w:rsid w:val="00CD5F9A"/>
    <w:rsid w:val="00CE1A38"/>
    <w:rsid w:val="00CF4CEC"/>
    <w:rsid w:val="00D142E7"/>
    <w:rsid w:val="00D20589"/>
    <w:rsid w:val="00D25E6E"/>
    <w:rsid w:val="00D3431B"/>
    <w:rsid w:val="00D43A64"/>
    <w:rsid w:val="00D5160F"/>
    <w:rsid w:val="00D7727C"/>
    <w:rsid w:val="00D82FEC"/>
    <w:rsid w:val="00DA14CE"/>
    <w:rsid w:val="00DA5D86"/>
    <w:rsid w:val="00DA6F15"/>
    <w:rsid w:val="00DB2B63"/>
    <w:rsid w:val="00DC15AC"/>
    <w:rsid w:val="00DD0000"/>
    <w:rsid w:val="00DD35DB"/>
    <w:rsid w:val="00DE44EA"/>
    <w:rsid w:val="00E06042"/>
    <w:rsid w:val="00E10AB2"/>
    <w:rsid w:val="00E26382"/>
    <w:rsid w:val="00E32B51"/>
    <w:rsid w:val="00E433A3"/>
    <w:rsid w:val="00E64975"/>
    <w:rsid w:val="00E668F2"/>
    <w:rsid w:val="00E71FBF"/>
    <w:rsid w:val="00E822DC"/>
    <w:rsid w:val="00ED0946"/>
    <w:rsid w:val="00EE2D4C"/>
    <w:rsid w:val="00EF726D"/>
    <w:rsid w:val="00F037B9"/>
    <w:rsid w:val="00F07B60"/>
    <w:rsid w:val="00F15AC0"/>
    <w:rsid w:val="00F16167"/>
    <w:rsid w:val="00F21C5E"/>
    <w:rsid w:val="00F24144"/>
    <w:rsid w:val="00F30DA2"/>
    <w:rsid w:val="00F31068"/>
    <w:rsid w:val="00F463DB"/>
    <w:rsid w:val="00F53AA9"/>
    <w:rsid w:val="00F60E58"/>
    <w:rsid w:val="00F6745D"/>
    <w:rsid w:val="00F73377"/>
    <w:rsid w:val="00F8128B"/>
    <w:rsid w:val="00F82E67"/>
    <w:rsid w:val="00FA323A"/>
    <w:rsid w:val="00FA6D9B"/>
    <w:rsid w:val="00FB5702"/>
    <w:rsid w:val="00FC7C7B"/>
    <w:rsid w:val="00FF650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customStyle="1" w:styleId="NichtaufgelsteErwhnung1">
    <w:name w:val="Nicht aufgelöste Erwähnung1"/>
    <w:basedOn w:val="Absatz-Standardschriftart"/>
    <w:uiPriority w:val="99"/>
    <w:semiHidden/>
    <w:unhideWhenUsed/>
    <w:rsid w:val="003B2C43"/>
    <w:rPr>
      <w:color w:val="605E5C"/>
      <w:shd w:val="clear" w:color="auto" w:fill="E1DFDD"/>
    </w:rPr>
  </w:style>
  <w:style w:type="character" w:styleId="Kommentarzeichen">
    <w:name w:val="annotation reference"/>
    <w:basedOn w:val="Absatz-Standardschriftart"/>
    <w:uiPriority w:val="99"/>
    <w:semiHidden/>
    <w:rsid w:val="00F15AC0"/>
    <w:rPr>
      <w:sz w:val="16"/>
      <w:szCs w:val="16"/>
    </w:rPr>
  </w:style>
  <w:style w:type="paragraph" w:styleId="Kommentartext">
    <w:name w:val="annotation text"/>
    <w:basedOn w:val="Standard"/>
    <w:link w:val="KommentartextZchn"/>
    <w:uiPriority w:val="99"/>
    <w:semiHidden/>
    <w:rsid w:val="00F15AC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5AC0"/>
    <w:rPr>
      <w:sz w:val="20"/>
      <w:szCs w:val="20"/>
    </w:rPr>
  </w:style>
  <w:style w:type="paragraph" w:styleId="Kommentarthema">
    <w:name w:val="annotation subject"/>
    <w:basedOn w:val="Kommentartext"/>
    <w:next w:val="Kommentartext"/>
    <w:link w:val="KommentarthemaZchn"/>
    <w:uiPriority w:val="99"/>
    <w:semiHidden/>
    <w:rsid w:val="00F15AC0"/>
    <w:rPr>
      <w:b/>
      <w:bCs/>
    </w:rPr>
  </w:style>
  <w:style w:type="character" w:customStyle="1" w:styleId="KommentarthemaZchn">
    <w:name w:val="Kommentarthema Zchn"/>
    <w:basedOn w:val="KommentartextZchn"/>
    <w:link w:val="Kommentarthema"/>
    <w:uiPriority w:val="99"/>
    <w:semiHidden/>
    <w:rsid w:val="00F15AC0"/>
    <w:rPr>
      <w:b/>
      <w:bCs/>
      <w:sz w:val="20"/>
      <w:szCs w:val="20"/>
    </w:rPr>
  </w:style>
  <w:style w:type="character" w:styleId="NichtaufgelsteErwhnung">
    <w:name w:val="Unresolved Mention"/>
    <w:basedOn w:val="Absatz-Standardschriftart"/>
    <w:uiPriority w:val="99"/>
    <w:semiHidden/>
    <w:unhideWhenUsed/>
    <w:rsid w:val="00201E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seraina.siragna@fib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ioterra.ch"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fo@progana-bioromandie.ch"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b.holenstein@demeter.ch" TargetMode="External"/><Relationship Id="rId20" Type="http://schemas.openxmlformats.org/officeDocument/2006/relationships/hyperlink" Target="http://www.biofarm.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ibl.org/" TargetMode="External"/><Relationship Id="rId5" Type="http://schemas.openxmlformats.org/officeDocument/2006/relationships/numbering" Target="numbering.xml"/><Relationship Id="rId15" Type="http://schemas.openxmlformats.org/officeDocument/2006/relationships/hyperlink" Target="mailto:medien@bioterra.ch" TargetMode="External"/><Relationship Id="rId23" Type="http://schemas.openxmlformats.org/officeDocument/2006/relationships/hyperlink" Target="http://www.progana-bioromandie.ch" TargetMode="Externa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fibl.org/de/infothek/medie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d@biofarm.ch" TargetMode="External"/><Relationship Id="rId22" Type="http://schemas.openxmlformats.org/officeDocument/2006/relationships/hyperlink" Target="http://www.demeter.c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f78334af882d1bde8bb7216134a68c86">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df348801ae161faa0a9e10acc59a6b1e"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2.xml><?xml version="1.0" encoding="utf-8"?>
<ds:datastoreItem xmlns:ds="http://schemas.openxmlformats.org/officeDocument/2006/customXml" ds:itemID="{C66AD8C1-3EB4-475A-A0D5-255BC0E90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4.xml><?xml version="1.0" encoding="utf-8"?>
<ds:datastoreItem xmlns:ds="http://schemas.openxmlformats.org/officeDocument/2006/customXml" ds:itemID="{BCC48126-29C4-490D-9472-CFA56000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1168</Words>
  <Characters>7365</Characters>
  <Application>Microsoft Office Word</Application>
  <DocSecurity>0</DocSecurity>
  <Lines>61</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MM "40 Jahre Bio Suisse"</vt:lpstr>
      <vt:lpstr>Vorlage zur Erstellung einer Medienmitteilung (nur für die Kommunikationsgruppe)</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"40 Jahre Bio Suisse"</dc:title>
  <dc:creator>FiBL</dc:creator>
  <cp:lastModifiedBy>Siragna Seraina</cp:lastModifiedBy>
  <cp:revision>2</cp:revision>
  <cp:lastPrinted>2021-09-29T11:49:00Z</cp:lastPrinted>
  <dcterms:created xsi:type="dcterms:W3CDTF">2021-11-17T14:07:00Z</dcterms:created>
  <dcterms:modified xsi:type="dcterms:W3CDTF">2021-11-17T14:07:00Z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