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9B780" w14:textId="77777777" w:rsidR="004762FE" w:rsidRPr="00D76B7B" w:rsidRDefault="007E4EA1" w:rsidP="003E5C36">
      <w:pPr>
        <w:pStyle w:val="FiBLmmzwischentitel"/>
        <w:rPr>
          <w:lang w:val="de-DE"/>
        </w:rPr>
        <w:sectPr w:rsidR="004762FE" w:rsidRPr="00D76B7B" w:rsidSect="00453BD9">
          <w:headerReference w:type="default" r:id="rId8"/>
          <w:footerReference w:type="default" r:id="rId9"/>
          <w:type w:val="continuous"/>
          <w:pgSz w:w="11906" w:h="16838"/>
          <w:pgMar w:top="2268" w:right="1985" w:bottom="1701" w:left="2268" w:header="1134" w:footer="567" w:gutter="0"/>
          <w:cols w:space="708"/>
          <w:docGrid w:linePitch="360"/>
        </w:sectPr>
      </w:pPr>
      <w:r>
        <w:rPr>
          <w:lang w:val="de-DE"/>
        </w:rPr>
        <w:t>Medienmitteilung</w:t>
      </w:r>
      <w:r w:rsidR="003E5C36" w:rsidRPr="00D76B7B">
        <w:rPr>
          <w:lang w:val="de-DE"/>
        </w:rPr>
        <w:t xml:space="preserve"> </w:t>
      </w:r>
    </w:p>
    <w:p w14:paraId="657176F9" w14:textId="156A9860" w:rsidR="006F4CB4" w:rsidRDefault="006929EA" w:rsidP="00DE44EA">
      <w:pPr>
        <w:pStyle w:val="FiBLmmlead"/>
        <w:rPr>
          <w:sz w:val="34"/>
          <w:lang w:val="de-DE"/>
        </w:rPr>
      </w:pPr>
      <w:r>
        <w:rPr>
          <w:sz w:val="34"/>
          <w:lang w:val="de-DE"/>
        </w:rPr>
        <w:t>FiBL Deutschland</w:t>
      </w:r>
      <w:r w:rsidR="005705E4">
        <w:rPr>
          <w:sz w:val="34"/>
          <w:lang w:val="de-DE"/>
        </w:rPr>
        <w:t xml:space="preserve"> vernetzt sich weiter</w:t>
      </w:r>
    </w:p>
    <w:p w14:paraId="4CEE279E" w14:textId="50DCF89B" w:rsidR="007D4B58" w:rsidRDefault="005705E4" w:rsidP="00670D96">
      <w:pPr>
        <w:pStyle w:val="FiBLmmstandard"/>
        <w:rPr>
          <w:rFonts w:ascii="Gill Sans MT" w:hAnsi="Gill Sans MT"/>
          <w:b/>
          <w:lang w:val="de-DE"/>
        </w:rPr>
      </w:pPr>
      <w:r>
        <w:rPr>
          <w:rFonts w:ascii="Gill Sans MT" w:hAnsi="Gill Sans MT"/>
          <w:b/>
          <w:lang w:val="de-DE"/>
        </w:rPr>
        <w:t xml:space="preserve">Das Forschungsinstitut </w:t>
      </w:r>
      <w:r w:rsidR="007D4B58" w:rsidRPr="007D4B58">
        <w:rPr>
          <w:rFonts w:ascii="Gill Sans MT" w:hAnsi="Gill Sans MT"/>
          <w:b/>
          <w:lang w:val="de-DE"/>
        </w:rPr>
        <w:t>für b</w:t>
      </w:r>
      <w:r w:rsidR="00450CB7">
        <w:rPr>
          <w:rFonts w:ascii="Gill Sans MT" w:hAnsi="Gill Sans MT"/>
          <w:b/>
          <w:lang w:val="de-DE"/>
        </w:rPr>
        <w:t>iologischen Landbau Deutschland</w:t>
      </w:r>
      <w:r>
        <w:rPr>
          <w:rFonts w:ascii="Gill Sans MT" w:hAnsi="Gill Sans MT"/>
          <w:b/>
          <w:lang w:val="de-DE"/>
        </w:rPr>
        <w:t xml:space="preserve"> </w:t>
      </w:r>
      <w:r w:rsidR="00B330D7">
        <w:rPr>
          <w:rFonts w:ascii="Gill Sans MT" w:hAnsi="Gill Sans MT"/>
          <w:b/>
          <w:lang w:val="de-DE"/>
        </w:rPr>
        <w:t xml:space="preserve">erweitert seinen Vorstand und </w:t>
      </w:r>
      <w:r w:rsidR="0032270A">
        <w:rPr>
          <w:rFonts w:ascii="Gill Sans MT" w:hAnsi="Gill Sans MT"/>
          <w:b/>
          <w:lang w:val="de-DE"/>
        </w:rPr>
        <w:t xml:space="preserve">setzt </w:t>
      </w:r>
      <w:r w:rsidR="00EC09B2">
        <w:rPr>
          <w:rFonts w:ascii="Gill Sans MT" w:hAnsi="Gill Sans MT"/>
          <w:b/>
          <w:lang w:val="de-DE"/>
        </w:rPr>
        <w:t>ein Fellow</w:t>
      </w:r>
      <w:r w:rsidR="0032270A">
        <w:rPr>
          <w:rFonts w:ascii="Gill Sans MT" w:hAnsi="Gill Sans MT"/>
          <w:b/>
          <w:lang w:val="de-DE"/>
        </w:rPr>
        <w:t>s</w:t>
      </w:r>
      <w:r w:rsidR="00EC09B2">
        <w:rPr>
          <w:rFonts w:ascii="Gill Sans MT" w:hAnsi="Gill Sans MT"/>
          <w:b/>
          <w:lang w:val="de-DE"/>
        </w:rPr>
        <w:t>hip-Programm um</w:t>
      </w:r>
      <w:r w:rsidR="0032270A">
        <w:rPr>
          <w:rFonts w:ascii="Gill Sans MT" w:hAnsi="Gill Sans MT"/>
          <w:b/>
          <w:lang w:val="de-DE"/>
        </w:rPr>
        <w:t>.</w:t>
      </w:r>
    </w:p>
    <w:p w14:paraId="58981A74" w14:textId="364F9078" w:rsidR="00EC09B2" w:rsidRDefault="001E72E1" w:rsidP="00EC09B2">
      <w:pPr>
        <w:pStyle w:val="FiBLmmstandard"/>
      </w:pPr>
      <w:r w:rsidRPr="00EC09B2">
        <w:t xml:space="preserve">(Frankfurt, </w:t>
      </w:r>
      <w:r w:rsidR="007D4B58" w:rsidRPr="00EC09B2">
        <w:t>1</w:t>
      </w:r>
      <w:r w:rsidR="00E951ED">
        <w:t>6</w:t>
      </w:r>
      <w:r w:rsidR="007D4B58" w:rsidRPr="00EC09B2">
        <w:t xml:space="preserve">. </w:t>
      </w:r>
      <w:r w:rsidR="005705E4" w:rsidRPr="00EC09B2">
        <w:t>Dezember</w:t>
      </w:r>
      <w:r w:rsidR="007D4B58" w:rsidRPr="00EC09B2">
        <w:t xml:space="preserve"> 2021</w:t>
      </w:r>
      <w:r w:rsidRPr="00EC09B2">
        <w:t xml:space="preserve">) </w:t>
      </w:r>
      <w:r w:rsidR="005705E4" w:rsidRPr="00EC09B2">
        <w:t xml:space="preserve">Mit </w:t>
      </w:r>
      <w:r w:rsidR="000E5FA8">
        <w:t>65</w:t>
      </w:r>
      <w:r w:rsidR="005705E4" w:rsidRPr="00EC09B2">
        <w:t xml:space="preserve"> Mitarbeiter*innen und drei Standorten in </w:t>
      </w:r>
      <w:r w:rsidR="00B330D7" w:rsidRPr="00EC09B2">
        <w:t>Frankfurt</w:t>
      </w:r>
      <w:r w:rsidR="00B330D7">
        <w:t>,</w:t>
      </w:r>
      <w:r w:rsidR="00B330D7" w:rsidRPr="00EC09B2">
        <w:t xml:space="preserve"> </w:t>
      </w:r>
      <w:r w:rsidR="005705E4" w:rsidRPr="00EC09B2">
        <w:t>Bad Dürkheim</w:t>
      </w:r>
      <w:r w:rsidR="00B330D7">
        <w:t xml:space="preserve"> und</w:t>
      </w:r>
      <w:r w:rsidR="005705E4" w:rsidRPr="00EC09B2">
        <w:t xml:space="preserve"> </w:t>
      </w:r>
      <w:proofErr w:type="spellStart"/>
      <w:r w:rsidR="005705E4" w:rsidRPr="00EC09B2">
        <w:t>Witzenhausen</w:t>
      </w:r>
      <w:proofErr w:type="spellEnd"/>
      <w:r w:rsidR="005705E4" w:rsidRPr="00EC09B2">
        <w:t xml:space="preserve"> hat das FiBL Deutschland eine leistungsfähige Struktur aufgebaut, in der auch anspruchsvolle Projekte wie die Öko-</w:t>
      </w:r>
      <w:proofErr w:type="spellStart"/>
      <w:r w:rsidR="005705E4" w:rsidRPr="00EC09B2">
        <w:t>Feldtage</w:t>
      </w:r>
      <w:proofErr w:type="spellEnd"/>
      <w:r w:rsidR="005705E4" w:rsidRPr="00EC09B2">
        <w:t xml:space="preserve"> bearbeitet werden können. </w:t>
      </w:r>
      <w:r w:rsidR="0032270A">
        <w:t>Um seine Stärke der Vernetzung noch weiter auszubauen</w:t>
      </w:r>
      <w:r w:rsidR="00EC09B2" w:rsidRPr="00EC09B2">
        <w:t xml:space="preserve">, </w:t>
      </w:r>
      <w:r w:rsidR="0032270A">
        <w:t>setzte das Institut</w:t>
      </w:r>
      <w:r w:rsidR="0032270A" w:rsidRPr="00EC09B2">
        <w:t xml:space="preserve"> </w:t>
      </w:r>
      <w:r w:rsidR="00EC09B2" w:rsidRPr="00EC09B2">
        <w:t xml:space="preserve">2021 ein Fellowship-Programm </w:t>
      </w:r>
      <w:r w:rsidR="0032270A">
        <w:t>um</w:t>
      </w:r>
      <w:r w:rsidR="00EC09B2" w:rsidRPr="00EC09B2">
        <w:t xml:space="preserve">. Fellow ist ein zum FiBL gehörendes Ehren- oder Gastmitglied, das eng mit dem </w:t>
      </w:r>
      <w:r w:rsidR="0032270A">
        <w:t>Forschungsinstitut</w:t>
      </w:r>
      <w:r w:rsidR="0032270A" w:rsidRPr="00EC09B2">
        <w:t xml:space="preserve"> </w:t>
      </w:r>
      <w:r w:rsidR="00EC09B2" w:rsidRPr="00EC09B2">
        <w:t xml:space="preserve">zusammenarbeitet. Fellows können Personen aus Forschung, Politik, Beratung oder Verwaltung in anderen Organisationen oder im Ruhestand </w:t>
      </w:r>
      <w:r w:rsidR="0032270A">
        <w:t>sein</w:t>
      </w:r>
      <w:r w:rsidR="0032270A" w:rsidRPr="00EC09B2">
        <w:t xml:space="preserve"> </w:t>
      </w:r>
      <w:r w:rsidR="00EC09B2" w:rsidRPr="00EC09B2">
        <w:t>(Senior</w:t>
      </w:r>
      <w:r w:rsidR="00BD4842">
        <w:t xml:space="preserve"> </w:t>
      </w:r>
      <w:r w:rsidR="00EC09B2" w:rsidRPr="00EC09B2">
        <w:t>Fellows) und Wissenschaftler</w:t>
      </w:r>
      <w:r w:rsidR="00E951ED">
        <w:t>*</w:t>
      </w:r>
      <w:r w:rsidR="00EC09B2" w:rsidRPr="00EC09B2">
        <w:t>innen in der Etablierungsphase, die in anderen</w:t>
      </w:r>
      <w:r w:rsidR="00BD4842">
        <w:t xml:space="preserve"> Einrichtungen arbeiten (Junior </w:t>
      </w:r>
      <w:r w:rsidR="00EC09B2" w:rsidRPr="00EC09B2">
        <w:t xml:space="preserve">Fellows). </w:t>
      </w:r>
    </w:p>
    <w:p w14:paraId="21C42ECF" w14:textId="31EC561D" w:rsidR="00EC09B2" w:rsidRDefault="000E5FA8" w:rsidP="00EC09B2">
      <w:pPr>
        <w:pStyle w:val="FiBLmmstandard"/>
      </w:pPr>
      <w:r>
        <w:t xml:space="preserve">Neben zwei </w:t>
      </w:r>
      <w:r w:rsidR="00EC09B2">
        <w:t>Junior</w:t>
      </w:r>
      <w:r w:rsidR="00323011">
        <w:t xml:space="preserve"> </w:t>
      </w:r>
      <w:r w:rsidR="00EC09B2">
        <w:t>Fellows von den Universitäten Kassel-</w:t>
      </w:r>
      <w:proofErr w:type="spellStart"/>
      <w:r w:rsidR="00EC09B2">
        <w:t>Witzenhausen</w:t>
      </w:r>
      <w:proofErr w:type="spellEnd"/>
      <w:r w:rsidR="00EC09B2">
        <w:t xml:space="preserve"> und</w:t>
      </w:r>
      <w:r w:rsidR="00323011">
        <w:t xml:space="preserve"> Berlin konnten namhafte Senior </w:t>
      </w:r>
      <w:r w:rsidR="00EC09B2">
        <w:t>Fellows gewonnen werden</w:t>
      </w:r>
      <w:r w:rsidR="00810698">
        <w:t>,</w:t>
      </w:r>
      <w:r w:rsidR="0079650B">
        <w:t xml:space="preserve"> wie </w:t>
      </w:r>
      <w:r w:rsidR="0032270A">
        <w:t>zum Beispiel</w:t>
      </w:r>
      <w:r w:rsidR="0079650B">
        <w:t xml:space="preserve"> </w:t>
      </w:r>
      <w:r w:rsidR="0079650B" w:rsidRPr="00810698">
        <w:rPr>
          <w:b/>
        </w:rPr>
        <w:t>Dr. Beatrix Tappeser</w:t>
      </w:r>
      <w:r w:rsidR="0079650B">
        <w:t>, zuletzt Staatssekretärin im hessischen Umweltministerium</w:t>
      </w:r>
      <w:r w:rsidR="0079650B" w:rsidRPr="00E951ED">
        <w:t xml:space="preserve">, </w:t>
      </w:r>
      <w:r w:rsidR="00AB030D" w:rsidRPr="00810698">
        <w:rPr>
          <w:b/>
        </w:rPr>
        <w:t xml:space="preserve">Dr. Manon </w:t>
      </w:r>
      <w:proofErr w:type="spellStart"/>
      <w:r w:rsidR="00AB030D" w:rsidRPr="00810698">
        <w:rPr>
          <w:b/>
        </w:rPr>
        <w:t>Haccius</w:t>
      </w:r>
      <w:proofErr w:type="spellEnd"/>
      <w:r w:rsidR="00AB030D" w:rsidRPr="00E951ED">
        <w:t xml:space="preserve">, </w:t>
      </w:r>
      <w:r w:rsidR="00AB030D">
        <w:t xml:space="preserve">Aufbau und langjährige Leitung des Bereichs Qualitätsmanagement bei </w:t>
      </w:r>
      <w:proofErr w:type="spellStart"/>
      <w:r w:rsidR="00AB030D">
        <w:t>Alnatura</w:t>
      </w:r>
      <w:proofErr w:type="spellEnd"/>
      <w:r w:rsidR="00AB030D">
        <w:t xml:space="preserve">, </w:t>
      </w:r>
      <w:r w:rsidR="00264C93" w:rsidRPr="00810698">
        <w:rPr>
          <w:b/>
        </w:rPr>
        <w:t>D</w:t>
      </w:r>
      <w:r w:rsidR="0079650B" w:rsidRPr="00810698">
        <w:rPr>
          <w:b/>
        </w:rPr>
        <w:t xml:space="preserve">r. Rainer </w:t>
      </w:r>
      <w:proofErr w:type="spellStart"/>
      <w:r w:rsidR="0079650B" w:rsidRPr="00810698">
        <w:rPr>
          <w:b/>
        </w:rPr>
        <w:t>Gießübel</w:t>
      </w:r>
      <w:proofErr w:type="spellEnd"/>
      <w:r w:rsidR="0079650B">
        <w:t xml:space="preserve">, Abteilungsleiter a.D. im BMEL, </w:t>
      </w:r>
      <w:r w:rsidR="0079650B" w:rsidRPr="00810698">
        <w:rPr>
          <w:b/>
        </w:rPr>
        <w:t>Prof.</w:t>
      </w:r>
      <w:r w:rsidR="00D80C53" w:rsidRPr="00810698">
        <w:rPr>
          <w:b/>
        </w:rPr>
        <w:t xml:space="preserve"> Dr.</w:t>
      </w:r>
      <w:r w:rsidR="0079650B" w:rsidRPr="00810698">
        <w:rPr>
          <w:b/>
        </w:rPr>
        <w:t xml:space="preserve"> Ulrich Hamm</w:t>
      </w:r>
      <w:r w:rsidR="0079650B">
        <w:t xml:space="preserve">, Professor a.D. zuletzt an der Universität Kassel und </w:t>
      </w:r>
      <w:r w:rsidR="0079650B" w:rsidRPr="00810698">
        <w:rPr>
          <w:b/>
        </w:rPr>
        <w:t xml:space="preserve">Wolfgang </w:t>
      </w:r>
      <w:proofErr w:type="spellStart"/>
      <w:r w:rsidR="0079650B" w:rsidRPr="00810698">
        <w:rPr>
          <w:b/>
        </w:rPr>
        <w:t>Neuerburg</w:t>
      </w:r>
      <w:proofErr w:type="spellEnd"/>
      <w:r w:rsidR="0079650B">
        <w:t>, langjäh</w:t>
      </w:r>
      <w:r w:rsidR="00112763">
        <w:t>r</w:t>
      </w:r>
      <w:r w:rsidR="0079650B">
        <w:t xml:space="preserve">iger Leiter des Referats Ökologischer Landbau/Agrarumweltförderung im Landwirtschaftsministerium </w:t>
      </w:r>
      <w:r w:rsidR="00E951ED">
        <w:t>Nordrhein-Westfalen</w:t>
      </w:r>
      <w:r w:rsidR="0079650B">
        <w:t>.</w:t>
      </w:r>
    </w:p>
    <w:p w14:paraId="624B1622" w14:textId="25B67FED" w:rsidR="00810698" w:rsidRPr="00810698" w:rsidRDefault="00810698" w:rsidP="00810698">
      <w:pPr>
        <w:pStyle w:val="FiBLmmzwischentitel"/>
      </w:pPr>
      <w:r w:rsidRPr="00810698">
        <w:t>Vorstand erweitert</w:t>
      </w:r>
    </w:p>
    <w:p w14:paraId="2A244051" w14:textId="3FA54F80" w:rsidR="00C81EDA" w:rsidRDefault="00C81EDA" w:rsidP="00C81EDA">
      <w:pPr>
        <w:pStyle w:val="FiBLmmstandard"/>
      </w:pPr>
      <w:r w:rsidRPr="00C81EDA">
        <w:t xml:space="preserve">Auch der Vorstand </w:t>
      </w:r>
      <w:r w:rsidR="00AB030D">
        <w:t>ist noch breiter aufgestellt</w:t>
      </w:r>
      <w:r w:rsidRPr="00C81EDA">
        <w:t xml:space="preserve">. </w:t>
      </w:r>
      <w:r w:rsidRPr="00CD2C74">
        <w:rPr>
          <w:b/>
        </w:rPr>
        <w:t>Prof.</w:t>
      </w:r>
      <w:r w:rsidRPr="00E951ED">
        <w:t xml:space="preserve"> </w:t>
      </w:r>
      <w:r w:rsidRPr="00810698">
        <w:rPr>
          <w:b/>
        </w:rPr>
        <w:t>Dr. Miriam Athmann</w:t>
      </w:r>
      <w:r w:rsidRPr="00C81EDA">
        <w:t>, Fachgebiets</w:t>
      </w:r>
      <w:r w:rsidR="00323011">
        <w:t xml:space="preserve">leiterin Ökologischer Land- und </w:t>
      </w:r>
      <w:r w:rsidRPr="00C81EDA">
        <w:t xml:space="preserve">Pflanzenbau an der </w:t>
      </w:r>
      <w:r w:rsidR="00AD24F9" w:rsidRPr="00C81EDA">
        <w:t>Universität</w:t>
      </w:r>
      <w:r w:rsidRPr="00C81EDA">
        <w:t xml:space="preserve"> Kassel</w:t>
      </w:r>
      <w:r w:rsidR="00AB030D">
        <w:t>,</w:t>
      </w:r>
      <w:r w:rsidRPr="00C81EDA">
        <w:t xml:space="preserve"> </w:t>
      </w:r>
      <w:r w:rsidRPr="00810698">
        <w:rPr>
          <w:b/>
        </w:rPr>
        <w:t>Prof. Dr. Knut Schm</w:t>
      </w:r>
      <w:r w:rsidR="00AD24F9" w:rsidRPr="00810698">
        <w:rPr>
          <w:b/>
        </w:rPr>
        <w:t>i</w:t>
      </w:r>
      <w:r w:rsidRPr="00810698">
        <w:rPr>
          <w:b/>
        </w:rPr>
        <w:t>dtke</w:t>
      </w:r>
      <w:r>
        <w:t xml:space="preserve">, Direktor </w:t>
      </w:r>
      <w:r w:rsidR="000E5FA8">
        <w:t>für F</w:t>
      </w:r>
      <w:bookmarkStart w:id="0" w:name="_GoBack"/>
      <w:bookmarkEnd w:id="0"/>
      <w:r w:rsidR="000E5FA8">
        <w:t xml:space="preserve">orschung, Extension &amp; Innovation </w:t>
      </w:r>
      <w:r>
        <w:t>des FiBL-Schwesterinstituts in der Schweiz</w:t>
      </w:r>
      <w:r w:rsidR="00AB030D">
        <w:t xml:space="preserve"> und </w:t>
      </w:r>
      <w:r w:rsidR="00AB030D" w:rsidRPr="00810698">
        <w:rPr>
          <w:b/>
        </w:rPr>
        <w:t>Peter Röhrig</w:t>
      </w:r>
      <w:r w:rsidR="00AB030D">
        <w:t xml:space="preserve">, geschäftsführender Vorstand beim Bund Ökologische Lebensmittelwirtschaft, </w:t>
      </w:r>
      <w:r w:rsidR="005E53F4">
        <w:t>wurden am 15. Dezember 2021 auf der Mitgliederversammlung n</w:t>
      </w:r>
      <w:r w:rsidR="000E5FA8">
        <w:t xml:space="preserve">eu in den Vorstand des FiBL </w:t>
      </w:r>
      <w:r w:rsidR="005E53F4" w:rsidRPr="00C81EDA">
        <w:t>Deutschland gewählt</w:t>
      </w:r>
      <w:r>
        <w:t>.</w:t>
      </w:r>
    </w:p>
    <w:p w14:paraId="21E94654" w14:textId="12974550" w:rsidR="00C81EDA" w:rsidRPr="00C81EDA" w:rsidRDefault="00C81EDA" w:rsidP="00C81EDA">
      <w:pPr>
        <w:pStyle w:val="FiBLmmstandard"/>
      </w:pPr>
      <w:r>
        <w:t xml:space="preserve">„Das FiBL Deutschland hat </w:t>
      </w:r>
      <w:r w:rsidR="005E53F4">
        <w:t xml:space="preserve">in der Vernetzung von Praxis, Beratung, Forschung und der ökologischen Lebensmittelwirtschaft </w:t>
      </w:r>
      <w:r>
        <w:t xml:space="preserve">eine herausragende Stellung“, </w:t>
      </w:r>
      <w:r w:rsidR="005E53F4">
        <w:t xml:space="preserve">sagt </w:t>
      </w:r>
      <w:r w:rsidRPr="00E951ED">
        <w:t xml:space="preserve">Prof. </w:t>
      </w:r>
      <w:r w:rsidR="00F25E79" w:rsidRPr="00E951ED">
        <w:t xml:space="preserve">Dr. </w:t>
      </w:r>
      <w:r w:rsidRPr="00E951ED">
        <w:t>Jürgen Heß</w:t>
      </w:r>
      <w:r>
        <w:t>, Vorstandsvor</w:t>
      </w:r>
      <w:r w:rsidR="00AD24F9">
        <w:t>s</w:t>
      </w:r>
      <w:r>
        <w:t>itzender des FiBL Deutschland</w:t>
      </w:r>
      <w:r w:rsidR="005E53F4">
        <w:t xml:space="preserve"> und ergänzt:</w:t>
      </w:r>
      <w:r>
        <w:t xml:space="preserve"> „</w:t>
      </w:r>
      <w:r w:rsidR="00112763">
        <w:t>Mit dem innovativen Fellowship-Programm binden wir Nachwuchskräfte an uns und nutzen die Erfahrung und die Kontakte von Experten im Ruhestand, um so noch besser für die Herausforderungen gerüstet zu sein, die eine Tr</w:t>
      </w:r>
      <w:r w:rsidR="00AD24F9">
        <w:t>ansformat</w:t>
      </w:r>
      <w:r w:rsidR="00112763">
        <w:t>ion der Leb</w:t>
      </w:r>
      <w:r w:rsidR="00AD24F9">
        <w:t>e</w:t>
      </w:r>
      <w:r w:rsidR="00112763">
        <w:t>n</w:t>
      </w:r>
      <w:r w:rsidR="00AD24F9">
        <w:t>sm</w:t>
      </w:r>
      <w:r w:rsidR="00112763">
        <w:t>ittelwirtschaft</w:t>
      </w:r>
      <w:r w:rsidR="00AD24F9">
        <w:t xml:space="preserve"> hervorruft“.</w:t>
      </w:r>
    </w:p>
    <w:p w14:paraId="403C5C72" w14:textId="573B4FCE" w:rsidR="000207CA" w:rsidRPr="00EC09B2" w:rsidRDefault="00EC1B4B" w:rsidP="00EC09B2">
      <w:pPr>
        <w:pStyle w:val="FiBLmmstandard"/>
      </w:pPr>
      <w:r>
        <w:t>2270</w:t>
      </w:r>
      <w:r w:rsidR="005E53F4" w:rsidRPr="00EC09B2">
        <w:t xml:space="preserve"> </w:t>
      </w:r>
      <w:r w:rsidR="00EE0EB6" w:rsidRPr="00EC09B2">
        <w:t>Zeichen, Abdruck honorarfrei, um ein Belegexemplar wird gebeten.</w:t>
      </w:r>
    </w:p>
    <w:p w14:paraId="03213901" w14:textId="77777777" w:rsidR="000207CA" w:rsidRPr="00D76B7B" w:rsidRDefault="000207CA" w:rsidP="000207CA">
      <w:pPr>
        <w:pStyle w:val="FiBLmmzusatzinfo"/>
        <w:rPr>
          <w:lang w:val="de-DE"/>
        </w:rPr>
      </w:pPr>
      <w:r w:rsidRPr="00D76B7B">
        <w:rPr>
          <w:lang w:val="de-DE"/>
        </w:rPr>
        <w:lastRenderedPageBreak/>
        <w:t>F</w:t>
      </w:r>
      <w:r>
        <w:rPr>
          <w:lang w:val="de-DE"/>
        </w:rPr>
        <w:t>iBL-Kontakt</w:t>
      </w:r>
    </w:p>
    <w:p w14:paraId="2C947CB5" w14:textId="0FAFEF07" w:rsidR="000207CA" w:rsidRPr="00B77712" w:rsidRDefault="00D80C53" w:rsidP="000207CA">
      <w:pPr>
        <w:pStyle w:val="FiBLmmaufzhlungszeichen"/>
        <w:rPr>
          <w:rStyle w:val="Hyperlink"/>
          <w:color w:val="auto"/>
          <w:u w:val="none"/>
          <w:lang w:val="de-DE"/>
        </w:rPr>
      </w:pPr>
      <w:r>
        <w:rPr>
          <w:lang w:val="de-DE"/>
        </w:rPr>
        <w:t xml:space="preserve">Dr. </w:t>
      </w:r>
      <w:r w:rsidR="000207CA">
        <w:rPr>
          <w:lang w:val="de-DE"/>
        </w:rPr>
        <w:t>Robert Hermanowski</w:t>
      </w:r>
      <w:r w:rsidR="000207CA" w:rsidRPr="00D76B7B">
        <w:rPr>
          <w:lang w:val="de-DE"/>
        </w:rPr>
        <w:t xml:space="preserve"> </w:t>
      </w:r>
      <w:r w:rsidR="000207CA" w:rsidRPr="00D76B7B">
        <w:rPr>
          <w:lang w:val="de-DE"/>
        </w:rPr>
        <w:br/>
        <w:t>Tel +49 69 7137699-</w:t>
      </w:r>
      <w:r w:rsidR="000207CA">
        <w:rPr>
          <w:lang w:val="de-DE"/>
        </w:rPr>
        <w:t>73</w:t>
      </w:r>
      <w:r w:rsidR="00E951ED">
        <w:rPr>
          <w:lang w:val="de-DE"/>
        </w:rPr>
        <w:t>0</w:t>
      </w:r>
      <w:r w:rsidR="000207CA" w:rsidRPr="00D76B7B">
        <w:rPr>
          <w:lang w:val="de-DE"/>
        </w:rPr>
        <w:t xml:space="preserve"> , E-Mail </w:t>
      </w:r>
      <w:hyperlink r:id="rId10" w:history="1">
        <w:r w:rsidR="00C81EDA" w:rsidRPr="001A6C95">
          <w:rPr>
            <w:rStyle w:val="Hyperlink"/>
            <w:lang w:val="de-DE"/>
          </w:rPr>
          <w:t>robert.hermanowski@fibl.org</w:t>
        </w:r>
      </w:hyperlink>
    </w:p>
    <w:p w14:paraId="0A72B243" w14:textId="77777777" w:rsidR="002C0814" w:rsidRPr="00D76B7B" w:rsidRDefault="002C0814" w:rsidP="00940431">
      <w:pPr>
        <w:pStyle w:val="FiBLmmerluterungtitel"/>
        <w:ind w:right="140"/>
        <w:rPr>
          <w:lang w:val="de-DE"/>
        </w:rPr>
      </w:pPr>
      <w:r w:rsidRPr="00D76B7B">
        <w:rPr>
          <w:lang w:val="de-DE"/>
        </w:rPr>
        <w:t>Über das FiBL</w:t>
      </w:r>
    </w:p>
    <w:p w14:paraId="3505D24E" w14:textId="77777777" w:rsidR="000207CA" w:rsidRPr="00D76B7B" w:rsidRDefault="00B77712" w:rsidP="000207CA">
      <w:pPr>
        <w:pStyle w:val="FiBLmmerluterung"/>
        <w:ind w:right="140"/>
      </w:pPr>
      <w:r>
        <w:t xml:space="preserve">Das Forschungsinstitut für biologischen Landbau FiBL ist eine der weltweit führenden Forschungseinrichtungen zur biologischen Landwirtschaft. Es hat Standorte in der Schweiz, in Deutschland, Österreich und Frankreich und mit FiBL Europe eine Vertretung in </w:t>
      </w:r>
      <w:r w:rsidR="000207CA">
        <w:t>Brüssel</w:t>
      </w:r>
      <w:r>
        <w:t xml:space="preserve">. </w:t>
      </w:r>
      <w:r w:rsidR="000207CA">
        <w:t>Die Stärken des FiBL sind interdisziplinäre Forschung, gemeinsame Innovationen mit Landwirten und der Lebensmittelbranche, lösungsorientierte Entwicklungsprojekte und ein rascher Wissenstransfer von der Forschung in die Praxis.</w:t>
      </w:r>
    </w:p>
    <w:p w14:paraId="6D2D583A" w14:textId="550283E0" w:rsidR="00DB641C" w:rsidRPr="00D76B7B" w:rsidRDefault="000207CA" w:rsidP="00B77712">
      <w:pPr>
        <w:pStyle w:val="FiBLmmerluterung"/>
        <w:ind w:right="140"/>
      </w:pPr>
      <w:r w:rsidRPr="000207CA">
        <w:t xml:space="preserve">Das FiBL Deutschland wurde 2001 gegründet. Es bietet wissenschaftliche Expertisen für aktuelle Fragen der ökologischen Land- und Lebensmittelwirtschaft an </w:t>
      </w:r>
      <w:r w:rsidR="0032270A">
        <w:t xml:space="preserve">drei </w:t>
      </w:r>
      <w:r w:rsidRPr="000207CA">
        <w:t>verschiedenen Standorten.</w:t>
      </w:r>
      <w:r>
        <w:t xml:space="preserve"> </w:t>
      </w:r>
    </w:p>
    <w:sectPr w:rsidR="00DB641C" w:rsidRPr="00D76B7B" w:rsidSect="00EF52FE">
      <w:footerReference w:type="default" r:id="rId11"/>
      <w:type w:val="continuous"/>
      <w:pgSz w:w="11906" w:h="16838"/>
      <w:pgMar w:top="2268" w:right="1985" w:bottom="1701" w:left="2268" w:header="113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89369" w16cid:durableId="25635C98"/>
  <w16cid:commentId w16cid:paraId="54587E97" w16cid:durableId="25635CD5"/>
  <w16cid:commentId w16cid:paraId="7D92C001" w16cid:durableId="25635D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6D708" w14:textId="77777777" w:rsidR="00992E71" w:rsidRDefault="00992E71" w:rsidP="00F53AA9">
      <w:pPr>
        <w:spacing w:after="0" w:line="240" w:lineRule="auto"/>
      </w:pPr>
      <w:r>
        <w:separator/>
      </w:r>
    </w:p>
  </w:endnote>
  <w:endnote w:type="continuationSeparator" w:id="0">
    <w:p w14:paraId="444D878E" w14:textId="77777777" w:rsidR="00992E71" w:rsidRDefault="00992E7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64C6FF8" w14:textId="77777777" w:rsidTr="00C21DCD">
      <w:trPr>
        <w:trHeight w:val="20"/>
      </w:trPr>
      <w:tc>
        <w:tcPr>
          <w:tcW w:w="9362" w:type="dxa"/>
          <w:shd w:val="clear" w:color="auto" w:fill="auto"/>
        </w:tcPr>
        <w:p w14:paraId="05D8D11B" w14:textId="77777777" w:rsidR="00EF52FE" w:rsidRDefault="00EF52FE" w:rsidP="00EF52FE">
          <w:pPr>
            <w:pStyle w:val="FiBLmmfusszeile"/>
          </w:pPr>
          <w:r>
            <w:t>Forschungsinstitut für biologischen Landbau (FiBL) | Postfach 90 01 63 | 60441 Frankfurt am Main</w:t>
          </w:r>
        </w:p>
        <w:p w14:paraId="69DAB486" w14:textId="77777777" w:rsidR="00EF52FE" w:rsidRPr="008A6B50" w:rsidRDefault="00EF52FE" w:rsidP="00EF52FE">
          <w:pPr>
            <w:pStyle w:val="FiBLmmfusszeile"/>
          </w:pPr>
          <w:r>
            <w:t>Tel. +49 69 7137699-0 | Fax +49 69 7137699-9 | info.deutschland@fibl.org | www.fibl.org</w:t>
          </w:r>
        </w:p>
      </w:tc>
    </w:tr>
  </w:tbl>
  <w:p w14:paraId="3D70372A"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3F00BC5D" w14:textId="77777777" w:rsidTr="00C21DCD">
      <w:trPr>
        <w:trHeight w:val="20"/>
      </w:trPr>
      <w:tc>
        <w:tcPr>
          <w:tcW w:w="7939" w:type="dxa"/>
          <w:shd w:val="clear" w:color="auto" w:fill="auto"/>
        </w:tcPr>
        <w:p w14:paraId="65E8DFE2" w14:textId="2EE4FE9C" w:rsidR="00DA14CE" w:rsidRPr="001926E1" w:rsidRDefault="00DA14CE" w:rsidP="00E951ED">
          <w:pPr>
            <w:pStyle w:val="FiBLmmfusszeile"/>
            <w:spacing w:line="240" w:lineRule="auto"/>
            <w:ind w:right="0"/>
          </w:pPr>
          <w:r>
            <w:t xml:space="preserve">Medienmitteilung vom </w:t>
          </w:r>
          <w:r w:rsidR="00E951ED">
            <w:t>16.12.</w:t>
          </w:r>
          <w:r w:rsidR="000207CA">
            <w:t>2021</w:t>
          </w:r>
        </w:p>
      </w:tc>
      <w:tc>
        <w:tcPr>
          <w:tcW w:w="430" w:type="dxa"/>
          <w:shd w:val="clear" w:color="auto" w:fill="auto"/>
        </w:tcPr>
        <w:p w14:paraId="31E1D04C"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CD2C74">
            <w:rPr>
              <w:noProof/>
            </w:rPr>
            <w:t>2</w:t>
          </w:r>
          <w:r w:rsidRPr="00DA14CE">
            <w:fldChar w:fldCharType="end"/>
          </w:r>
        </w:p>
      </w:tc>
    </w:tr>
  </w:tbl>
  <w:p w14:paraId="1A4723F0"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66B27" w14:textId="77777777" w:rsidR="00992E71" w:rsidRDefault="00992E71" w:rsidP="00F53AA9">
      <w:pPr>
        <w:spacing w:after="0" w:line="240" w:lineRule="auto"/>
      </w:pPr>
      <w:r>
        <w:separator/>
      </w:r>
    </w:p>
  </w:footnote>
  <w:footnote w:type="continuationSeparator" w:id="0">
    <w:p w14:paraId="5C386A16" w14:textId="77777777" w:rsidR="00992E71" w:rsidRDefault="00992E7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74650E1B" w14:textId="77777777" w:rsidTr="00EB7712">
      <w:trPr>
        <w:trHeight w:val="599"/>
      </w:trPr>
      <w:tc>
        <w:tcPr>
          <w:tcW w:w="1616" w:type="dxa"/>
          <w:shd w:val="clear" w:color="auto" w:fill="auto"/>
        </w:tcPr>
        <w:p w14:paraId="114978F8" w14:textId="77777777" w:rsidR="007666E3" w:rsidRPr="00EB7712" w:rsidRDefault="00EF52FE" w:rsidP="007666E3">
          <w:pPr>
            <w:pStyle w:val="FiBLmmheader"/>
          </w:pPr>
          <w:r w:rsidRPr="005A1902">
            <w:rPr>
              <w:noProof/>
              <w:lang w:val="de-DE" w:eastAsia="de-DE"/>
            </w:rPr>
            <w:drawing>
              <wp:inline distT="0" distB="0" distL="0" distR="0" wp14:anchorId="2B457E75" wp14:editId="241105E1">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AB26981" w14:textId="77777777" w:rsidR="007666E3" w:rsidRPr="00EB7712" w:rsidRDefault="007666E3" w:rsidP="00EB7712">
          <w:pPr>
            <w:tabs>
              <w:tab w:val="right" w:pos="7653"/>
            </w:tabs>
            <w:spacing w:after="0" w:line="240" w:lineRule="auto"/>
          </w:pPr>
        </w:p>
      </w:tc>
      <w:tc>
        <w:tcPr>
          <w:tcW w:w="2268" w:type="dxa"/>
          <w:shd w:val="clear" w:color="auto" w:fill="auto"/>
        </w:tcPr>
        <w:p w14:paraId="39866888" w14:textId="77777777" w:rsidR="007666E3" w:rsidRPr="00EB7712" w:rsidRDefault="007666E3" w:rsidP="00EB7712">
          <w:pPr>
            <w:tabs>
              <w:tab w:val="right" w:pos="7653"/>
            </w:tabs>
            <w:spacing w:after="0" w:line="240" w:lineRule="auto"/>
            <w:jc w:val="right"/>
          </w:pPr>
        </w:p>
      </w:tc>
    </w:tr>
  </w:tbl>
  <w:p w14:paraId="63DB26CE"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C"/>
    <w:rsid w:val="0001151E"/>
    <w:rsid w:val="000136C7"/>
    <w:rsid w:val="000207CA"/>
    <w:rsid w:val="00031136"/>
    <w:rsid w:val="00075B35"/>
    <w:rsid w:val="0008157D"/>
    <w:rsid w:val="00097E74"/>
    <w:rsid w:val="000A0CF7"/>
    <w:rsid w:val="000A3B13"/>
    <w:rsid w:val="000B2386"/>
    <w:rsid w:val="000B5156"/>
    <w:rsid w:val="000C75D0"/>
    <w:rsid w:val="000D5714"/>
    <w:rsid w:val="000D7A27"/>
    <w:rsid w:val="000E5FA8"/>
    <w:rsid w:val="000F2BE9"/>
    <w:rsid w:val="001050BE"/>
    <w:rsid w:val="00107221"/>
    <w:rsid w:val="00112763"/>
    <w:rsid w:val="001354F8"/>
    <w:rsid w:val="001366DE"/>
    <w:rsid w:val="00146772"/>
    <w:rsid w:val="0017068A"/>
    <w:rsid w:val="0018434A"/>
    <w:rsid w:val="001926E1"/>
    <w:rsid w:val="00195EC7"/>
    <w:rsid w:val="001B2B79"/>
    <w:rsid w:val="001B3DB5"/>
    <w:rsid w:val="001E1C11"/>
    <w:rsid w:val="001E55B3"/>
    <w:rsid w:val="001E72E1"/>
    <w:rsid w:val="001F27C8"/>
    <w:rsid w:val="001F529F"/>
    <w:rsid w:val="00211862"/>
    <w:rsid w:val="002203DD"/>
    <w:rsid w:val="0022639B"/>
    <w:rsid w:val="00230924"/>
    <w:rsid w:val="00237F78"/>
    <w:rsid w:val="00264C93"/>
    <w:rsid w:val="00280674"/>
    <w:rsid w:val="002925F1"/>
    <w:rsid w:val="002B1D53"/>
    <w:rsid w:val="002C0814"/>
    <w:rsid w:val="002C3506"/>
    <w:rsid w:val="002D757B"/>
    <w:rsid w:val="002D7D78"/>
    <w:rsid w:val="002E414D"/>
    <w:rsid w:val="002F586A"/>
    <w:rsid w:val="003150C5"/>
    <w:rsid w:val="0032270A"/>
    <w:rsid w:val="00323011"/>
    <w:rsid w:val="003847CC"/>
    <w:rsid w:val="003A1D2B"/>
    <w:rsid w:val="003A4191"/>
    <w:rsid w:val="003C3779"/>
    <w:rsid w:val="003C4537"/>
    <w:rsid w:val="003C6406"/>
    <w:rsid w:val="003D1138"/>
    <w:rsid w:val="003E5C36"/>
    <w:rsid w:val="00406FE6"/>
    <w:rsid w:val="0041671F"/>
    <w:rsid w:val="00423C89"/>
    <w:rsid w:val="0044286A"/>
    <w:rsid w:val="00446B90"/>
    <w:rsid w:val="00450CB7"/>
    <w:rsid w:val="00450F2F"/>
    <w:rsid w:val="00453BD9"/>
    <w:rsid w:val="004570C7"/>
    <w:rsid w:val="00465871"/>
    <w:rsid w:val="0046602F"/>
    <w:rsid w:val="004762FE"/>
    <w:rsid w:val="004807B1"/>
    <w:rsid w:val="004C4067"/>
    <w:rsid w:val="004C4CDF"/>
    <w:rsid w:val="004D0109"/>
    <w:rsid w:val="004D6428"/>
    <w:rsid w:val="004F613F"/>
    <w:rsid w:val="005114AC"/>
    <w:rsid w:val="00540B0E"/>
    <w:rsid w:val="00540DAE"/>
    <w:rsid w:val="00555C7D"/>
    <w:rsid w:val="005705E4"/>
    <w:rsid w:val="00571E3B"/>
    <w:rsid w:val="00580C94"/>
    <w:rsid w:val="005867AD"/>
    <w:rsid w:val="005938C8"/>
    <w:rsid w:val="0059401F"/>
    <w:rsid w:val="005D0989"/>
    <w:rsid w:val="005D6AB0"/>
    <w:rsid w:val="005E53F4"/>
    <w:rsid w:val="005F1359"/>
    <w:rsid w:val="005F5A7E"/>
    <w:rsid w:val="006254E6"/>
    <w:rsid w:val="006410F4"/>
    <w:rsid w:val="00661678"/>
    <w:rsid w:val="0066529D"/>
    <w:rsid w:val="00670D96"/>
    <w:rsid w:val="00681E9E"/>
    <w:rsid w:val="00686B6E"/>
    <w:rsid w:val="006929EA"/>
    <w:rsid w:val="006A46FB"/>
    <w:rsid w:val="006D0FF6"/>
    <w:rsid w:val="006D4D11"/>
    <w:rsid w:val="006E612A"/>
    <w:rsid w:val="006F4CB4"/>
    <w:rsid w:val="00712776"/>
    <w:rsid w:val="00727486"/>
    <w:rsid w:val="00736F11"/>
    <w:rsid w:val="00754508"/>
    <w:rsid w:val="00764E69"/>
    <w:rsid w:val="007666E3"/>
    <w:rsid w:val="00783BE6"/>
    <w:rsid w:val="0078787E"/>
    <w:rsid w:val="00793238"/>
    <w:rsid w:val="0079650B"/>
    <w:rsid w:val="007A051D"/>
    <w:rsid w:val="007A0D20"/>
    <w:rsid w:val="007C6110"/>
    <w:rsid w:val="007C7E19"/>
    <w:rsid w:val="007D4B58"/>
    <w:rsid w:val="007E4EA1"/>
    <w:rsid w:val="00810698"/>
    <w:rsid w:val="00817B94"/>
    <w:rsid w:val="00823157"/>
    <w:rsid w:val="00835556"/>
    <w:rsid w:val="008417D3"/>
    <w:rsid w:val="00861053"/>
    <w:rsid w:val="00866E96"/>
    <w:rsid w:val="00872371"/>
    <w:rsid w:val="008945E8"/>
    <w:rsid w:val="008A5E8C"/>
    <w:rsid w:val="008A6B50"/>
    <w:rsid w:val="008C4880"/>
    <w:rsid w:val="008D48AD"/>
    <w:rsid w:val="009109C1"/>
    <w:rsid w:val="00912DE9"/>
    <w:rsid w:val="00912F05"/>
    <w:rsid w:val="00930F66"/>
    <w:rsid w:val="00940431"/>
    <w:rsid w:val="00942E25"/>
    <w:rsid w:val="009669B5"/>
    <w:rsid w:val="00981742"/>
    <w:rsid w:val="00982A03"/>
    <w:rsid w:val="00986F71"/>
    <w:rsid w:val="00987133"/>
    <w:rsid w:val="00992E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A4C11"/>
    <w:rsid w:val="00AB030D"/>
    <w:rsid w:val="00AC6487"/>
    <w:rsid w:val="00AD24F9"/>
    <w:rsid w:val="00B116CC"/>
    <w:rsid w:val="00B11B61"/>
    <w:rsid w:val="00B169A5"/>
    <w:rsid w:val="00B25F0B"/>
    <w:rsid w:val="00B273DE"/>
    <w:rsid w:val="00B330D7"/>
    <w:rsid w:val="00B44024"/>
    <w:rsid w:val="00B77712"/>
    <w:rsid w:val="00BA7659"/>
    <w:rsid w:val="00BB6309"/>
    <w:rsid w:val="00BB7AF8"/>
    <w:rsid w:val="00BC05AC"/>
    <w:rsid w:val="00BD4842"/>
    <w:rsid w:val="00C10742"/>
    <w:rsid w:val="00C14AA4"/>
    <w:rsid w:val="00C21DCD"/>
    <w:rsid w:val="00C411A6"/>
    <w:rsid w:val="00C438F1"/>
    <w:rsid w:val="00C50896"/>
    <w:rsid w:val="00C54E7B"/>
    <w:rsid w:val="00C725B7"/>
    <w:rsid w:val="00C73E52"/>
    <w:rsid w:val="00C81EDA"/>
    <w:rsid w:val="00C8256D"/>
    <w:rsid w:val="00C93A6C"/>
    <w:rsid w:val="00CB434E"/>
    <w:rsid w:val="00CC3D03"/>
    <w:rsid w:val="00CC4255"/>
    <w:rsid w:val="00CD2C74"/>
    <w:rsid w:val="00CD4B01"/>
    <w:rsid w:val="00CE1A38"/>
    <w:rsid w:val="00CF4CEC"/>
    <w:rsid w:val="00D142E7"/>
    <w:rsid w:val="00D20589"/>
    <w:rsid w:val="00D25E6E"/>
    <w:rsid w:val="00D76B7B"/>
    <w:rsid w:val="00D7727C"/>
    <w:rsid w:val="00D80C53"/>
    <w:rsid w:val="00D82FEC"/>
    <w:rsid w:val="00DA14CE"/>
    <w:rsid w:val="00DA5D86"/>
    <w:rsid w:val="00DA7FCC"/>
    <w:rsid w:val="00DB641C"/>
    <w:rsid w:val="00DC15AC"/>
    <w:rsid w:val="00DD0000"/>
    <w:rsid w:val="00DE44EA"/>
    <w:rsid w:val="00DE557D"/>
    <w:rsid w:val="00E06042"/>
    <w:rsid w:val="00E14D16"/>
    <w:rsid w:val="00E26382"/>
    <w:rsid w:val="00E32B51"/>
    <w:rsid w:val="00E433A3"/>
    <w:rsid w:val="00E50623"/>
    <w:rsid w:val="00E64975"/>
    <w:rsid w:val="00E71FBF"/>
    <w:rsid w:val="00E762F3"/>
    <w:rsid w:val="00E8005A"/>
    <w:rsid w:val="00E951ED"/>
    <w:rsid w:val="00EB7712"/>
    <w:rsid w:val="00EC09B2"/>
    <w:rsid w:val="00EC1B4B"/>
    <w:rsid w:val="00ED0946"/>
    <w:rsid w:val="00EE0EB6"/>
    <w:rsid w:val="00EE2D4C"/>
    <w:rsid w:val="00EF0C66"/>
    <w:rsid w:val="00EF52FE"/>
    <w:rsid w:val="00EF69BC"/>
    <w:rsid w:val="00EF726D"/>
    <w:rsid w:val="00F07B60"/>
    <w:rsid w:val="00F21C5E"/>
    <w:rsid w:val="00F25E79"/>
    <w:rsid w:val="00F463DB"/>
    <w:rsid w:val="00F53AA9"/>
    <w:rsid w:val="00F6407B"/>
    <w:rsid w:val="00F6745D"/>
    <w:rsid w:val="00F729BD"/>
    <w:rsid w:val="00F73377"/>
    <w:rsid w:val="00F92FAB"/>
    <w:rsid w:val="00FC0522"/>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7EC42"/>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paragraph" w:styleId="berschrift1">
    <w:name w:val="heading 1"/>
    <w:basedOn w:val="Standard"/>
    <w:next w:val="Standard"/>
    <w:link w:val="berschrift1Zchn"/>
    <w:uiPriority w:val="9"/>
    <w:semiHidden/>
    <w:qFormat/>
    <w:rsid w:val="00C81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qFormat/>
    <w:rsid w:val="00C81E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50CB7"/>
    <w:rPr>
      <w:sz w:val="16"/>
      <w:szCs w:val="16"/>
    </w:rPr>
  </w:style>
  <w:style w:type="paragraph" w:styleId="Kommentartext">
    <w:name w:val="annotation text"/>
    <w:basedOn w:val="Standard"/>
    <w:link w:val="KommentartextZchn"/>
    <w:uiPriority w:val="99"/>
    <w:semiHidden/>
    <w:rsid w:val="00450C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B7"/>
    <w:rPr>
      <w:lang w:eastAsia="zh-CN"/>
    </w:rPr>
  </w:style>
  <w:style w:type="paragraph" w:styleId="Kommentarthema">
    <w:name w:val="annotation subject"/>
    <w:basedOn w:val="Kommentartext"/>
    <w:next w:val="Kommentartext"/>
    <w:link w:val="KommentarthemaZchn"/>
    <w:uiPriority w:val="99"/>
    <w:semiHidden/>
    <w:rsid w:val="00450CB7"/>
    <w:rPr>
      <w:b/>
      <w:bCs/>
    </w:rPr>
  </w:style>
  <w:style w:type="character" w:customStyle="1" w:styleId="KommentarthemaZchn">
    <w:name w:val="Kommentarthema Zchn"/>
    <w:basedOn w:val="KommentartextZchn"/>
    <w:link w:val="Kommentarthema"/>
    <w:uiPriority w:val="99"/>
    <w:semiHidden/>
    <w:rsid w:val="00450CB7"/>
    <w:rPr>
      <w:b/>
      <w:bCs/>
      <w:lang w:eastAsia="zh-CN"/>
    </w:rPr>
  </w:style>
  <w:style w:type="character" w:customStyle="1" w:styleId="berschrift1Zchn">
    <w:name w:val="Überschrift 1 Zchn"/>
    <w:basedOn w:val="Absatz-Standardschriftart"/>
    <w:link w:val="berschrift1"/>
    <w:uiPriority w:val="9"/>
    <w:semiHidden/>
    <w:rsid w:val="00C81EDA"/>
    <w:rPr>
      <w:rFonts w:asciiTheme="majorHAnsi" w:eastAsiaTheme="majorEastAsia" w:hAnsiTheme="majorHAnsi" w:cstheme="majorBidi"/>
      <w:color w:val="2E74B5" w:themeColor="accent1" w:themeShade="BF"/>
      <w:sz w:val="32"/>
      <w:szCs w:val="32"/>
      <w:lang w:eastAsia="zh-CN"/>
    </w:rPr>
  </w:style>
  <w:style w:type="character" w:customStyle="1" w:styleId="berschrift3Zchn">
    <w:name w:val="Überschrift 3 Zchn"/>
    <w:basedOn w:val="Absatz-Standardschriftart"/>
    <w:link w:val="berschrift3"/>
    <w:uiPriority w:val="9"/>
    <w:semiHidden/>
    <w:rsid w:val="00C81EDA"/>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24474">
      <w:bodyDiv w:val="1"/>
      <w:marLeft w:val="0"/>
      <w:marRight w:val="0"/>
      <w:marTop w:val="0"/>
      <w:marBottom w:val="0"/>
      <w:divBdr>
        <w:top w:val="none" w:sz="0" w:space="0" w:color="auto"/>
        <w:left w:val="none" w:sz="0" w:space="0" w:color="auto"/>
        <w:bottom w:val="none" w:sz="0" w:space="0" w:color="auto"/>
        <w:right w:val="none" w:sz="0" w:space="0" w:color="auto"/>
      </w:divBdr>
    </w:div>
    <w:div w:id="19130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robert.hermanowski@fibl.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EF5-CEEA-4D97-91BD-72F2AC55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FiBL Deutschland vernetzt sich weiter - Pressemitteilung</vt:lpstr>
    </vt:vector>
  </TitlesOfParts>
  <Company/>
  <LinksUpToDate>false</LinksUpToDate>
  <CharactersWithSpaces>3415</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Deutschland vernetzt sich weiter - Pressemitteilung</dc:title>
  <dc:subject/>
  <dc:creator>FiBL Deutschland</dc:creator>
  <cp:keywords/>
  <cp:lastModifiedBy>Snigula Jasmin</cp:lastModifiedBy>
  <cp:revision>9</cp:revision>
  <cp:lastPrinted>2021-01-26T14:52:00Z</cp:lastPrinted>
  <dcterms:created xsi:type="dcterms:W3CDTF">2021-12-16T12:20:00Z</dcterms:created>
  <dcterms:modified xsi:type="dcterms:W3CDTF">2021-12-16T13:59:00Z</dcterms:modified>
</cp:coreProperties>
</file>