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rsidR="00DE44EA" w:rsidRDefault="00421AB7" w:rsidP="00DE44EA">
      <w:pPr>
        <w:pStyle w:val="FiBLmmtitel"/>
      </w:pPr>
      <w:r>
        <w:t>Forschungspreis</w:t>
      </w:r>
      <w:r w:rsidR="007A0745">
        <w:t xml:space="preserve"> für den</w:t>
      </w:r>
      <w:r w:rsidR="005B5E50">
        <w:t xml:space="preserve"> Vergleich</w:t>
      </w:r>
      <w:r w:rsidR="007A0745">
        <w:t xml:space="preserve"> von</w:t>
      </w:r>
      <w:r w:rsidR="005B5E50">
        <w:t xml:space="preserve"> Anbau</w:t>
      </w:r>
      <w:r>
        <w:t>-</w:t>
      </w:r>
      <w:r w:rsidR="005B5E50">
        <w:t>systeme</w:t>
      </w:r>
      <w:r w:rsidR="007A0745">
        <w:t>n</w:t>
      </w:r>
      <w:r w:rsidR="005B5E50">
        <w:t xml:space="preserve"> in Bolivien, Indien und Kenia</w:t>
      </w:r>
    </w:p>
    <w:p w:rsidR="00712934" w:rsidRDefault="008472DC" w:rsidP="00712934">
      <w:pPr>
        <w:pStyle w:val="FiBLmmlead"/>
        <w:spacing w:after="0"/>
      </w:pPr>
      <w:r>
        <w:t>Ein</w:t>
      </w:r>
      <w:r w:rsidR="003440F3" w:rsidRPr="003440F3">
        <w:t xml:space="preserve"> Langzeitversuch des F</w:t>
      </w:r>
      <w:r w:rsidR="0066198D">
        <w:t>orschungsinstituts für biologischen Landbau F</w:t>
      </w:r>
      <w:r w:rsidR="003440F3" w:rsidRPr="003440F3">
        <w:t>iBL</w:t>
      </w:r>
      <w:r w:rsidR="00A614FF">
        <w:t xml:space="preserve"> </w:t>
      </w:r>
      <w:r w:rsidR="007136D1">
        <w:t xml:space="preserve">in Bolivien, Indien und Kenia </w:t>
      </w:r>
      <w:r w:rsidR="00ED54FC">
        <w:t>zeigt auf, dass der Biolandbau für Kleinb</w:t>
      </w:r>
      <w:r w:rsidR="00CD75E5">
        <w:t xml:space="preserve">äuerinnen und </w:t>
      </w:r>
    </w:p>
    <w:p w:rsidR="00DE44EA" w:rsidRPr="003440F3" w:rsidRDefault="00CD75E5" w:rsidP="00DE44EA">
      <w:pPr>
        <w:pStyle w:val="FiBLmmlead"/>
      </w:pPr>
      <w:r>
        <w:t>-ba</w:t>
      </w:r>
      <w:r w:rsidR="00ED54FC">
        <w:t xml:space="preserve">uern in den Tropen </w:t>
      </w:r>
      <w:r w:rsidR="0054028E">
        <w:t>Vorteile mit sich bringt</w:t>
      </w:r>
      <w:r w:rsidR="00ED54FC">
        <w:t xml:space="preserve">. </w:t>
      </w:r>
      <w:r w:rsidR="00421AB7">
        <w:t>D</w:t>
      </w:r>
      <w:r w:rsidR="00E564A2">
        <w:t>as</w:t>
      </w:r>
      <w:r w:rsidR="007A0745">
        <w:t xml:space="preserve"> Schweizerische Forum</w:t>
      </w:r>
      <w:r w:rsidR="007A0745" w:rsidRPr="003440F3">
        <w:t xml:space="preserve"> für internationale landwirtschaftliche Forschung SFIAR</w:t>
      </w:r>
      <w:r w:rsidR="007A0745">
        <w:t xml:space="preserve"> </w:t>
      </w:r>
      <w:r w:rsidR="00421AB7">
        <w:t xml:space="preserve">hat den </w:t>
      </w:r>
      <w:r w:rsidR="00ED54FC">
        <w:t xml:space="preserve">Versuch </w:t>
      </w:r>
      <w:r w:rsidR="007A0745">
        <w:t xml:space="preserve">an der ETH Zürich </w:t>
      </w:r>
      <w:r w:rsidR="00421AB7">
        <w:t xml:space="preserve">Anfang Dezember </w:t>
      </w:r>
      <w:r w:rsidR="00E564A2">
        <w:t xml:space="preserve">mit </w:t>
      </w:r>
      <w:r w:rsidR="004E014E">
        <w:t xml:space="preserve">dem Forschungspreis </w:t>
      </w:r>
      <w:r w:rsidR="00E564A2">
        <w:t>ausgezeichnet</w:t>
      </w:r>
      <w:r w:rsidR="003440F3" w:rsidRPr="003440F3">
        <w:t>.</w:t>
      </w:r>
      <w:r w:rsidR="00DE44EA" w:rsidRPr="003440F3">
        <w:t xml:space="preserve"> </w:t>
      </w:r>
      <w:r w:rsidR="007A0745">
        <w:t>Finanziert</w:t>
      </w:r>
      <w:r w:rsidR="002156ED">
        <w:t xml:space="preserve"> </w:t>
      </w:r>
      <w:r w:rsidR="003440F3" w:rsidRPr="003440F3">
        <w:t xml:space="preserve">wird </w:t>
      </w:r>
      <w:r w:rsidR="007763D2">
        <w:t>er</w:t>
      </w:r>
      <w:r w:rsidR="007A0745">
        <w:t xml:space="preserve"> </w:t>
      </w:r>
      <w:r w:rsidR="003440F3" w:rsidRPr="003440F3">
        <w:t>vom Liechtensteinischen Entwicklungsdienst LED, der</w:t>
      </w:r>
      <w:r w:rsidR="00533245">
        <w:t xml:space="preserve"> Schweizer</w:t>
      </w:r>
      <w:r w:rsidR="00A01A0C">
        <w:t xml:space="preserve"> </w:t>
      </w:r>
      <w:r w:rsidR="00533245" w:rsidRPr="00CD75E5">
        <w:t>Direktion für Entwicklung und Zusammenarbeit</w:t>
      </w:r>
      <w:r w:rsidR="00533245">
        <w:rPr>
          <w:rFonts w:ascii="Times" w:hAnsi="Times" w:cs="Times"/>
          <w:color w:val="454545"/>
          <w:shd w:val="clear" w:color="auto" w:fill="FFFFFF"/>
        </w:rPr>
        <w:t xml:space="preserve"> </w:t>
      </w:r>
      <w:r w:rsidR="003440F3" w:rsidRPr="003440F3">
        <w:t xml:space="preserve">DEZA, </w:t>
      </w:r>
      <w:r w:rsidR="00533245">
        <w:t xml:space="preserve">von </w:t>
      </w:r>
      <w:r w:rsidR="003440F3" w:rsidRPr="003440F3">
        <w:t>Coop und Biovision.</w:t>
      </w:r>
    </w:p>
    <w:p w:rsidR="001C18D4" w:rsidRPr="0049471B" w:rsidRDefault="00E06042" w:rsidP="0049471B">
      <w:pPr>
        <w:pStyle w:val="FiBLmmstandard"/>
      </w:pPr>
      <w:r w:rsidRPr="00C930DA">
        <w:t xml:space="preserve">(Frick, </w:t>
      </w:r>
      <w:r w:rsidR="00812BF9" w:rsidRPr="00C930DA">
        <w:t>0</w:t>
      </w:r>
      <w:r w:rsidR="00533245">
        <w:t>9</w:t>
      </w:r>
      <w:r w:rsidR="00812BF9" w:rsidRPr="00C930DA">
        <w:t>.12.2019</w:t>
      </w:r>
      <w:r w:rsidRPr="00C930DA">
        <w:t xml:space="preserve">) </w:t>
      </w:r>
      <w:r w:rsidR="00712934">
        <w:t>Gemeinsam</w:t>
      </w:r>
      <w:r w:rsidR="00712934" w:rsidRPr="00333D2C">
        <w:t xml:space="preserve"> </w:t>
      </w:r>
      <w:r w:rsidR="00333D2C" w:rsidRPr="00333D2C">
        <w:t xml:space="preserve">mit Partnerinstitutionen </w:t>
      </w:r>
      <w:r w:rsidR="00ED54FC">
        <w:t>konnte</w:t>
      </w:r>
      <w:r w:rsidR="00ED54FC" w:rsidRPr="00333D2C">
        <w:t xml:space="preserve"> </w:t>
      </w:r>
      <w:r w:rsidR="00333D2C" w:rsidRPr="00333D2C">
        <w:t xml:space="preserve">das FiBL </w:t>
      </w:r>
      <w:r w:rsidR="00712934">
        <w:t>im Rahmen des über zehnjährigen Langzeitversuchs</w:t>
      </w:r>
      <w:r w:rsidR="00712934" w:rsidDel="00B26B19">
        <w:t xml:space="preserve"> </w:t>
      </w:r>
      <w:r w:rsidR="00ED54FC">
        <w:t>aufzeigen, dass der Biolandbau für Kleinb</w:t>
      </w:r>
      <w:r w:rsidR="00B26B19">
        <w:t>äuerinnen und -b</w:t>
      </w:r>
      <w:r w:rsidR="00ED54FC">
        <w:t xml:space="preserve">auern eine ökonomisch interessante Alternative </w:t>
      </w:r>
      <w:r w:rsidR="00712934">
        <w:t>darstellen</w:t>
      </w:r>
      <w:r w:rsidR="00ED54FC">
        <w:t xml:space="preserve"> kann, da </w:t>
      </w:r>
      <w:r w:rsidR="00B26B19">
        <w:t>unter anderem</w:t>
      </w:r>
      <w:r w:rsidR="00ED54FC">
        <w:t xml:space="preserve"> </w:t>
      </w:r>
      <w:r w:rsidR="00664256">
        <w:t>ein höheres</w:t>
      </w:r>
      <w:r w:rsidR="00ED54FC">
        <w:t xml:space="preserve"> Einkommen </w:t>
      </w:r>
      <w:r w:rsidR="00664256">
        <w:t>resultiert</w:t>
      </w:r>
      <w:r w:rsidR="00333D2C" w:rsidRPr="00333D2C">
        <w:t xml:space="preserve">. </w:t>
      </w:r>
      <w:r w:rsidR="00947A87">
        <w:t>Mit dem SFIAR-Forschungspreis wird</w:t>
      </w:r>
      <w:r w:rsidR="00333D2C" w:rsidRPr="00333D2C">
        <w:t xml:space="preserve"> die Bedeutung der Forschungsergebnisse </w:t>
      </w:r>
      <w:r w:rsidR="00BF56AF">
        <w:t xml:space="preserve">auch </w:t>
      </w:r>
      <w:r w:rsidR="00333D2C" w:rsidRPr="00333D2C">
        <w:t>angesichts der Frage</w:t>
      </w:r>
      <w:r w:rsidR="006F7B60">
        <w:t xml:space="preserve"> gewürdigt</w:t>
      </w:r>
      <w:r w:rsidR="00333D2C" w:rsidRPr="00333D2C">
        <w:t xml:space="preserve">, wie man den negativen Auswirkungen des Klimawandels begegnen kann. Die Mitglieder </w:t>
      </w:r>
      <w:r w:rsidR="00947A87">
        <w:t>des Preiskomitees hoben</w:t>
      </w:r>
      <w:r w:rsidR="00333D2C" w:rsidRPr="00333D2C">
        <w:t xml:space="preserve"> </w:t>
      </w:r>
      <w:r w:rsidR="00BF516B">
        <w:t xml:space="preserve">zudem </w:t>
      </w:r>
      <w:r w:rsidR="00333D2C" w:rsidRPr="00333D2C">
        <w:t xml:space="preserve">den innovativen und partnerschaftlichen Ansatz des Versuchs </w:t>
      </w:r>
      <w:r w:rsidR="00712934">
        <w:t>sowie</w:t>
      </w:r>
      <w:r w:rsidR="00333D2C" w:rsidRPr="00333D2C">
        <w:t xml:space="preserve"> die Ausbildung der lokalen Partner</w:t>
      </w:r>
      <w:r w:rsidR="00947A87">
        <w:t xml:space="preserve"> hervor</w:t>
      </w:r>
      <w:r w:rsidR="00333D2C" w:rsidRPr="00333D2C">
        <w:t>.</w:t>
      </w:r>
    </w:p>
    <w:p w:rsidR="001C18D4" w:rsidRPr="00333D2C" w:rsidRDefault="001C18D4" w:rsidP="001C18D4">
      <w:pPr>
        <w:pStyle w:val="FiBLmmzwischentitel"/>
      </w:pPr>
      <w:r w:rsidRPr="00333D2C">
        <w:t>Grosses Potenzial</w:t>
      </w:r>
    </w:p>
    <w:p w:rsidR="006F7B60" w:rsidRPr="004A4007" w:rsidRDefault="006F7B60" w:rsidP="008873F9">
      <w:pPr>
        <w:pStyle w:val="FiBLmmstandard"/>
      </w:pPr>
      <w:r w:rsidRPr="006F7B60">
        <w:t xml:space="preserve">Das FiBL startete das Programm «Long-term </w:t>
      </w:r>
      <w:proofErr w:type="spellStart"/>
      <w:r w:rsidRPr="006F7B60">
        <w:t>farming</w:t>
      </w:r>
      <w:proofErr w:type="spellEnd"/>
      <w:r w:rsidRPr="006F7B60">
        <w:t xml:space="preserve"> </w:t>
      </w:r>
      <w:proofErr w:type="spellStart"/>
      <w:r w:rsidRPr="006F7B60">
        <w:t>systems</w:t>
      </w:r>
      <w:proofErr w:type="spellEnd"/>
      <w:r w:rsidRPr="006F7B60">
        <w:t xml:space="preserve"> </w:t>
      </w:r>
      <w:proofErr w:type="spellStart"/>
      <w:r w:rsidRPr="006F7B60">
        <w:t>comparisons</w:t>
      </w:r>
      <w:proofErr w:type="spellEnd"/>
      <w:r w:rsidRPr="006F7B60">
        <w:t xml:space="preserve"> in </w:t>
      </w:r>
      <w:proofErr w:type="spellStart"/>
      <w:r w:rsidRPr="006F7B60">
        <w:t>the</w:t>
      </w:r>
      <w:proofErr w:type="spellEnd"/>
      <w:r w:rsidRPr="006F7B60">
        <w:t xml:space="preserve"> </w:t>
      </w:r>
      <w:proofErr w:type="spellStart"/>
      <w:r w:rsidRPr="006F7B60">
        <w:t>tropics</w:t>
      </w:r>
      <w:proofErr w:type="spellEnd"/>
      <w:r w:rsidRPr="006F7B60">
        <w:t>» (</w:t>
      </w:r>
      <w:proofErr w:type="spellStart"/>
      <w:r w:rsidRPr="006F7B60">
        <w:t>SysCom</w:t>
      </w:r>
      <w:proofErr w:type="spellEnd"/>
      <w:r w:rsidRPr="006F7B60">
        <w:t xml:space="preserve">) </w:t>
      </w:r>
      <w:r>
        <w:t xml:space="preserve">im Jahr </w:t>
      </w:r>
      <w:r w:rsidRPr="006F7B60">
        <w:t>2007</w:t>
      </w:r>
      <w:r w:rsidR="00555CBA">
        <w:t>.</w:t>
      </w:r>
      <w:r w:rsidRPr="006F7B60">
        <w:t xml:space="preserve"> </w:t>
      </w:r>
      <w:r w:rsidR="00555CBA">
        <w:t xml:space="preserve">Ziel davon war es </w:t>
      </w:r>
      <w:r w:rsidRPr="006F7B60">
        <w:t>herauszufinden</w:t>
      </w:r>
      <w:r w:rsidR="00555CBA">
        <w:t>,</w:t>
      </w:r>
      <w:r w:rsidR="00533245">
        <w:t xml:space="preserve"> </w:t>
      </w:r>
      <w:r w:rsidRPr="006F7B60">
        <w:t xml:space="preserve">wie die </w:t>
      </w:r>
      <w:r w:rsidR="00796CE8">
        <w:t>biologische</w:t>
      </w:r>
      <w:r w:rsidRPr="006F7B60">
        <w:t xml:space="preserve"> Landwirtschaft auch in tropischen Gebieten profitabel produzieren und welchen Beitrag </w:t>
      </w:r>
      <w:r w:rsidR="00533245">
        <w:t>sie</w:t>
      </w:r>
      <w:r w:rsidR="00533245" w:rsidRPr="006F7B60">
        <w:t xml:space="preserve"> </w:t>
      </w:r>
      <w:r w:rsidRPr="006F7B60">
        <w:t>zu einer nachhaltigen Entwicklung leisten kann.</w:t>
      </w:r>
      <w:r>
        <w:t xml:space="preserve"> </w:t>
      </w:r>
      <w:r w:rsidR="0066198D">
        <w:t xml:space="preserve">Während in Indien der </w:t>
      </w:r>
      <w:r w:rsidR="008873F9" w:rsidRPr="008873F9">
        <w:t>B</w:t>
      </w:r>
      <w:r w:rsidR="0066198D">
        <w:t>aumwoll-, Soja-</w:t>
      </w:r>
      <w:r w:rsidR="005B5E50">
        <w:t xml:space="preserve"> und Weizenanbau untersucht werden</w:t>
      </w:r>
      <w:r w:rsidR="008873F9" w:rsidRPr="008873F9">
        <w:t>,</w:t>
      </w:r>
      <w:r w:rsidR="007763D2">
        <w:t xml:space="preserve"> steht</w:t>
      </w:r>
      <w:r w:rsidR="0066198D">
        <w:t xml:space="preserve"> in Kenia der </w:t>
      </w:r>
      <w:r w:rsidR="00186BB4">
        <w:t>Gemüse</w:t>
      </w:r>
      <w:r w:rsidR="007763D2">
        <w:t>-</w:t>
      </w:r>
      <w:r w:rsidR="008873F9" w:rsidRPr="008873F9">
        <w:t xml:space="preserve"> und Mais</w:t>
      </w:r>
      <w:r w:rsidR="007763D2">
        <w:t>anbau</w:t>
      </w:r>
      <w:r w:rsidR="0066198D">
        <w:t xml:space="preserve"> </w:t>
      </w:r>
      <w:r w:rsidR="005B5E50">
        <w:t>im Fokus</w:t>
      </w:r>
      <w:r w:rsidR="00352D2E">
        <w:t>. U</w:t>
      </w:r>
      <w:r w:rsidR="005B5E50">
        <w:t>nd i</w:t>
      </w:r>
      <w:r w:rsidR="0066198D">
        <w:t xml:space="preserve">n Bolivien </w:t>
      </w:r>
      <w:r>
        <w:t xml:space="preserve">wird </w:t>
      </w:r>
      <w:r w:rsidR="007763D2">
        <w:t>die</w:t>
      </w:r>
      <w:r w:rsidR="0066198D">
        <w:t xml:space="preserve"> Kakao</w:t>
      </w:r>
      <w:r w:rsidR="007763D2">
        <w:t>produktion</w:t>
      </w:r>
      <w:r w:rsidR="008873F9" w:rsidRPr="008873F9">
        <w:t xml:space="preserve"> in Monokultur</w:t>
      </w:r>
      <w:r w:rsidR="0066198D">
        <w:t>en und Agroforstsystemen</w:t>
      </w:r>
      <w:r>
        <w:t xml:space="preserve"> verglichen</w:t>
      </w:r>
      <w:r w:rsidR="0066198D">
        <w:t>.</w:t>
      </w:r>
      <w:r w:rsidR="003A4D33" w:rsidRPr="003A4D33">
        <w:rPr>
          <w:rFonts w:asciiTheme="minorHAnsi" w:hAnsiTheme="minorHAnsi"/>
        </w:rPr>
        <w:t xml:space="preserve"> </w:t>
      </w:r>
    </w:p>
    <w:p w:rsidR="00186BB4" w:rsidRDefault="003A4D33" w:rsidP="008873F9">
      <w:pPr>
        <w:pStyle w:val="FiBLmmstandard"/>
      </w:pPr>
      <w:r>
        <w:t xml:space="preserve">Die Forschungsergebnisse zeigen, dass der Biolandbau auch in tropischen Regionen nicht nur die Bodenfruchtbarkeit, Biodiversität und Produktqualität verbessert, sondern auch ökonomisch interessant sein kann. </w:t>
      </w:r>
      <w:r w:rsidR="00533245">
        <w:t>D</w:t>
      </w:r>
      <w:r w:rsidR="00367E6E">
        <w:t>ie E</w:t>
      </w:r>
      <w:r w:rsidR="00533245">
        <w:t xml:space="preserve">rgebnisse </w:t>
      </w:r>
      <w:r>
        <w:t>widerleg</w:t>
      </w:r>
      <w:r w:rsidR="00533245">
        <w:t>en so</w:t>
      </w:r>
      <w:r w:rsidR="00367E6E">
        <w:t>mit</w:t>
      </w:r>
      <w:r w:rsidR="00533245">
        <w:t xml:space="preserve"> </w:t>
      </w:r>
      <w:r>
        <w:t xml:space="preserve">die häufig geäusserte Kritik, dass Biolandbau nur etwas für reiche Länder </w:t>
      </w:r>
      <w:r w:rsidR="00423CF3">
        <w:t>sei</w:t>
      </w:r>
      <w:r>
        <w:t xml:space="preserve">. </w:t>
      </w:r>
      <w:r w:rsidR="00333D2C" w:rsidRPr="00333D2C">
        <w:t xml:space="preserve">Um </w:t>
      </w:r>
      <w:r>
        <w:t>das grosse Poten</w:t>
      </w:r>
      <w:r w:rsidR="000905B2">
        <w:t>z</w:t>
      </w:r>
      <w:bookmarkStart w:id="0" w:name="_GoBack"/>
      <w:bookmarkEnd w:id="0"/>
      <w:r>
        <w:t>ial der</w:t>
      </w:r>
      <w:r w:rsidRPr="00333D2C">
        <w:t xml:space="preserve"> </w:t>
      </w:r>
      <w:r w:rsidR="00796CE8">
        <w:t>biologischen</w:t>
      </w:r>
      <w:r w:rsidRPr="00333D2C">
        <w:t xml:space="preserve"> Landwirtschaft in den Tropen </w:t>
      </w:r>
      <w:r w:rsidR="00333D2C" w:rsidRPr="00333D2C">
        <w:t xml:space="preserve">voll </w:t>
      </w:r>
      <w:r w:rsidR="006F7B60">
        <w:t>nutzbar zu machen</w:t>
      </w:r>
      <w:r w:rsidR="00333D2C" w:rsidRPr="00333D2C">
        <w:t xml:space="preserve">, </w:t>
      </w:r>
      <w:r>
        <w:t>muss die Weitere</w:t>
      </w:r>
      <w:r w:rsidR="006F7B60">
        <w:t>ntwickl</w:t>
      </w:r>
      <w:r>
        <w:t>ung</w:t>
      </w:r>
      <w:r w:rsidR="006F7B60">
        <w:t xml:space="preserve"> von regional angepassten Anbaumethoden unterstützt</w:t>
      </w:r>
      <w:r w:rsidR="00533245">
        <w:t xml:space="preserve"> werden</w:t>
      </w:r>
      <w:r w:rsidR="0064166C">
        <w:t xml:space="preserve">, </w:t>
      </w:r>
      <w:r w:rsidR="006F7B60">
        <w:t xml:space="preserve">Bäuerinnen und Bauern </w:t>
      </w:r>
      <w:r w:rsidR="00533245">
        <w:t xml:space="preserve">müssen </w:t>
      </w:r>
      <w:r w:rsidR="006F7B60">
        <w:t>weitergebildet</w:t>
      </w:r>
      <w:r>
        <w:t xml:space="preserve"> werden</w:t>
      </w:r>
      <w:r w:rsidR="006F7B60">
        <w:t xml:space="preserve">. </w:t>
      </w:r>
      <w:r w:rsidR="000E4C70">
        <w:t>Von Bedeutung sind zudem</w:t>
      </w:r>
      <w:r w:rsidR="006F7B60">
        <w:t xml:space="preserve"> </w:t>
      </w:r>
      <w:r w:rsidR="00DF1929">
        <w:t>auch die</w:t>
      </w:r>
      <w:r w:rsidR="006F7B60">
        <w:t xml:space="preserve"> institutionellen</w:t>
      </w:r>
      <w:r w:rsidR="00333D2C" w:rsidRPr="00333D2C">
        <w:t xml:space="preserve"> Rahmenbedingungen</w:t>
      </w:r>
      <w:r w:rsidR="006F7B60">
        <w:t>.</w:t>
      </w:r>
    </w:p>
    <w:p w:rsidR="001C18D4" w:rsidRDefault="001C18D4" w:rsidP="001C18D4">
      <w:pPr>
        <w:pStyle w:val="FiBLmmzwischentitel"/>
      </w:pPr>
      <w:r>
        <w:lastRenderedPageBreak/>
        <w:t>Nachhaltige P</w:t>
      </w:r>
      <w:r w:rsidR="00BD26B2">
        <w:t>roduktion</w:t>
      </w:r>
    </w:p>
    <w:p w:rsidR="00533245" w:rsidRDefault="00401FE1" w:rsidP="00C930DA">
      <w:pPr>
        <w:pStyle w:val="FiBLmmstandard"/>
      </w:pPr>
      <w:r>
        <w:t xml:space="preserve">Das SFIAR ehrt mit der Preisverleihung 2019 </w:t>
      </w:r>
      <w:r w:rsidRPr="00401FE1">
        <w:t xml:space="preserve">zusätzlich zum FiBL </w:t>
      </w:r>
      <w:r w:rsidR="00947A87" w:rsidRPr="00947A87">
        <w:t>Janine Steinmann für ihre Masterarbeit an der ETH Zürich im Rahmen des Projektes YAMSYS zur Verbesserung der Bodenqualität im Yamswurzel-Anbau in Westafrika.</w:t>
      </w:r>
      <w:r w:rsidR="00947A87">
        <w:t xml:space="preserve"> </w:t>
      </w:r>
    </w:p>
    <w:p w:rsidR="00533245" w:rsidRDefault="00401FE1" w:rsidP="00C930DA">
      <w:pPr>
        <w:pStyle w:val="FiBLmmstandard"/>
      </w:pPr>
      <w:r>
        <w:t>Es verleiht dem FiBL den</w:t>
      </w:r>
      <w:r w:rsidR="001C18D4">
        <w:t xml:space="preserve"> «Team Award»</w:t>
      </w:r>
      <w:r w:rsidR="007A0745">
        <w:t xml:space="preserve"> von 10‘000 Franke</w:t>
      </w:r>
      <w:r>
        <w:t>n und Janine Steinmann den</w:t>
      </w:r>
      <w:r w:rsidR="001C18D4">
        <w:t xml:space="preserve"> «Master Thesis Award»</w:t>
      </w:r>
      <w:r w:rsidR="007A0745">
        <w:t xml:space="preserve"> von 1000 Franken. </w:t>
      </w:r>
      <w:r w:rsidRPr="00401FE1">
        <w:t>Die a</w:t>
      </w:r>
      <w:r>
        <w:t xml:space="preserve">usgezeichneten Projekte liefern </w:t>
      </w:r>
      <w:r w:rsidRPr="00401FE1">
        <w:t xml:space="preserve">wertvolle wissenschaftliche Grundlagen zur Frage, wie </w:t>
      </w:r>
      <w:r w:rsidR="00BD26B2">
        <w:t xml:space="preserve">die Nahrungsmittelproduktion in Entwicklungsländern </w:t>
      </w:r>
      <w:r w:rsidRPr="00401FE1">
        <w:t>nachhaltiger gestaltet werden kann.</w:t>
      </w:r>
      <w:r>
        <w:t xml:space="preserve"> </w:t>
      </w:r>
    </w:p>
    <w:p w:rsidR="00F6745D" w:rsidRPr="00C930DA" w:rsidRDefault="007A0745" w:rsidP="00C930DA">
      <w:pPr>
        <w:pStyle w:val="FiBLmmstandard"/>
      </w:pPr>
      <w:r>
        <w:t>Der SFIAR</w:t>
      </w:r>
      <w:r w:rsidR="00533245">
        <w:t>-</w:t>
      </w:r>
      <w:r>
        <w:t xml:space="preserve">Forschungspreis wird von der </w:t>
      </w:r>
      <w:r w:rsidR="00401FE1">
        <w:t>DEZA</w:t>
      </w:r>
      <w:r>
        <w:t xml:space="preserve"> und der Syngenta Stiftung für Nachhal</w:t>
      </w:r>
      <w:r w:rsidR="00401FE1">
        <w:t>tige Landwirtschaft gestiftet.</w:t>
      </w:r>
    </w:p>
    <w:p w:rsidR="00CD4B01" w:rsidRDefault="00CD4B01" w:rsidP="00661678">
      <w:pPr>
        <w:pStyle w:val="FiBLmmzusatzinfo"/>
      </w:pPr>
      <w:r>
        <w:t>FiBL-Kontakte</w:t>
      </w:r>
    </w:p>
    <w:p w:rsidR="003C6406" w:rsidRDefault="0066198D" w:rsidP="00866E96">
      <w:pPr>
        <w:pStyle w:val="FiBLmmaufzhlungszeichen"/>
      </w:pPr>
      <w:r>
        <w:t>Beate Huber</w:t>
      </w:r>
      <w:r w:rsidR="003C6406">
        <w:t xml:space="preserve">, </w:t>
      </w:r>
      <w:r>
        <w:t>Departement für Internationale Zusammenarbeit,</w:t>
      </w:r>
      <w:r w:rsidR="003C6406">
        <w:t xml:space="preserve"> </w:t>
      </w:r>
      <w:r w:rsidR="003C4537">
        <w:t>FiBL Schweiz</w:t>
      </w:r>
      <w:r w:rsidR="003C4537">
        <w:br/>
      </w:r>
      <w:r w:rsidR="0001151E">
        <w:t>Tel</w:t>
      </w:r>
      <w:r w:rsidR="00866E96">
        <w:t xml:space="preserve"> +41 62 865 </w:t>
      </w:r>
      <w:r w:rsidR="00F27E34">
        <w:t>04 25</w:t>
      </w:r>
      <w:r w:rsidR="00866E96">
        <w:t xml:space="preserve">, E-Mail </w:t>
      </w:r>
      <w:hyperlink r:id="rId13" w:history="1">
        <w:r w:rsidR="00F27E34" w:rsidRPr="00014386">
          <w:rPr>
            <w:rStyle w:val="Hyperlink"/>
          </w:rPr>
          <w:t>beate.huber@fibl.org</w:t>
        </w:r>
      </w:hyperlink>
    </w:p>
    <w:p w:rsidR="00CD4B01" w:rsidRDefault="00CE1BA9" w:rsidP="00322019">
      <w:pPr>
        <w:pStyle w:val="FiBLmmaufzhlungszeichen"/>
      </w:pPr>
      <w:r>
        <w:t>Helga Willer</w:t>
      </w:r>
      <w:r w:rsidR="00CD4B01" w:rsidRPr="00CD4B01">
        <w:t>, Kommunikation, FiBL Schweiz</w:t>
      </w:r>
      <w:r w:rsidR="00CD4B01">
        <w:br/>
      </w:r>
      <w:r w:rsidR="0001151E">
        <w:t>Tel</w:t>
      </w:r>
      <w:r w:rsidR="00CD4B01" w:rsidRPr="00CD4B01">
        <w:t xml:space="preserve"> +41 </w:t>
      </w:r>
      <w:r w:rsidR="00322019" w:rsidRPr="00322019">
        <w:t>62 865</w:t>
      </w:r>
      <w:r w:rsidR="00CD4B01" w:rsidRPr="00CD4B01">
        <w:t xml:space="preserve"> </w:t>
      </w:r>
      <w:r w:rsidR="00322019">
        <w:t>72 07</w:t>
      </w:r>
      <w:r w:rsidR="00CD4B01" w:rsidRPr="00CD4B01">
        <w:t xml:space="preserve">, E-Mail </w:t>
      </w:r>
      <w:hyperlink r:id="rId14" w:history="1">
        <w:r w:rsidR="00322019" w:rsidRPr="00014386">
          <w:rPr>
            <w:rStyle w:val="Hyperlink"/>
          </w:rPr>
          <w:t>helga.willer@fibl.org</w:t>
        </w:r>
      </w:hyperlink>
    </w:p>
    <w:p w:rsidR="00661678" w:rsidRDefault="00661678" w:rsidP="00CD4B01">
      <w:pPr>
        <w:pStyle w:val="FiBLmmzusatzinfo"/>
      </w:pPr>
      <w:r>
        <w:t>Förderer und Gönner</w:t>
      </w:r>
    </w:p>
    <w:p w:rsidR="004B03A3" w:rsidRDefault="004B03A3" w:rsidP="004B03A3">
      <w:pPr>
        <w:pStyle w:val="FiBLmmaufzhlungszeichen"/>
      </w:pPr>
      <w:r w:rsidRPr="004B03A3">
        <w:t>Liechtensteinischen Entwicklungsdienst LED</w:t>
      </w:r>
    </w:p>
    <w:p w:rsidR="004B03A3" w:rsidRDefault="00533245" w:rsidP="002B3417">
      <w:pPr>
        <w:pStyle w:val="FiBLmmaufzhlungszeichen"/>
      </w:pPr>
      <w:r>
        <w:rPr>
          <w:shd w:val="clear" w:color="auto" w:fill="FFFFFF"/>
        </w:rPr>
        <w:t xml:space="preserve">Direktion für Entwicklung und </w:t>
      </w:r>
      <w:r w:rsidRPr="002B3417">
        <w:t>Zusammenarbeit</w:t>
      </w:r>
      <w:r>
        <w:rPr>
          <w:shd w:val="clear" w:color="auto" w:fill="FFFFFF"/>
        </w:rPr>
        <w:t xml:space="preserve"> </w:t>
      </w:r>
      <w:r w:rsidR="004B03A3">
        <w:t>DEZA</w:t>
      </w:r>
    </w:p>
    <w:p w:rsidR="004B03A3" w:rsidRDefault="004B03A3" w:rsidP="004B03A3">
      <w:pPr>
        <w:pStyle w:val="FiBLmmaufzhlungszeichen"/>
      </w:pPr>
      <w:r w:rsidRPr="004B03A3">
        <w:t xml:space="preserve">Coop </w:t>
      </w:r>
      <w:r>
        <w:t>Fonds für Nachhaltigkeit</w:t>
      </w:r>
    </w:p>
    <w:p w:rsidR="004B03A3" w:rsidRPr="004B03A3" w:rsidRDefault="004B03A3" w:rsidP="004B03A3">
      <w:pPr>
        <w:pStyle w:val="FiBLmmaufzhlungszeichen"/>
      </w:pPr>
      <w:r w:rsidRPr="004B03A3">
        <w:t>Biovision</w:t>
      </w:r>
    </w:p>
    <w:p w:rsidR="00CD4B01" w:rsidRDefault="00CD4B01" w:rsidP="00CD4B01">
      <w:pPr>
        <w:pStyle w:val="FiBLmmzusatzinfo"/>
      </w:pPr>
      <w:r>
        <w:t>Partner</w:t>
      </w:r>
    </w:p>
    <w:p w:rsidR="00421AB7" w:rsidRDefault="000905B2" w:rsidP="00421AB7">
      <w:pPr>
        <w:pStyle w:val="FiBLmmstandard"/>
      </w:pPr>
      <w:hyperlink r:id="rId15" w:history="1">
        <w:r w:rsidR="005B51D6" w:rsidRPr="00014386">
          <w:rPr>
            <w:rStyle w:val="Hyperlink"/>
          </w:rPr>
          <w:t>https://systems-comparison.fibl.org/about/partner.html</w:t>
        </w:r>
      </w:hyperlink>
    </w:p>
    <w:p w:rsidR="00195EC7" w:rsidRDefault="00195EC7" w:rsidP="00195EC7">
      <w:pPr>
        <w:pStyle w:val="FiBLmmzusatzinfo"/>
      </w:pPr>
      <w:r>
        <w:t>Links</w:t>
      </w:r>
    </w:p>
    <w:p w:rsidR="00421AB7" w:rsidRDefault="000905B2" w:rsidP="00421AB7">
      <w:pPr>
        <w:pStyle w:val="FiBLmmstandard"/>
        <w:rPr>
          <w:rStyle w:val="Hyperlink"/>
        </w:rPr>
      </w:pPr>
      <w:hyperlink r:id="rId16" w:history="1">
        <w:r w:rsidR="00421AB7">
          <w:rPr>
            <w:rStyle w:val="Hyperlink"/>
          </w:rPr>
          <w:t>https://systems-comparison.fibl.org</w:t>
        </w:r>
      </w:hyperlink>
      <w:r w:rsidR="00D14D91">
        <w:rPr>
          <w:rStyle w:val="Hyperlink"/>
        </w:rPr>
        <w:t xml:space="preserve"> – </w:t>
      </w:r>
      <w:proofErr w:type="spellStart"/>
      <w:r w:rsidR="00D14D91">
        <w:rPr>
          <w:rStyle w:val="Hyperlink"/>
        </w:rPr>
        <w:t>SysCom</w:t>
      </w:r>
      <w:proofErr w:type="spellEnd"/>
      <w:r w:rsidR="00533245">
        <w:rPr>
          <w:rStyle w:val="Hyperlink"/>
        </w:rPr>
        <w:t xml:space="preserve"> </w:t>
      </w:r>
      <w:r w:rsidR="00D14D91">
        <w:rPr>
          <w:rStyle w:val="Hyperlink"/>
        </w:rPr>
        <w:t>-</w:t>
      </w:r>
      <w:r w:rsidR="00533245">
        <w:rPr>
          <w:rStyle w:val="Hyperlink"/>
        </w:rPr>
        <w:t xml:space="preserve"> </w:t>
      </w:r>
      <w:r w:rsidR="00D14D91">
        <w:rPr>
          <w:rStyle w:val="Hyperlink"/>
        </w:rPr>
        <w:t>Projektwebsite</w:t>
      </w:r>
    </w:p>
    <w:p w:rsidR="00D14D91" w:rsidRPr="002B3417" w:rsidRDefault="000905B2" w:rsidP="00D14D91">
      <w:pPr>
        <w:pStyle w:val="FiBLmmstandard"/>
        <w:rPr>
          <w:color w:val="646464" w:themeColor="hyperlink"/>
          <w:u w:val="single"/>
        </w:rPr>
      </w:pPr>
      <w:hyperlink r:id="rId17" w:history="1">
        <w:r w:rsidR="00D14D91" w:rsidRPr="002B3417">
          <w:rPr>
            <w:rStyle w:val="Hyperlink"/>
          </w:rPr>
          <w:t>https://www.fibl.org/en/projectdatabase/projectitem/project/1055.html</w:t>
        </w:r>
      </w:hyperlink>
      <w:r w:rsidR="00D14D91" w:rsidRPr="002B3417">
        <w:rPr>
          <w:rStyle w:val="Hyperlink"/>
        </w:rPr>
        <w:t xml:space="preserve"> - YAMSYS-Project </w:t>
      </w:r>
    </w:p>
    <w:p w:rsidR="00661678" w:rsidRDefault="00661678" w:rsidP="00661678">
      <w:pPr>
        <w:pStyle w:val="FiBLmmzusatzinfo"/>
      </w:pPr>
      <w:r>
        <w:t>Video</w:t>
      </w:r>
    </w:p>
    <w:p w:rsidR="00657B0D" w:rsidRDefault="002B3417" w:rsidP="00657B0D">
      <w:pPr>
        <w:pStyle w:val="FiBLmmstandard"/>
      </w:pPr>
      <w:proofErr w:type="spellStart"/>
      <w:r>
        <w:t>SysCom</w:t>
      </w:r>
      <w:proofErr w:type="spellEnd"/>
      <w:r>
        <w:t xml:space="preserve"> </w:t>
      </w:r>
      <w:r w:rsidR="00657B0D">
        <w:t xml:space="preserve">in Kenia: </w:t>
      </w:r>
      <w:hyperlink r:id="rId18" w:history="1">
        <w:r w:rsidR="00657B0D" w:rsidRPr="00014386">
          <w:rPr>
            <w:rStyle w:val="Hyperlink"/>
          </w:rPr>
          <w:t>https://www.youtube.com/watch?v=DGMr4WZcatQ</w:t>
        </w:r>
      </w:hyperlink>
      <w:r w:rsidR="00657B0D">
        <w:t xml:space="preserve"> (englisch)</w:t>
      </w:r>
    </w:p>
    <w:p w:rsidR="00657B0D" w:rsidRPr="00657B0D" w:rsidRDefault="000A0CF7" w:rsidP="00657B0D">
      <w:pPr>
        <w:pStyle w:val="FiBLmmzusatzinfo"/>
      </w:pPr>
      <w:r>
        <w:t>Bibliographie</w:t>
      </w:r>
    </w:p>
    <w:p w:rsidR="00AA295A" w:rsidRDefault="000905B2" w:rsidP="007F7C01">
      <w:pPr>
        <w:pStyle w:val="FiBLmmstandard"/>
        <w:rPr>
          <w:rStyle w:val="Hyperlink"/>
        </w:rPr>
      </w:pPr>
      <w:hyperlink r:id="rId19" w:history="1">
        <w:r w:rsidR="00421AB7" w:rsidRPr="00014386">
          <w:rPr>
            <w:rStyle w:val="Hyperlink"/>
          </w:rPr>
          <w:t>https://systems-comparison.fibl.org/results/publications.html</w:t>
        </w:r>
      </w:hyperlink>
    </w:p>
    <w:p w:rsidR="007F7C01" w:rsidRDefault="007F7C01" w:rsidP="001F27C8">
      <w:pPr>
        <w:pStyle w:val="FiBLmmliteratur"/>
      </w:pPr>
    </w:p>
    <w:p w:rsidR="002A7256" w:rsidRDefault="002A7256" w:rsidP="002A7256">
      <w:pPr>
        <w:pStyle w:val="FiBLmmzusatzinfo"/>
      </w:pPr>
      <w:r>
        <w:t>Diese Medienmitteilung im Internet</w:t>
      </w:r>
    </w:p>
    <w:p w:rsidR="007C691F" w:rsidRDefault="007C691F" w:rsidP="007C691F">
      <w:pPr>
        <w:pStyle w:val="FiBLmmstandard"/>
      </w:pPr>
      <w:r>
        <w:t xml:space="preserve">Sie finden diese Medienmitteilung </w:t>
      </w:r>
      <w:r w:rsidR="00D03C4A">
        <w:t xml:space="preserve">sowie Bildmaterial </w:t>
      </w:r>
      <w:r>
        <w:t xml:space="preserve">im Internet unter </w:t>
      </w:r>
      <w:hyperlink r:id="rId20" w:history="1">
        <w:r w:rsidR="007F7C01" w:rsidRPr="00082BA5">
          <w:rPr>
            <w:rStyle w:val="Hyperlink"/>
          </w:rPr>
          <w:t>https://www.fibl.org/de/infothek/medien.html</w:t>
        </w:r>
      </w:hyperlink>
      <w:r w:rsidR="007F7C01">
        <w:t xml:space="preserve"> </w:t>
      </w:r>
      <w:r w:rsidR="00D03C4A">
        <w:t xml:space="preserve">und </w:t>
      </w:r>
      <w:hyperlink r:id="rId21" w:history="1">
        <w:r w:rsidR="00D03C4A" w:rsidRPr="00014386">
          <w:rPr>
            <w:rStyle w:val="Hyperlink"/>
          </w:rPr>
          <w:t>www.sfiar.ch/award</w:t>
        </w:r>
      </w:hyperlink>
    </w:p>
    <w:p w:rsidR="00D03C4A" w:rsidRDefault="00D03C4A" w:rsidP="007C691F">
      <w:pPr>
        <w:pStyle w:val="FiBLmmstandard"/>
      </w:pPr>
    </w:p>
    <w:p w:rsidR="002C0814" w:rsidRPr="00A04F66" w:rsidRDefault="002C0814" w:rsidP="00A17E51">
      <w:pPr>
        <w:pStyle w:val="FiBLmmerluterungtitel"/>
      </w:pPr>
      <w:r w:rsidRPr="00A17E51">
        <w:t>Über</w:t>
      </w:r>
      <w:r w:rsidRPr="00A04F66">
        <w:t xml:space="preserve"> das FiBL</w:t>
      </w:r>
    </w:p>
    <w:p w:rsidR="002A7256" w:rsidRDefault="009B52A0" w:rsidP="002A7256">
      <w:pPr>
        <w:pStyle w:val="FiBLmmerluterung"/>
      </w:pPr>
      <w:r w:rsidRPr="009B52A0">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rsidR="00F60E58" w:rsidRDefault="00F60E58" w:rsidP="00F60E58">
      <w:pPr>
        <w:pStyle w:val="FiBLmmerluterungaufzhlung"/>
      </w:pPr>
      <w:r>
        <w:t xml:space="preserve">Homepage: </w:t>
      </w:r>
      <w:hyperlink r:id="rId22" w:history="1">
        <w:r w:rsidRPr="00BB38E5">
          <w:rPr>
            <w:rStyle w:val="Hyperlink"/>
          </w:rPr>
          <w:t>www.fibl.org</w:t>
        </w:r>
      </w:hyperlink>
    </w:p>
    <w:p w:rsidR="004730C6" w:rsidRPr="00B43E62" w:rsidRDefault="00F60E58" w:rsidP="00425CDF">
      <w:pPr>
        <w:pStyle w:val="FiBLmmerluterungaufzhlung"/>
        <w:rPr>
          <w:lang w:val="es-ES"/>
        </w:rPr>
      </w:pPr>
      <w:r w:rsidRPr="00B43E62">
        <w:rPr>
          <w:lang w:val="es-ES"/>
        </w:rPr>
        <w:t xml:space="preserve">Video: </w:t>
      </w:r>
      <w:hyperlink r:id="rId23" w:history="1">
        <w:r w:rsidR="001A2005" w:rsidRPr="00B43E62">
          <w:rPr>
            <w:rStyle w:val="Hyperlink"/>
            <w:lang w:val="es-ES"/>
          </w:rPr>
          <w:t>www.youtube.com/watch?v=Zs-dCLDUbQ0</w:t>
        </w:r>
      </w:hyperlink>
    </w:p>
    <w:sectPr w:rsidR="004730C6" w:rsidRPr="00B43E62" w:rsidSect="001B31D5">
      <w:footerReference w:type="default" r:id="rId24"/>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26" w:rsidRDefault="00343B26" w:rsidP="00F53AA9">
      <w:pPr>
        <w:spacing w:after="0" w:line="240" w:lineRule="auto"/>
      </w:pPr>
      <w:r>
        <w:separator/>
      </w:r>
    </w:p>
  </w:endnote>
  <w:endnote w:type="continuationSeparator" w:id="0">
    <w:p w:rsidR="00343B26" w:rsidRDefault="00343B2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16594">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1926E1" w:rsidRDefault="00DA14CE" w:rsidP="002E4FFA">
          <w:pPr>
            <w:pStyle w:val="FiBLmmfusszeile"/>
          </w:pPr>
          <w:r>
            <w:t xml:space="preserve">Medienmitteilung vom </w:t>
          </w:r>
          <w:r w:rsidR="00D03C4A" w:rsidRPr="00D03C4A">
            <w:t>0</w:t>
          </w:r>
          <w:r w:rsidR="002E4FFA">
            <w:t>9</w:t>
          </w:r>
          <w:r w:rsidR="00D03C4A" w:rsidRPr="00D03C4A">
            <w:t>.12.2019</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0905B2">
            <w:rPr>
              <w:noProof/>
            </w:rPr>
            <w:t>3</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26" w:rsidRDefault="00343B26" w:rsidP="00F53AA9">
      <w:pPr>
        <w:spacing w:after="0" w:line="240" w:lineRule="auto"/>
      </w:pPr>
      <w:r>
        <w:separator/>
      </w:r>
    </w:p>
  </w:footnote>
  <w:footnote w:type="continuationSeparator" w:id="0">
    <w:p w:rsidR="00343B26" w:rsidRDefault="00343B2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eastAsia="de-CH"/>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ytzAzMrYwsjA1MTdU0lEKTi0uzszPAykwrAUAg7LfjiwAAAA="/>
  </w:docVars>
  <w:rsids>
    <w:rsidRoot w:val="008D48AD"/>
    <w:rsid w:val="0001151E"/>
    <w:rsid w:val="00075B35"/>
    <w:rsid w:val="0008157D"/>
    <w:rsid w:val="000905B2"/>
    <w:rsid w:val="00097E74"/>
    <w:rsid w:val="000A0CF7"/>
    <w:rsid w:val="000A3B13"/>
    <w:rsid w:val="000B5156"/>
    <w:rsid w:val="000C09F4"/>
    <w:rsid w:val="000C75D0"/>
    <w:rsid w:val="000D5714"/>
    <w:rsid w:val="000D7A27"/>
    <w:rsid w:val="000E4C70"/>
    <w:rsid w:val="000F2BE9"/>
    <w:rsid w:val="00102F1A"/>
    <w:rsid w:val="001050BE"/>
    <w:rsid w:val="00107221"/>
    <w:rsid w:val="001354F8"/>
    <w:rsid w:val="001366DE"/>
    <w:rsid w:val="00142B55"/>
    <w:rsid w:val="00146772"/>
    <w:rsid w:val="00164C87"/>
    <w:rsid w:val="0017068A"/>
    <w:rsid w:val="00170D8F"/>
    <w:rsid w:val="0018434A"/>
    <w:rsid w:val="00186BB4"/>
    <w:rsid w:val="001926E1"/>
    <w:rsid w:val="00195EC7"/>
    <w:rsid w:val="001A2005"/>
    <w:rsid w:val="001B2B79"/>
    <w:rsid w:val="001B31D5"/>
    <w:rsid w:val="001B3DB5"/>
    <w:rsid w:val="001C18D4"/>
    <w:rsid w:val="001E1C11"/>
    <w:rsid w:val="001F27C8"/>
    <w:rsid w:val="001F529F"/>
    <w:rsid w:val="00211862"/>
    <w:rsid w:val="002156ED"/>
    <w:rsid w:val="002203DD"/>
    <w:rsid w:val="0022639B"/>
    <w:rsid w:val="00226683"/>
    <w:rsid w:val="00230924"/>
    <w:rsid w:val="00280674"/>
    <w:rsid w:val="0028746E"/>
    <w:rsid w:val="002925F1"/>
    <w:rsid w:val="00296DF4"/>
    <w:rsid w:val="002A7256"/>
    <w:rsid w:val="002B1D53"/>
    <w:rsid w:val="002B3417"/>
    <w:rsid w:val="002C0814"/>
    <w:rsid w:val="002C3506"/>
    <w:rsid w:val="002D757B"/>
    <w:rsid w:val="002D7D78"/>
    <w:rsid w:val="002E414D"/>
    <w:rsid w:val="002E4FFA"/>
    <w:rsid w:val="002F586A"/>
    <w:rsid w:val="00314144"/>
    <w:rsid w:val="003150C5"/>
    <w:rsid w:val="00315844"/>
    <w:rsid w:val="00322019"/>
    <w:rsid w:val="00324D60"/>
    <w:rsid w:val="00333D2C"/>
    <w:rsid w:val="00343B26"/>
    <w:rsid w:val="003440F3"/>
    <w:rsid w:val="00352D2E"/>
    <w:rsid w:val="00367E6E"/>
    <w:rsid w:val="003847CC"/>
    <w:rsid w:val="003A14FD"/>
    <w:rsid w:val="003A4191"/>
    <w:rsid w:val="003A4D33"/>
    <w:rsid w:val="003C3779"/>
    <w:rsid w:val="003C4537"/>
    <w:rsid w:val="003C6406"/>
    <w:rsid w:val="003D1138"/>
    <w:rsid w:val="003E5C36"/>
    <w:rsid w:val="00401FE1"/>
    <w:rsid w:val="0041671F"/>
    <w:rsid w:val="00421AB7"/>
    <w:rsid w:val="00423C89"/>
    <w:rsid w:val="00423CF3"/>
    <w:rsid w:val="00425CDF"/>
    <w:rsid w:val="0044286A"/>
    <w:rsid w:val="00444FD7"/>
    <w:rsid w:val="00446B90"/>
    <w:rsid w:val="00450F2F"/>
    <w:rsid w:val="00453BD9"/>
    <w:rsid w:val="004570C7"/>
    <w:rsid w:val="00465871"/>
    <w:rsid w:val="0046602F"/>
    <w:rsid w:val="004730C6"/>
    <w:rsid w:val="004762FE"/>
    <w:rsid w:val="004807B1"/>
    <w:rsid w:val="0049471B"/>
    <w:rsid w:val="004A4007"/>
    <w:rsid w:val="004B03A3"/>
    <w:rsid w:val="004B6C83"/>
    <w:rsid w:val="004B7362"/>
    <w:rsid w:val="004C4067"/>
    <w:rsid w:val="004D0109"/>
    <w:rsid w:val="004D6428"/>
    <w:rsid w:val="004E014E"/>
    <w:rsid w:val="004F613F"/>
    <w:rsid w:val="00533245"/>
    <w:rsid w:val="0053530C"/>
    <w:rsid w:val="0054028E"/>
    <w:rsid w:val="00540B0E"/>
    <w:rsid w:val="00540DAE"/>
    <w:rsid w:val="005528A5"/>
    <w:rsid w:val="00555C7D"/>
    <w:rsid w:val="00555CBA"/>
    <w:rsid w:val="00571E3B"/>
    <w:rsid w:val="00580C94"/>
    <w:rsid w:val="005867AD"/>
    <w:rsid w:val="005938C8"/>
    <w:rsid w:val="0059401F"/>
    <w:rsid w:val="005B51D6"/>
    <w:rsid w:val="005B5E50"/>
    <w:rsid w:val="005D0989"/>
    <w:rsid w:val="005F1359"/>
    <w:rsid w:val="005F5A7E"/>
    <w:rsid w:val="006410F4"/>
    <w:rsid w:val="0064166C"/>
    <w:rsid w:val="00657B0D"/>
    <w:rsid w:val="00661678"/>
    <w:rsid w:val="0066198D"/>
    <w:rsid w:val="00664256"/>
    <w:rsid w:val="0066529D"/>
    <w:rsid w:val="00681E9E"/>
    <w:rsid w:val="006D0FF6"/>
    <w:rsid w:val="006D4D11"/>
    <w:rsid w:val="006E612A"/>
    <w:rsid w:val="006F7B60"/>
    <w:rsid w:val="00712776"/>
    <w:rsid w:val="00712934"/>
    <w:rsid w:val="007136D1"/>
    <w:rsid w:val="00727486"/>
    <w:rsid w:val="00736F11"/>
    <w:rsid w:val="00754508"/>
    <w:rsid w:val="00764E69"/>
    <w:rsid w:val="007666E3"/>
    <w:rsid w:val="007763D2"/>
    <w:rsid w:val="00783BE6"/>
    <w:rsid w:val="0078787E"/>
    <w:rsid w:val="00793238"/>
    <w:rsid w:val="00796CE8"/>
    <w:rsid w:val="007A051D"/>
    <w:rsid w:val="007A0745"/>
    <w:rsid w:val="007A0D20"/>
    <w:rsid w:val="007C6110"/>
    <w:rsid w:val="007C691F"/>
    <w:rsid w:val="007C7E19"/>
    <w:rsid w:val="007D795B"/>
    <w:rsid w:val="007F2027"/>
    <w:rsid w:val="007F7C01"/>
    <w:rsid w:val="00812BF9"/>
    <w:rsid w:val="00817B94"/>
    <w:rsid w:val="00823157"/>
    <w:rsid w:val="008417D3"/>
    <w:rsid w:val="008472DC"/>
    <w:rsid w:val="008603B8"/>
    <w:rsid w:val="00861053"/>
    <w:rsid w:val="00866E96"/>
    <w:rsid w:val="00870F62"/>
    <w:rsid w:val="00872371"/>
    <w:rsid w:val="008873F9"/>
    <w:rsid w:val="008A5E8C"/>
    <w:rsid w:val="008A6B50"/>
    <w:rsid w:val="008C4EE0"/>
    <w:rsid w:val="008D48AD"/>
    <w:rsid w:val="009109C1"/>
    <w:rsid w:val="00912F05"/>
    <w:rsid w:val="00947A87"/>
    <w:rsid w:val="009669B5"/>
    <w:rsid w:val="00981742"/>
    <w:rsid w:val="00982A03"/>
    <w:rsid w:val="00986F71"/>
    <w:rsid w:val="009B52A0"/>
    <w:rsid w:val="009C0B90"/>
    <w:rsid w:val="009C0F61"/>
    <w:rsid w:val="009C7E54"/>
    <w:rsid w:val="00A01A0C"/>
    <w:rsid w:val="00A033E7"/>
    <w:rsid w:val="00A04F66"/>
    <w:rsid w:val="00A135C6"/>
    <w:rsid w:val="00A14515"/>
    <w:rsid w:val="00A17E51"/>
    <w:rsid w:val="00A27464"/>
    <w:rsid w:val="00A365ED"/>
    <w:rsid w:val="00A57050"/>
    <w:rsid w:val="00A614FF"/>
    <w:rsid w:val="00A624F0"/>
    <w:rsid w:val="00A83320"/>
    <w:rsid w:val="00A96D68"/>
    <w:rsid w:val="00AA295A"/>
    <w:rsid w:val="00AC6487"/>
    <w:rsid w:val="00B116CC"/>
    <w:rsid w:val="00B11B61"/>
    <w:rsid w:val="00B169A5"/>
    <w:rsid w:val="00B25F0B"/>
    <w:rsid w:val="00B26B19"/>
    <w:rsid w:val="00B273DE"/>
    <w:rsid w:val="00B43E62"/>
    <w:rsid w:val="00B44024"/>
    <w:rsid w:val="00BB6309"/>
    <w:rsid w:val="00BB7AF8"/>
    <w:rsid w:val="00BC05AC"/>
    <w:rsid w:val="00BD26B2"/>
    <w:rsid w:val="00BF516B"/>
    <w:rsid w:val="00BF56AF"/>
    <w:rsid w:val="00C10742"/>
    <w:rsid w:val="00C14AA4"/>
    <w:rsid w:val="00C16594"/>
    <w:rsid w:val="00C371C9"/>
    <w:rsid w:val="00C50896"/>
    <w:rsid w:val="00C54E7B"/>
    <w:rsid w:val="00C725B7"/>
    <w:rsid w:val="00C73E52"/>
    <w:rsid w:val="00C8256D"/>
    <w:rsid w:val="00C930DA"/>
    <w:rsid w:val="00C93A6C"/>
    <w:rsid w:val="00CC3D03"/>
    <w:rsid w:val="00CD4B01"/>
    <w:rsid w:val="00CD75E5"/>
    <w:rsid w:val="00CE1A38"/>
    <w:rsid w:val="00CE1BA9"/>
    <w:rsid w:val="00CF4CEC"/>
    <w:rsid w:val="00D03C4A"/>
    <w:rsid w:val="00D142E7"/>
    <w:rsid w:val="00D14D91"/>
    <w:rsid w:val="00D20589"/>
    <w:rsid w:val="00D25E6E"/>
    <w:rsid w:val="00D7727C"/>
    <w:rsid w:val="00D82FEC"/>
    <w:rsid w:val="00D942EA"/>
    <w:rsid w:val="00DA14CE"/>
    <w:rsid w:val="00DA5D86"/>
    <w:rsid w:val="00DC15AC"/>
    <w:rsid w:val="00DD0000"/>
    <w:rsid w:val="00DE44EA"/>
    <w:rsid w:val="00DF1929"/>
    <w:rsid w:val="00E06042"/>
    <w:rsid w:val="00E26382"/>
    <w:rsid w:val="00E32B51"/>
    <w:rsid w:val="00E433A3"/>
    <w:rsid w:val="00E564A2"/>
    <w:rsid w:val="00E64975"/>
    <w:rsid w:val="00E71FBF"/>
    <w:rsid w:val="00EC01B5"/>
    <w:rsid w:val="00ED0946"/>
    <w:rsid w:val="00ED54FC"/>
    <w:rsid w:val="00EE2D4C"/>
    <w:rsid w:val="00EF1EA0"/>
    <w:rsid w:val="00EF726D"/>
    <w:rsid w:val="00F07B60"/>
    <w:rsid w:val="00F21C5E"/>
    <w:rsid w:val="00F27E34"/>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7931D"/>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customStyle="1" w:styleId="FiBLmraddinfo">
    <w:name w:val="FiBL_mr_add_info"/>
    <w:basedOn w:val="Standard"/>
    <w:next w:val="Standard"/>
    <w:qFormat/>
    <w:rsid w:val="00D14D91"/>
    <w:pPr>
      <w:keepNext/>
      <w:spacing w:before="400" w:after="120" w:line="280" w:lineRule="atLeast"/>
    </w:pPr>
    <w:rPr>
      <w:rFonts w:ascii="Gill Sans MT" w:hAnsi="Gill Sans MT"/>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e.huber@fibl.org" TargetMode="External"/><Relationship Id="rId18" Type="http://schemas.openxmlformats.org/officeDocument/2006/relationships/hyperlink" Target="https://www.youtube.com/watch?v=DGMr4WZcatQ"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fiar.ch/awar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en/projectdatabase/projectitem/project/1055.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ystems-comparison.fibl.org/" TargetMode="External"/><Relationship Id="rId20" Type="http://schemas.openxmlformats.org/officeDocument/2006/relationships/hyperlink" Target="https://www.fibl.org/de/infothek/medi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ystems-comparison.fibl.org/about/partner.html" TargetMode="External"/><Relationship Id="rId23" Type="http://schemas.openxmlformats.org/officeDocument/2006/relationships/hyperlink" Target="http://www.youtube.com/watch?v=Zs-dCLDUbQ0" TargetMode="External"/><Relationship Id="rId10" Type="http://schemas.openxmlformats.org/officeDocument/2006/relationships/endnotes" Target="endnotes.xml"/><Relationship Id="rId19" Type="http://schemas.openxmlformats.org/officeDocument/2006/relationships/hyperlink" Target="https://systems-comparison.fibl.org/results/publication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ga.willer@fibl.org" TargetMode="External"/><Relationship Id="rId22"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FEDF44EC-8CDC-4343-9D4A-5D27D2D7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Medienmitteilung "Forschungspreis für den Vergleich von Anbau-systemen in Bolivien, Indien und Kenia"</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"Forschungspreis für den Vergleich von Anbau-systemen in Bolivien, Indien und Kenia"</dc:title>
  <dc:creator>Basler Andreas</dc:creator>
  <cp:lastModifiedBy>Basler Andreas</cp:lastModifiedBy>
  <cp:revision>7</cp:revision>
  <cp:lastPrinted>2017-07-05T15:05:00Z</cp:lastPrinted>
  <dcterms:created xsi:type="dcterms:W3CDTF">2019-12-09T07:37:00Z</dcterms:created>
  <dcterms:modified xsi:type="dcterms:W3CDTF">2019-12-09T10:54:00Z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