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FE" w:rsidRPr="002C5F72" w:rsidRDefault="004762FE" w:rsidP="003E5C36">
      <w:pPr>
        <w:pStyle w:val="FiBLmmzwischentitel"/>
        <w:sectPr w:rsidR="004762FE" w:rsidRPr="002C5F72" w:rsidSect="001B31D5">
          <w:headerReference w:type="default" r:id="rId11"/>
          <w:footerReference w:type="default" r:id="rId12"/>
          <w:type w:val="continuous"/>
          <w:pgSz w:w="11906" w:h="16838"/>
          <w:pgMar w:top="2268" w:right="1701" w:bottom="1701" w:left="1701" w:header="1134" w:footer="567" w:gutter="0"/>
          <w:cols w:space="708"/>
          <w:docGrid w:linePitch="360"/>
        </w:sectPr>
      </w:pPr>
      <w:bookmarkStart w:id="0" w:name="_GoBack"/>
      <w:bookmarkEnd w:id="0"/>
      <w:r w:rsidRPr="002C5F72">
        <w:t xml:space="preserve">Medienmitteilung </w:t>
      </w:r>
      <w:r w:rsidR="003E5C36" w:rsidRPr="002C5F72">
        <w:t xml:space="preserve"> </w:t>
      </w:r>
    </w:p>
    <w:p w:rsidR="00DE44EA" w:rsidRPr="002C5F72" w:rsidRDefault="00165E10" w:rsidP="00DE44EA">
      <w:pPr>
        <w:pStyle w:val="FiBLmmtitel"/>
      </w:pPr>
      <w:r w:rsidRPr="002C5F72">
        <w:t>Warum</w:t>
      </w:r>
      <w:r w:rsidR="00151A04" w:rsidRPr="002C5F72">
        <w:t xml:space="preserve"> </w:t>
      </w:r>
      <w:r w:rsidRPr="002C5F72">
        <w:t>wir</w:t>
      </w:r>
      <w:r w:rsidR="00151A04" w:rsidRPr="002C5F72">
        <w:t xml:space="preserve"> Bio einkauf</w:t>
      </w:r>
      <w:r w:rsidRPr="002C5F72">
        <w:t>en</w:t>
      </w:r>
      <w:r w:rsidR="0072403E" w:rsidRPr="002C5F72">
        <w:t>?</w:t>
      </w:r>
      <w:r w:rsidR="0072403E" w:rsidRPr="002C5F72" w:rsidDel="00A82A48">
        <w:t xml:space="preserve"> </w:t>
      </w:r>
      <w:r w:rsidR="0072403E" w:rsidRPr="002C5F72">
        <w:t xml:space="preserve">Die artgerechte </w:t>
      </w:r>
      <w:r w:rsidR="00151A04" w:rsidRPr="002C5F72">
        <w:t xml:space="preserve">Tierhaltung, wenig Schadstoffe und </w:t>
      </w:r>
      <w:r w:rsidR="009D317E">
        <w:t>K</w:t>
      </w:r>
      <w:r w:rsidR="00151A04" w:rsidRPr="002C5F72">
        <w:t>limafreundlich</w:t>
      </w:r>
      <w:r w:rsidR="009D317E">
        <w:t>keit</w:t>
      </w:r>
      <w:r w:rsidR="002C5F72">
        <w:t xml:space="preserve"> machen’s aus</w:t>
      </w:r>
      <w:r w:rsidR="00151A04" w:rsidRPr="002C5F72">
        <w:t xml:space="preserve"> </w:t>
      </w:r>
      <w:r w:rsidR="00CD7A1C" w:rsidRPr="002C5F72">
        <w:t xml:space="preserve"> </w:t>
      </w:r>
    </w:p>
    <w:p w:rsidR="00DE44EA" w:rsidRPr="002C5F72" w:rsidRDefault="00165E10" w:rsidP="00DE44EA">
      <w:pPr>
        <w:pStyle w:val="FiBLmmlead"/>
      </w:pPr>
      <w:r w:rsidRPr="002C5F72">
        <w:t xml:space="preserve">Warum in der Schweiz </w:t>
      </w:r>
      <w:r w:rsidR="00E37B8C" w:rsidRPr="002C5F72">
        <w:t>Biolebensmittel gekauft werden</w:t>
      </w:r>
      <w:r w:rsidR="000F121A">
        <w:t>,</w:t>
      </w:r>
      <w:r w:rsidR="00E37B8C" w:rsidRPr="002C5F72">
        <w:t xml:space="preserve"> zeigt d</w:t>
      </w:r>
      <w:r w:rsidR="00CD7A1C" w:rsidRPr="002C5F72">
        <w:t xml:space="preserve">as </w:t>
      </w:r>
      <w:r w:rsidRPr="002C5F72">
        <w:t>«</w:t>
      </w:r>
      <w:r w:rsidR="00CD7A1C" w:rsidRPr="002C5F72">
        <w:t>Biobarometer Schweiz</w:t>
      </w:r>
      <w:r w:rsidRPr="002C5F72">
        <w:t>»</w:t>
      </w:r>
      <w:r w:rsidR="00CD7A1C" w:rsidRPr="002C5F72">
        <w:t xml:space="preserve">, eine vom Forschungsinstitut für </w:t>
      </w:r>
      <w:r w:rsidR="00E37B8C" w:rsidRPr="002C5F72">
        <w:t>b</w:t>
      </w:r>
      <w:r w:rsidR="00CD7A1C" w:rsidRPr="002C5F72">
        <w:t xml:space="preserve">iologischen Landbau </w:t>
      </w:r>
      <w:r w:rsidR="00542AB9" w:rsidRPr="002C5F72">
        <w:t xml:space="preserve">FiBL </w:t>
      </w:r>
      <w:r w:rsidR="00CD7A1C" w:rsidRPr="002C5F72">
        <w:t>durchgeführte Konsumentenstudie</w:t>
      </w:r>
      <w:r w:rsidR="00020268" w:rsidRPr="002C5F72">
        <w:t>, welche am 13. Feb</w:t>
      </w:r>
      <w:r w:rsidR="007365DA" w:rsidRPr="002C5F72">
        <w:t>r</w:t>
      </w:r>
      <w:r w:rsidR="00020268" w:rsidRPr="002C5F72">
        <w:t>uar auf der Biofach, der Weltleitmesse für Biolebensmittel</w:t>
      </w:r>
      <w:r w:rsidR="00DF43FF" w:rsidRPr="002C5F72">
        <w:t>,</w:t>
      </w:r>
      <w:r w:rsidR="00020268" w:rsidRPr="002C5F72">
        <w:t xml:space="preserve"> vorgestellt wird</w:t>
      </w:r>
      <w:r w:rsidR="00CD7A1C" w:rsidRPr="002C5F72">
        <w:t xml:space="preserve">. </w:t>
      </w:r>
    </w:p>
    <w:p w:rsidR="003B3AAD" w:rsidRPr="002C5F72" w:rsidRDefault="00E06042" w:rsidP="009C0B90">
      <w:pPr>
        <w:pStyle w:val="FiBLmmstandard"/>
      </w:pPr>
      <w:r w:rsidRPr="002C5F72">
        <w:t xml:space="preserve">(Frick, </w:t>
      </w:r>
      <w:r w:rsidR="002C5F72" w:rsidRPr="002C5F72">
        <w:t xml:space="preserve">8. Februar </w:t>
      </w:r>
      <w:r w:rsidR="00020268" w:rsidRPr="002C5F72">
        <w:t>2019</w:t>
      </w:r>
      <w:r w:rsidRPr="002C5F72">
        <w:t xml:space="preserve">) </w:t>
      </w:r>
      <w:r w:rsidR="00151A04" w:rsidRPr="002C5F72">
        <w:t xml:space="preserve">Die Schweiz ist </w:t>
      </w:r>
      <w:r w:rsidR="00165E10" w:rsidRPr="002C5F72">
        <w:t>Weltmeisterin</w:t>
      </w:r>
      <w:r w:rsidR="0072403E" w:rsidRPr="002C5F72">
        <w:t xml:space="preserve"> im Einkauf von</w:t>
      </w:r>
      <w:r w:rsidR="00165E10" w:rsidRPr="002C5F72">
        <w:t xml:space="preserve"> Biolebensmittel</w:t>
      </w:r>
      <w:r w:rsidR="0072403E" w:rsidRPr="002C5F72">
        <w:t>n:</w:t>
      </w:r>
      <w:r w:rsidR="00165E10" w:rsidRPr="002C5F72">
        <w:t xml:space="preserve"> </w:t>
      </w:r>
      <w:r w:rsidR="00151A04" w:rsidRPr="002C5F72">
        <w:t xml:space="preserve">rund 300 Franken pro Kopf und Jahr waren es 2017. </w:t>
      </w:r>
      <w:r w:rsidR="003B3AAD" w:rsidRPr="002C5F72">
        <w:t xml:space="preserve">Warum </w:t>
      </w:r>
      <w:r w:rsidR="00165E10" w:rsidRPr="002C5F72">
        <w:t xml:space="preserve">die Schweiz </w:t>
      </w:r>
      <w:r w:rsidR="003B3AAD" w:rsidRPr="002C5F72">
        <w:t xml:space="preserve">wohl </w:t>
      </w:r>
      <w:r w:rsidR="00165E10" w:rsidRPr="002C5F72">
        <w:t>auch in Zukunft Weltmeisterin bleiben wird,</w:t>
      </w:r>
      <w:r w:rsidR="003B3AAD" w:rsidRPr="002C5F72">
        <w:t xml:space="preserve"> wie sich die Käufergruppe zusammensetzt und warum Bio eingekauft wird,</w:t>
      </w:r>
      <w:r w:rsidR="00165E10" w:rsidRPr="002C5F72">
        <w:t xml:space="preserve"> das alles zeigt das «Biobarometer Schweiz 2018». Für diese Studie befragten Expertinnen des Forschungsinstituts für </w:t>
      </w:r>
      <w:r w:rsidR="00AB3D51" w:rsidRPr="002C5F72">
        <w:t>biologischen Landbau</w:t>
      </w:r>
      <w:r w:rsidR="00165E10" w:rsidRPr="002C5F72">
        <w:t xml:space="preserve"> FiBL rund </w:t>
      </w:r>
      <w:r w:rsidR="00050171" w:rsidRPr="002C5F72">
        <w:t>500</w:t>
      </w:r>
      <w:r w:rsidR="00165E10" w:rsidRPr="002C5F72">
        <w:t xml:space="preserve"> Konsumentinnen und Konsumenten.</w:t>
      </w:r>
    </w:p>
    <w:p w:rsidR="003B3AAD" w:rsidRPr="002C5F72" w:rsidRDefault="003B3AAD" w:rsidP="005E435D">
      <w:pPr>
        <w:pStyle w:val="FiBLmmzwischentitel"/>
      </w:pPr>
      <w:r w:rsidRPr="002C5F72">
        <w:t>Wer kauft Bio?</w:t>
      </w:r>
    </w:p>
    <w:p w:rsidR="00721254" w:rsidRPr="002C5F72" w:rsidRDefault="00AC4AC7" w:rsidP="009C0B90">
      <w:pPr>
        <w:pStyle w:val="FiBLmmstandard"/>
      </w:pPr>
      <w:r w:rsidRPr="002C5F72">
        <w:t>In der</w:t>
      </w:r>
      <w:r w:rsidR="005D2010" w:rsidRPr="002C5F72">
        <w:t xml:space="preserve"> Schweiz konsumieren rund 80 Prozent der Bevölkerung zumindest gelegentlich Biolebensmittel</w:t>
      </w:r>
      <w:r w:rsidR="00EF7DD3" w:rsidRPr="002C5F72">
        <w:t xml:space="preserve">, </w:t>
      </w:r>
      <w:r w:rsidR="002307A1" w:rsidRPr="002C5F72">
        <w:t xml:space="preserve">ein Viertel der Bevölkerung sogar sehr häufig. </w:t>
      </w:r>
      <w:r w:rsidR="00F331F3" w:rsidRPr="002C5F72">
        <w:t xml:space="preserve">Der Anteil derer, die nie zu Biolebensmitteln greifen ist mit 1,3 Prozent verschwindend klein. </w:t>
      </w:r>
      <w:r w:rsidR="00F331F3" w:rsidRPr="002C5F72">
        <w:br/>
        <w:t xml:space="preserve">Die Studie ergab, dass </w:t>
      </w:r>
      <w:r w:rsidR="005D2010" w:rsidRPr="002C5F72">
        <w:t xml:space="preserve">Frauen </w:t>
      </w:r>
      <w:r w:rsidRPr="002C5F72">
        <w:t xml:space="preserve">einen </w:t>
      </w:r>
      <w:r w:rsidR="005D2010" w:rsidRPr="002C5F72">
        <w:t xml:space="preserve">tendenziell </w:t>
      </w:r>
      <w:r w:rsidRPr="002C5F72">
        <w:t>höheren</w:t>
      </w:r>
      <w:r w:rsidR="005D2010" w:rsidRPr="002C5F72">
        <w:t xml:space="preserve"> </w:t>
      </w:r>
      <w:r w:rsidR="00071FDC" w:rsidRPr="002C5F72">
        <w:t>Biokonsum als</w:t>
      </w:r>
      <w:r w:rsidR="005D2010" w:rsidRPr="002C5F72">
        <w:t xml:space="preserve"> Männer</w:t>
      </w:r>
      <w:r w:rsidR="00F331F3" w:rsidRPr="002C5F72">
        <w:t xml:space="preserve"> haben</w:t>
      </w:r>
      <w:r w:rsidR="005D2010" w:rsidRPr="002C5F72">
        <w:t xml:space="preserve">. </w:t>
      </w:r>
      <w:r w:rsidR="00F331F3" w:rsidRPr="002C5F72">
        <w:t xml:space="preserve">Zudem </w:t>
      </w:r>
      <w:r w:rsidR="005D2010" w:rsidRPr="002C5F72">
        <w:t xml:space="preserve">sind Biolebensmittel </w:t>
      </w:r>
      <w:r w:rsidR="00F331F3" w:rsidRPr="002C5F72">
        <w:t xml:space="preserve">in städtischem Umfeld </w:t>
      </w:r>
      <w:r w:rsidR="00BA3C87" w:rsidRPr="002C5F72">
        <w:t xml:space="preserve">deutlich </w:t>
      </w:r>
      <w:r w:rsidR="00C46814" w:rsidRPr="002C5F72">
        <w:t>beliebter als bei Menschen auf dem Land</w:t>
      </w:r>
      <w:r w:rsidR="005D2010" w:rsidRPr="002C5F72">
        <w:t xml:space="preserve">. </w:t>
      </w:r>
      <w:r w:rsidR="00F331F3" w:rsidRPr="002C5F72">
        <w:t xml:space="preserve">Das Biobarometer zeigt auch, dass die </w:t>
      </w:r>
      <w:r w:rsidR="002C5F72">
        <w:t>Westschweiz</w:t>
      </w:r>
      <w:r w:rsidR="002C5F72" w:rsidRPr="002C5F72">
        <w:t xml:space="preserve"> </w:t>
      </w:r>
      <w:r w:rsidR="00F331F3" w:rsidRPr="002C5F72">
        <w:t xml:space="preserve">in Sachen Biokonsum </w:t>
      </w:r>
      <w:r w:rsidR="00F251DA">
        <w:t>aufgeholt hat</w:t>
      </w:r>
      <w:r w:rsidR="00F331F3" w:rsidRPr="002C5F72">
        <w:t xml:space="preserve">. </w:t>
      </w:r>
    </w:p>
    <w:p w:rsidR="003B3AAD" w:rsidRPr="002C5F72" w:rsidRDefault="003B3AAD" w:rsidP="003B3AAD">
      <w:pPr>
        <w:pStyle w:val="FiBLmmzwischentitel"/>
      </w:pPr>
      <w:r w:rsidRPr="002C5F72">
        <w:t>Biokonsum weiter auf Wachstumskurs</w:t>
      </w:r>
    </w:p>
    <w:p w:rsidR="00BA5430" w:rsidRPr="002C5F72" w:rsidRDefault="009C2FAF" w:rsidP="009C0B90">
      <w:pPr>
        <w:pStyle w:val="FiBLmmstandard"/>
      </w:pPr>
      <w:r w:rsidRPr="002C5F72">
        <w:t>Aus der Studie lässt sich ableiten, dass d</w:t>
      </w:r>
      <w:r w:rsidR="008965DF" w:rsidRPr="002C5F72">
        <w:t>er Biomarkt weiterhin auf Wachstumskurs</w:t>
      </w:r>
      <w:r w:rsidRPr="002C5F72">
        <w:t xml:space="preserve"> bleibt</w:t>
      </w:r>
      <w:r w:rsidR="00721254" w:rsidRPr="002C5F72">
        <w:t>:</w:t>
      </w:r>
      <w:r w:rsidR="007A3A28" w:rsidRPr="002C5F72">
        <w:t xml:space="preserve"> D</w:t>
      </w:r>
      <w:r w:rsidR="003B3AAD" w:rsidRPr="002C5F72">
        <w:t xml:space="preserve">ie meisten Konsumentinnen und Konsumenten, die an der Studie teilnahmen, gaben an, in Zukunft eher mehr Biolebensmittel zu konsumieren. Daher ist der </w:t>
      </w:r>
      <w:r w:rsidR="008965DF" w:rsidRPr="002C5F72">
        <w:t>prognostizierte</w:t>
      </w:r>
      <w:r w:rsidR="007364E0" w:rsidRPr="002C5F72">
        <w:t xml:space="preserve"> </w:t>
      </w:r>
      <w:r w:rsidR="00AC4AC7" w:rsidRPr="002C5F72">
        <w:t xml:space="preserve">durchschnittliche </w:t>
      </w:r>
      <w:r w:rsidR="008965DF" w:rsidRPr="002C5F72">
        <w:t>Biokonsum im Jahr 2020 signifikant höher als der aktuell</w:t>
      </w:r>
      <w:r w:rsidR="007364E0" w:rsidRPr="002C5F72">
        <w:t>e</w:t>
      </w:r>
      <w:r w:rsidR="00865492" w:rsidRPr="002C5F72">
        <w:t>, auch wenn sich das Wachstum im Vergleich zu früheren</w:t>
      </w:r>
      <w:r w:rsidR="00071FDC" w:rsidRPr="002C5F72">
        <w:t xml:space="preserve"> Studien abzuschwächen scheint.</w:t>
      </w:r>
      <w:r w:rsidR="003B3AAD" w:rsidRPr="002C5F72">
        <w:t xml:space="preserve"> </w:t>
      </w:r>
    </w:p>
    <w:p w:rsidR="00F331F3" w:rsidRPr="002C5F72" w:rsidRDefault="00F331F3" w:rsidP="007A7C63">
      <w:pPr>
        <w:pStyle w:val="FiBLmmzwischentitel"/>
      </w:pPr>
      <w:r w:rsidRPr="002C5F72">
        <w:t>Das Tierwohl ist der wichtigste Grund für die Konsumenten</w:t>
      </w:r>
    </w:p>
    <w:p w:rsidR="005F5999" w:rsidRPr="002C5F72" w:rsidDel="002307A1" w:rsidRDefault="00F331F3" w:rsidP="009C0B90">
      <w:pPr>
        <w:pStyle w:val="FiBLmmstandard"/>
      </w:pPr>
      <w:r w:rsidRPr="002C5F72">
        <w:t>Die Studie zeigt</w:t>
      </w:r>
      <w:r w:rsidR="005F5999" w:rsidRPr="002C5F72" w:rsidDel="002307A1">
        <w:t>, dass Biolebensmittel vor allem mit natürlicher, umwelt- und klimaschonender</w:t>
      </w:r>
      <w:r w:rsidR="00071FDC" w:rsidRPr="002C5F72" w:rsidDel="002307A1">
        <w:t xml:space="preserve"> und</w:t>
      </w:r>
      <w:r w:rsidR="005F5999" w:rsidRPr="002C5F72" w:rsidDel="002307A1">
        <w:t xml:space="preserve"> artgerechte</w:t>
      </w:r>
      <w:r w:rsidR="00582C69" w:rsidRPr="002C5F72">
        <w:t>r</w:t>
      </w:r>
      <w:r w:rsidR="005F5999" w:rsidRPr="002C5F72" w:rsidDel="002307A1">
        <w:t xml:space="preserve"> Produktion </w:t>
      </w:r>
      <w:r w:rsidR="00376238" w:rsidRPr="002C5F72" w:rsidDel="002307A1">
        <w:t>assoziiert</w:t>
      </w:r>
      <w:r w:rsidR="005F5999" w:rsidRPr="002C5F72" w:rsidDel="002307A1">
        <w:t xml:space="preserve"> werden. Auch stehen sie für regionale, rückstandsfreie und gesunde Produkte.</w:t>
      </w:r>
    </w:p>
    <w:p w:rsidR="006422CF" w:rsidRPr="002C5F72" w:rsidDel="002307A1" w:rsidRDefault="007A7C63" w:rsidP="009C0B90">
      <w:pPr>
        <w:pStyle w:val="FiBLmmstandard"/>
      </w:pPr>
      <w:r w:rsidRPr="002C5F72">
        <w:lastRenderedPageBreak/>
        <w:t>Gemäss</w:t>
      </w:r>
      <w:r w:rsidRPr="002C5F72" w:rsidDel="002307A1">
        <w:t xml:space="preserve"> </w:t>
      </w:r>
      <w:r w:rsidR="00165E10" w:rsidRPr="002C5F72">
        <w:t>dem «</w:t>
      </w:r>
      <w:r w:rsidR="0064506C" w:rsidRPr="002C5F72" w:rsidDel="002307A1">
        <w:t xml:space="preserve">Biobarometer </w:t>
      </w:r>
      <w:r w:rsidR="00AC4AC7" w:rsidRPr="002C5F72" w:rsidDel="002307A1">
        <w:t xml:space="preserve">Schweiz </w:t>
      </w:r>
      <w:r w:rsidR="0064506C" w:rsidRPr="002C5F72" w:rsidDel="002307A1">
        <w:t>2018</w:t>
      </w:r>
      <w:r w:rsidR="00165E10" w:rsidRPr="002C5F72">
        <w:t>»</w:t>
      </w:r>
      <w:r w:rsidR="0064506C" w:rsidRPr="002C5F72" w:rsidDel="002307A1">
        <w:t xml:space="preserve"> sind die drei wichtigsten Gründe, Biolebensm</w:t>
      </w:r>
      <w:r w:rsidR="00E37B8C" w:rsidRPr="002C5F72" w:rsidDel="002307A1">
        <w:t xml:space="preserve">ittel zu kaufen </w:t>
      </w:r>
      <w:r w:rsidR="0072403E" w:rsidRPr="002C5F72">
        <w:t xml:space="preserve">die </w:t>
      </w:r>
      <w:r w:rsidR="00E37B8C" w:rsidRPr="002C5F72" w:rsidDel="002307A1">
        <w:t>«</w:t>
      </w:r>
      <w:r w:rsidR="0064506C" w:rsidRPr="002C5F72" w:rsidDel="002307A1">
        <w:t>artgerechte Tierhaltung</w:t>
      </w:r>
      <w:r w:rsidR="00E37B8C" w:rsidRPr="002C5F72" w:rsidDel="002307A1">
        <w:t>», «</w:t>
      </w:r>
      <w:r w:rsidR="0064506C" w:rsidRPr="002C5F72" w:rsidDel="002307A1">
        <w:t>weniger Pestizid- u</w:t>
      </w:r>
      <w:r w:rsidR="00E37B8C" w:rsidRPr="002C5F72" w:rsidDel="002307A1">
        <w:t xml:space="preserve">nd Schadstoffrückstände» sowie </w:t>
      </w:r>
      <w:r w:rsidR="0072403E" w:rsidRPr="002C5F72">
        <w:t xml:space="preserve">der </w:t>
      </w:r>
      <w:r w:rsidR="00E37B8C" w:rsidRPr="002C5F72" w:rsidDel="002307A1">
        <w:t>«</w:t>
      </w:r>
      <w:r w:rsidR="00EE359E">
        <w:t>reduzierte</w:t>
      </w:r>
      <w:r w:rsidR="0064506C" w:rsidRPr="002C5F72" w:rsidDel="002307A1">
        <w:t xml:space="preserve"> Einsatz von Ant</w:t>
      </w:r>
      <w:r w:rsidR="00E37B8C" w:rsidRPr="002C5F72" w:rsidDel="002307A1">
        <w:t>ibiotika in der Nutztierhaltung»</w:t>
      </w:r>
      <w:r w:rsidR="0064506C" w:rsidRPr="002C5F72" w:rsidDel="002307A1">
        <w:t xml:space="preserve">, gefolgt von den Kaufmotiven </w:t>
      </w:r>
      <w:r w:rsidR="00E37B8C" w:rsidRPr="002C5F72" w:rsidDel="002307A1">
        <w:t>«</w:t>
      </w:r>
      <w:r w:rsidR="0064506C" w:rsidRPr="002C5F72" w:rsidDel="002307A1">
        <w:t>umwelt- und klimaschonend</w:t>
      </w:r>
      <w:r w:rsidR="00E37B8C" w:rsidRPr="002C5F72" w:rsidDel="002307A1">
        <w:t>e Produktion» und «gesunde Ernährung»</w:t>
      </w:r>
      <w:r w:rsidR="0064506C" w:rsidRPr="002C5F72" w:rsidDel="002307A1">
        <w:t>.</w:t>
      </w:r>
      <w:r w:rsidR="00534BF5" w:rsidRPr="002C5F72" w:rsidDel="002307A1">
        <w:t xml:space="preserve"> </w:t>
      </w:r>
      <w:r w:rsidR="00E37B8C" w:rsidRPr="002C5F72" w:rsidDel="002307A1">
        <w:t>Die «</w:t>
      </w:r>
      <w:r w:rsidR="006422CF" w:rsidRPr="002C5F72" w:rsidDel="002307A1">
        <w:t>artgerechte Tierhaltung</w:t>
      </w:r>
      <w:r w:rsidR="00E37B8C" w:rsidRPr="002C5F72" w:rsidDel="002307A1">
        <w:t>»</w:t>
      </w:r>
      <w:r w:rsidR="006422CF" w:rsidRPr="002C5F72" w:rsidDel="002307A1">
        <w:t xml:space="preserve"> ist im Vergleich zu einer früheren Studie im Jahr 2015 von Platz 6 auf Platz 1 </w:t>
      </w:r>
      <w:r w:rsidR="0072403E" w:rsidRPr="002C5F72">
        <w:t>vor</w:t>
      </w:r>
      <w:r w:rsidR="006422CF" w:rsidRPr="002C5F72" w:rsidDel="002307A1">
        <w:t>gerückt und hat somit deutlich an Relevanz gewonnen.</w:t>
      </w:r>
    </w:p>
    <w:p w:rsidR="00A82A48" w:rsidRPr="002C5F72" w:rsidRDefault="00A82A48" w:rsidP="007A7C63">
      <w:pPr>
        <w:pStyle w:val="FiBLmmzwischentitel"/>
      </w:pPr>
      <w:r w:rsidRPr="002C5F72">
        <w:t>Der Preisunterschied ist der grösste Bremsklotz</w:t>
      </w:r>
    </w:p>
    <w:p w:rsidR="002906E3" w:rsidRPr="002C5F72" w:rsidRDefault="00B5488F" w:rsidP="001D4575">
      <w:pPr>
        <w:pStyle w:val="FiBLmmstandard"/>
      </w:pPr>
      <w:r w:rsidRPr="002C5F72">
        <w:t xml:space="preserve">Der wichtigste </w:t>
      </w:r>
      <w:r w:rsidR="0064506C" w:rsidRPr="002C5F72">
        <w:t>Gr</w:t>
      </w:r>
      <w:r w:rsidRPr="002C5F72">
        <w:t>u</w:t>
      </w:r>
      <w:r w:rsidR="0064506C" w:rsidRPr="002C5F72">
        <w:t xml:space="preserve">nd, </w:t>
      </w:r>
      <w:r w:rsidRPr="002C5F72">
        <w:t>der die Menschen daran hindert mehr Biolebensmittel zu konsumieren</w:t>
      </w:r>
      <w:r w:rsidR="0064506C" w:rsidRPr="002C5F72">
        <w:t xml:space="preserve">, </w:t>
      </w:r>
      <w:r w:rsidR="003F22DB" w:rsidRPr="002C5F72">
        <w:t>ist</w:t>
      </w:r>
      <w:r w:rsidRPr="002C5F72">
        <w:t xml:space="preserve"> der </w:t>
      </w:r>
      <w:r w:rsidR="0064506C" w:rsidRPr="002C5F72">
        <w:t>Mehrpreis für Biolebensmittel</w:t>
      </w:r>
      <w:r w:rsidR="00534BF5" w:rsidRPr="002C5F72">
        <w:t>, was s</w:t>
      </w:r>
      <w:r w:rsidR="001A5E4E" w:rsidRPr="002C5F72">
        <w:t>ich mit den Ergebnissen früherer</w:t>
      </w:r>
      <w:r w:rsidR="00534BF5" w:rsidRPr="002C5F72">
        <w:t xml:space="preserve"> Studien deckt</w:t>
      </w:r>
      <w:r w:rsidRPr="002C5F72">
        <w:t>. Zwar sind die Preisunterschiede zwischen Biolebensmitteln und anderen Lebensmitteln aus dem Premiumsegment</w:t>
      </w:r>
      <w:r w:rsidR="005E1F05" w:rsidRPr="002C5F72">
        <w:t xml:space="preserve">, wie beispielsweise Lebensmittel der Linie Fine Food (Coop) oder Sélection (Migros) </w:t>
      </w:r>
      <w:r w:rsidRPr="002C5F72">
        <w:t xml:space="preserve">gering, doch im Vergleich zu </w:t>
      </w:r>
      <w:r w:rsidR="00534BF5" w:rsidRPr="002C5F72">
        <w:t xml:space="preserve">günstigen </w:t>
      </w:r>
      <w:r w:rsidRPr="002C5F72">
        <w:t xml:space="preserve">konventionellen Produkten fallen sie </w:t>
      </w:r>
      <w:r w:rsidR="00BA5430" w:rsidRPr="002C5F72">
        <w:t xml:space="preserve">deutlich </w:t>
      </w:r>
      <w:r w:rsidRPr="002C5F72">
        <w:t xml:space="preserve">ins Gewicht. </w:t>
      </w:r>
      <w:r w:rsidR="00020268" w:rsidRPr="002C5F72">
        <w:t xml:space="preserve">Biobarometer-Autorin Hanna Stolz gibt allerdings zu bedenken, dass </w:t>
      </w:r>
      <w:r w:rsidR="007365DA" w:rsidRPr="002C5F72">
        <w:t>sich</w:t>
      </w:r>
      <w:r w:rsidR="007365DA" w:rsidRPr="002C5F72" w:rsidDel="00020268">
        <w:t xml:space="preserve"> </w:t>
      </w:r>
      <w:r w:rsidR="00020268" w:rsidRPr="002C5F72">
        <w:t>bei</w:t>
      </w:r>
      <w:r w:rsidR="001D6259" w:rsidRPr="002C5F72">
        <w:t xml:space="preserve"> Einrechnung der anfallenden</w:t>
      </w:r>
      <w:r w:rsidR="002906E3" w:rsidRPr="002C5F72">
        <w:t xml:space="preserve"> Umweltkosten nach dem Verursacherprinzip</w:t>
      </w:r>
      <w:r w:rsidR="001D6259" w:rsidRPr="002C5F72">
        <w:t xml:space="preserve"> die Preisunterschiede zwischen Bio- und konventionellen Produkten </w:t>
      </w:r>
      <w:r w:rsidR="00EA6A78" w:rsidRPr="002C5F72">
        <w:t xml:space="preserve">deutlich </w:t>
      </w:r>
      <w:r w:rsidR="005578EC" w:rsidRPr="002C5F72">
        <w:t>annähern</w:t>
      </w:r>
      <w:r w:rsidR="00020268" w:rsidRPr="002C5F72">
        <w:t xml:space="preserve"> würden (Schader </w:t>
      </w:r>
      <w:r w:rsidR="007365DA" w:rsidRPr="002C5F72">
        <w:t xml:space="preserve">et al. </w:t>
      </w:r>
      <w:r w:rsidR="00020268" w:rsidRPr="002C5F72">
        <w:t>2013)</w:t>
      </w:r>
      <w:r w:rsidR="001D6259" w:rsidRPr="002C5F72">
        <w:t>.</w:t>
      </w:r>
    </w:p>
    <w:p w:rsidR="00465871" w:rsidRPr="002C5F72" w:rsidRDefault="00634292" w:rsidP="00465871">
      <w:pPr>
        <w:pStyle w:val="FiBLmmzwischentitel"/>
      </w:pPr>
      <w:r w:rsidRPr="002C5F72">
        <w:t>IP Suisse</w:t>
      </w:r>
      <w:r w:rsidR="00361839" w:rsidRPr="002C5F72">
        <w:t xml:space="preserve"> wird mit</w:t>
      </w:r>
      <w:r w:rsidRPr="002C5F72">
        <w:t xml:space="preserve"> </w:t>
      </w:r>
      <w:r w:rsidR="00361839" w:rsidRPr="002C5F72">
        <w:t xml:space="preserve">Bio </w:t>
      </w:r>
      <w:r w:rsidRPr="002C5F72">
        <w:t>verwechselt</w:t>
      </w:r>
    </w:p>
    <w:p w:rsidR="00534BF5" w:rsidRPr="002C5F72" w:rsidRDefault="006C0FFE" w:rsidP="009C0B90">
      <w:pPr>
        <w:pStyle w:val="FiBLmmstandard"/>
      </w:pPr>
      <w:r w:rsidRPr="002C5F72">
        <w:t>Ein Drittel</w:t>
      </w:r>
      <w:r w:rsidR="00186132" w:rsidRPr="002C5F72">
        <w:t xml:space="preserve"> der </w:t>
      </w:r>
      <w:r w:rsidR="00634292" w:rsidRPr="002C5F72">
        <w:t>Studienteilnehmer</w:t>
      </w:r>
      <w:r w:rsidR="00186132" w:rsidRPr="002C5F72">
        <w:t xml:space="preserve"> </w:t>
      </w:r>
      <w:r w:rsidRPr="002C5F72">
        <w:t xml:space="preserve">geht </w:t>
      </w:r>
      <w:r w:rsidR="00186132" w:rsidRPr="002C5F72">
        <w:t>davon aus, dass es sich bei dem</w:t>
      </w:r>
      <w:r w:rsidR="005C4E9C" w:rsidRPr="002C5F72">
        <w:t xml:space="preserve"> Label</w:t>
      </w:r>
      <w:r w:rsidR="00186132" w:rsidRPr="002C5F72">
        <w:t xml:space="preserve"> IP Suisse </w:t>
      </w:r>
      <w:r w:rsidR="005C4E9C" w:rsidRPr="002C5F72">
        <w:t xml:space="preserve">(Integrierte Produktion) </w:t>
      </w:r>
      <w:r w:rsidR="00186132" w:rsidRPr="002C5F72">
        <w:t xml:space="preserve">um ein Biolabel handelt. </w:t>
      </w:r>
      <w:r w:rsidRPr="002C5F72">
        <w:t xml:space="preserve">Die Verwechslungen gehen darauf zurück, dass beide Produktionssysteme mit natürlicher Produktion assoziiert werden. Dennoch gibt es Unterschiede, beispielsweise im Einsatz von Pflanzenschutzmitteln oder in der Nutztierhaltung (nähere Informationen sind unter </w:t>
      </w:r>
      <w:hyperlink r:id="rId13" w:history="1">
        <w:r w:rsidRPr="002C5F72">
          <w:t>www.labelinfo.ch</w:t>
        </w:r>
      </w:hyperlink>
      <w:r w:rsidRPr="002C5F72">
        <w:t xml:space="preserve"> zu finden). </w:t>
      </w:r>
      <w:r w:rsidR="009B2790" w:rsidRPr="002C5F72">
        <w:t xml:space="preserve">Hier gehen der Biobranche </w:t>
      </w:r>
      <w:r w:rsidR="00634292" w:rsidRPr="002C5F72">
        <w:t xml:space="preserve">bedeutende </w:t>
      </w:r>
      <w:r w:rsidR="009B2790" w:rsidRPr="002C5F72">
        <w:t>Marktanteile verloren.</w:t>
      </w:r>
      <w:r w:rsidR="004829B8" w:rsidRPr="002C5F72">
        <w:t xml:space="preserve"> </w:t>
      </w:r>
      <w:r w:rsidR="002906E3" w:rsidRPr="002C5F72">
        <w:t xml:space="preserve">Vor allem dem Handel fällt eine wichtige Rolle zu, die </w:t>
      </w:r>
      <w:r w:rsidR="00376238" w:rsidRPr="002C5F72">
        <w:t>Konsumenten</w:t>
      </w:r>
      <w:r w:rsidR="002906E3" w:rsidRPr="002C5F72">
        <w:t xml:space="preserve"> über konkrete Unterschiede zwischen </w:t>
      </w:r>
      <w:r w:rsidR="00363653" w:rsidRPr="002C5F72">
        <w:t xml:space="preserve">den </w:t>
      </w:r>
      <w:r w:rsidR="00A665C2" w:rsidRPr="002C5F72">
        <w:t>verschiedenen</w:t>
      </w:r>
      <w:r w:rsidR="002906E3" w:rsidRPr="002C5F72">
        <w:t xml:space="preserve"> Labels und Handelsmarken </w:t>
      </w:r>
      <w:r w:rsidR="00376238" w:rsidRPr="002C5F72">
        <w:t xml:space="preserve">zu </w:t>
      </w:r>
      <w:r w:rsidR="002906E3" w:rsidRPr="002C5F72">
        <w:t>informieren.</w:t>
      </w:r>
    </w:p>
    <w:p w:rsidR="00EF7DD3" w:rsidRPr="002C5F72" w:rsidRDefault="00EF7DD3" w:rsidP="0074764A">
      <w:pPr>
        <w:pStyle w:val="FiBLmmzwischentitel"/>
      </w:pPr>
      <w:r w:rsidRPr="002C5F72">
        <w:t>Das Biobarometer Schweiz</w:t>
      </w:r>
    </w:p>
    <w:p w:rsidR="005E435D" w:rsidRPr="002C5F72" w:rsidRDefault="00EF7DD3" w:rsidP="009C0B90">
      <w:pPr>
        <w:pStyle w:val="FiBLmmstandard"/>
      </w:pPr>
      <w:r w:rsidRPr="002C5F72">
        <w:t xml:space="preserve">Das Biobarometer Schweiz </w:t>
      </w:r>
      <w:r w:rsidR="0074764A" w:rsidRPr="002C5F72">
        <w:t xml:space="preserve">ist eine </w:t>
      </w:r>
      <w:r w:rsidRPr="002C5F72">
        <w:t xml:space="preserve">seit dem Jahr </w:t>
      </w:r>
      <w:r w:rsidR="008A3457" w:rsidRPr="002C5F72">
        <w:t xml:space="preserve">2016 alle zwei Jahre </w:t>
      </w:r>
      <w:r w:rsidR="0074764A" w:rsidRPr="002C5F72">
        <w:t xml:space="preserve">durchgeführte </w:t>
      </w:r>
      <w:r w:rsidR="00376238" w:rsidRPr="002C5F72">
        <w:t>Repräsentativb</w:t>
      </w:r>
      <w:r w:rsidRPr="002C5F72">
        <w:t>efragung zur Einstellung, zum Verbrauch und zum Wissen über Bioprodukte. Ziel der Studie ist es, aktuelle und zukünftige Konsumtrends zu untersuchen und deren Veränderungen über die Zeit sichtbar zu machen.</w:t>
      </w:r>
    </w:p>
    <w:p w:rsidR="005E435D" w:rsidRPr="002C5F72" w:rsidRDefault="005E435D">
      <w:pPr>
        <w:rPr>
          <w:rFonts w:ascii="Palatino Linotype" w:hAnsi="Palatino Linotype"/>
        </w:rPr>
      </w:pPr>
      <w:r w:rsidRPr="002C5F72">
        <w:br w:type="page"/>
      </w:r>
    </w:p>
    <w:p w:rsidR="00CD4B01" w:rsidRPr="002C5F72" w:rsidRDefault="00CD4B01" w:rsidP="005E435D">
      <w:pPr>
        <w:pStyle w:val="FiBLmmzusatzinfo"/>
      </w:pPr>
      <w:r w:rsidRPr="002C5F72">
        <w:lastRenderedPageBreak/>
        <w:t>FiBL-Kontakte</w:t>
      </w:r>
      <w:r w:rsidR="00A27464" w:rsidRPr="002C5F72">
        <w:t xml:space="preserve"> </w:t>
      </w:r>
    </w:p>
    <w:p w:rsidR="003C6406" w:rsidRPr="002C5F72" w:rsidRDefault="00E37B8C" w:rsidP="00866E96">
      <w:pPr>
        <w:pStyle w:val="FiBLmmaufzhlungszeichen"/>
      </w:pPr>
      <w:r w:rsidRPr="002C5F72">
        <w:t>Hanna Stolz, Konsumentenforschung</w:t>
      </w:r>
      <w:r w:rsidR="00E07827">
        <w:t>,</w:t>
      </w:r>
      <w:r w:rsidRPr="002C5F72">
        <w:t xml:space="preserve"> FiBL</w:t>
      </w:r>
      <w:r w:rsidR="00E07827">
        <w:t xml:space="preserve"> Schweiz</w:t>
      </w:r>
      <w:r w:rsidRPr="002C5F72">
        <w:br/>
        <w:t xml:space="preserve">Tel +41 62 865 04 13, E-Mail </w:t>
      </w:r>
      <w:hyperlink r:id="rId14" w:history="1">
        <w:r w:rsidRPr="002C5F72">
          <w:rPr>
            <w:rStyle w:val="Hyperlink"/>
          </w:rPr>
          <w:t>hanna.stolz@fibl.org</w:t>
        </w:r>
      </w:hyperlink>
    </w:p>
    <w:p w:rsidR="00F251DA" w:rsidRDefault="00F251DA" w:rsidP="00BC0C2D">
      <w:pPr>
        <w:pStyle w:val="FiBLmmaufzhlungszeichen"/>
      </w:pPr>
      <w:r>
        <w:t>Claudia Meier, Konsumentenforschung</w:t>
      </w:r>
      <w:r w:rsidR="00E07827">
        <w:t>,</w:t>
      </w:r>
      <w:r>
        <w:t xml:space="preserve"> FiBL</w:t>
      </w:r>
      <w:r w:rsidR="00E07827">
        <w:t xml:space="preserve"> Schweiz</w:t>
      </w:r>
      <w:r w:rsidR="00106395">
        <w:br/>
      </w:r>
      <w:r>
        <w:t>Tel+41 62 865 72</w:t>
      </w:r>
      <w:r w:rsidR="000C6AE6">
        <w:t xml:space="preserve"> </w:t>
      </w:r>
      <w:r>
        <w:t>83</w:t>
      </w:r>
      <w:r w:rsidR="00E07827">
        <w:t xml:space="preserve">, E-Mail </w:t>
      </w:r>
      <w:hyperlink r:id="rId15" w:history="1">
        <w:r w:rsidR="00106395" w:rsidRPr="00960AE5">
          <w:rPr>
            <w:rStyle w:val="Hyperlink"/>
          </w:rPr>
          <w:t>claudia.meier@fibl.org</w:t>
        </w:r>
      </w:hyperlink>
    </w:p>
    <w:p w:rsidR="00CD4B01" w:rsidRPr="002C5F72" w:rsidRDefault="00CD4B01" w:rsidP="00CD4B01">
      <w:pPr>
        <w:pStyle w:val="FiBLmmaufzhlungszeichen"/>
      </w:pPr>
      <w:r w:rsidRPr="002C5F72">
        <w:t>Franziska Hämmerli, Kommunikation, FiBL Schweiz</w:t>
      </w:r>
      <w:r w:rsidRPr="002C5F72">
        <w:br/>
      </w:r>
      <w:r w:rsidR="0001151E" w:rsidRPr="002C5F72">
        <w:t>Tel</w:t>
      </w:r>
      <w:r w:rsidRPr="002C5F72">
        <w:t xml:space="preserve"> +41 77 422 62 13, E-Mail </w:t>
      </w:r>
      <w:hyperlink r:id="rId16" w:history="1">
        <w:r w:rsidRPr="002C5F72">
          <w:rPr>
            <w:rStyle w:val="Hyperlink"/>
          </w:rPr>
          <w:t>franziska.haemmerli@fibl.org</w:t>
        </w:r>
      </w:hyperlink>
    </w:p>
    <w:p w:rsidR="00020268" w:rsidRPr="002C5F72" w:rsidRDefault="00020268" w:rsidP="00195EC7">
      <w:pPr>
        <w:pStyle w:val="FiBLmmzusatzinfo"/>
      </w:pPr>
      <w:r w:rsidRPr="002C5F72">
        <w:t>Download Studie</w:t>
      </w:r>
    </w:p>
    <w:p w:rsidR="00020268" w:rsidRPr="002C5F72" w:rsidRDefault="00020268" w:rsidP="00DF43FF">
      <w:pPr>
        <w:pStyle w:val="FiBLmmstandard"/>
      </w:pPr>
      <w:r w:rsidRPr="002C5F72">
        <w:t xml:space="preserve">Das Biobarometer 2018 kann unter </w:t>
      </w:r>
      <w:hyperlink r:id="rId17" w:history="1">
        <w:r w:rsidR="002C5F72" w:rsidRPr="009531B2">
          <w:rPr>
            <w:rStyle w:val="Hyperlink"/>
          </w:rPr>
          <w:t>http://orgprints.org/34436/</w:t>
        </w:r>
      </w:hyperlink>
      <w:r w:rsidR="002C5F72">
        <w:t xml:space="preserve"> </w:t>
      </w:r>
      <w:r w:rsidRPr="002C5F72">
        <w:t xml:space="preserve">abgerufen werden. </w:t>
      </w:r>
    </w:p>
    <w:p w:rsidR="00020268" w:rsidRPr="002C5F72" w:rsidRDefault="00020268" w:rsidP="00195EC7">
      <w:pPr>
        <w:pStyle w:val="FiBLmmzusatzinfo"/>
      </w:pPr>
      <w:r w:rsidRPr="002C5F72">
        <w:t>Veranstaltung auf der Biofach</w:t>
      </w:r>
    </w:p>
    <w:p w:rsidR="00020268" w:rsidRPr="002C5F72" w:rsidRDefault="00020268" w:rsidP="001A5D9A">
      <w:pPr>
        <w:pStyle w:val="FiBLmmstandard"/>
      </w:pPr>
      <w:r w:rsidRPr="002C5F72">
        <w:t xml:space="preserve">Die </w:t>
      </w:r>
      <w:r w:rsidR="007365DA" w:rsidRPr="002C5F72">
        <w:t>englischsprachige</w:t>
      </w:r>
      <w:r w:rsidRPr="002C5F72">
        <w:t xml:space="preserve"> Veranstaltung zum Konsumverhalten und Harmonisierung der Erhebungsmethoden („The potential to unify the measurement of organic consumption behaviour across countries“) findet am 13. Februar 2019 von 11 bis 11.45 Uhr auf der Biofach in Nürnberg statt. </w:t>
      </w:r>
      <w:hyperlink r:id="rId18" w:anchor="top" w:history="1">
        <w:r w:rsidR="001A18FE" w:rsidRPr="002C5F72">
          <w:rPr>
            <w:rStyle w:val="Hyperlink"/>
          </w:rPr>
          <w:t>https://www.biofach.de/de/events/vortrag/the-potential-to-unify-the-measurement-of-organic-consumption-behaviour-across-countries/737917#top</w:t>
        </w:r>
      </w:hyperlink>
    </w:p>
    <w:p w:rsidR="00195EC7" w:rsidRPr="002C5F72" w:rsidRDefault="00020268" w:rsidP="00195EC7">
      <w:pPr>
        <w:pStyle w:val="FiBLmmzusatzinfo"/>
      </w:pPr>
      <w:r w:rsidRPr="002C5F72">
        <w:t>Weiterführende Informationen</w:t>
      </w:r>
    </w:p>
    <w:p w:rsidR="005578EC" w:rsidRPr="002C5F72" w:rsidRDefault="005578EC" w:rsidP="001A18FE">
      <w:pPr>
        <w:pStyle w:val="FiBLmmliteratur"/>
      </w:pPr>
      <w:r w:rsidRPr="002C5F72">
        <w:t>Schader, C. Petrasek, R. , Lindenthal, T., Weisshaidinger, R.</w:t>
      </w:r>
      <w:r w:rsidR="005E1F05" w:rsidRPr="002C5F72">
        <w:t xml:space="preserve">, </w:t>
      </w:r>
      <w:r w:rsidRPr="002C5F72">
        <w:t>Müller, W.</w:t>
      </w:r>
      <w:r w:rsidR="005E1F05" w:rsidRPr="002C5F72">
        <w:t>,</w:t>
      </w:r>
      <w:r w:rsidRPr="002C5F72">
        <w:t xml:space="preserve"> Müller, A., Niggli, U. und Stolze, M. (2013) Volkswirtschaftlicher Nutzen der Bio-Landwirtschaft für Österreich. </w:t>
      </w:r>
      <w:r w:rsidR="006E5BEE">
        <w:t>Abrufbar</w:t>
      </w:r>
      <w:r w:rsidRPr="002C5F72">
        <w:t xml:space="preserve"> unter: </w:t>
      </w:r>
      <w:hyperlink r:id="rId19" w:history="1">
        <w:r w:rsidR="007102DC" w:rsidRPr="002C5F72">
          <w:rPr>
            <w:rStyle w:val="Hyperlink"/>
          </w:rPr>
          <w:t>http://orgprints.org/25040</w:t>
        </w:r>
      </w:hyperlink>
    </w:p>
    <w:p w:rsidR="002A7256" w:rsidRPr="002C5F72" w:rsidRDefault="002A7256" w:rsidP="002A7256">
      <w:pPr>
        <w:pStyle w:val="FiBLmmzusatzinfo"/>
      </w:pPr>
      <w:r w:rsidRPr="002C5F72">
        <w:t>Diese Medienmitteilung im Internet</w:t>
      </w:r>
    </w:p>
    <w:p w:rsidR="007C691F" w:rsidRPr="002C5F72" w:rsidRDefault="007C691F" w:rsidP="007C691F">
      <w:pPr>
        <w:pStyle w:val="FiBLmmstandard"/>
      </w:pPr>
      <w:r w:rsidRPr="002C5F72">
        <w:t xml:space="preserve">Sie finden diese Medienmitteilung einschliesslich </w:t>
      </w:r>
      <w:r w:rsidR="00182BE2">
        <w:t>einer Grafik</w:t>
      </w:r>
      <w:r w:rsidRPr="002C5F72">
        <w:t xml:space="preserve"> im Internet unter </w:t>
      </w:r>
      <w:hyperlink r:id="rId20" w:history="1">
        <w:r w:rsidR="004B6C83" w:rsidRPr="002C5F72">
          <w:rPr>
            <w:rStyle w:val="Hyperlink"/>
          </w:rPr>
          <w:t>www.fibl.org/de/medien.html</w:t>
        </w:r>
      </w:hyperlink>
      <w:r w:rsidR="004B6C83" w:rsidRPr="002C5F72">
        <w:t>.</w:t>
      </w:r>
    </w:p>
    <w:p w:rsidR="002C0814" w:rsidRPr="002C5F72" w:rsidRDefault="002C0814" w:rsidP="00A17E51">
      <w:pPr>
        <w:pStyle w:val="FiBLmmerluterungtitel"/>
      </w:pPr>
      <w:r w:rsidRPr="002C5F72">
        <w:t>Über das FiBL</w:t>
      </w:r>
    </w:p>
    <w:p w:rsidR="002A7256" w:rsidRPr="002C5F72" w:rsidRDefault="009B52A0" w:rsidP="002A7256">
      <w:pPr>
        <w:pStyle w:val="FiBLmmerluterung"/>
      </w:pPr>
      <w:r w:rsidRPr="002C5F72">
        <w:t xml:space="preserve">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w:t>
      </w:r>
      <w:r w:rsidR="008E5950" w:rsidRPr="002C5F72">
        <w:t xml:space="preserve">300 </w:t>
      </w:r>
      <w:r w:rsidRPr="002C5F72">
        <w:t>Mitarbeitende tätig.</w:t>
      </w:r>
    </w:p>
    <w:p w:rsidR="00F60E58" w:rsidRPr="002C5F72" w:rsidRDefault="00F60E58" w:rsidP="00F60E58">
      <w:pPr>
        <w:pStyle w:val="FiBLmmerluterungaufzhlung"/>
      </w:pPr>
      <w:r w:rsidRPr="002C5F72">
        <w:t xml:space="preserve">Homepage: </w:t>
      </w:r>
      <w:hyperlink r:id="rId21" w:history="1">
        <w:r w:rsidRPr="002C5F72">
          <w:rPr>
            <w:rStyle w:val="Hyperlink"/>
          </w:rPr>
          <w:t>www.fibl.org</w:t>
        </w:r>
      </w:hyperlink>
    </w:p>
    <w:p w:rsidR="00F13D4E" w:rsidRPr="002C5F72" w:rsidRDefault="00F60E58" w:rsidP="001F1D3E">
      <w:pPr>
        <w:pStyle w:val="FiBLmmerluterungaufzhlung"/>
        <w:rPr>
          <w:rStyle w:val="Hyperlink"/>
          <w:color w:val="auto"/>
          <w:u w:val="none"/>
          <w:lang w:val="es-ES"/>
        </w:rPr>
      </w:pPr>
      <w:r w:rsidRPr="002C5F72">
        <w:rPr>
          <w:lang w:val="es-ES"/>
        </w:rPr>
        <w:t xml:space="preserve">Video: </w:t>
      </w:r>
      <w:hyperlink r:id="rId22" w:history="1">
        <w:r w:rsidR="001A2005" w:rsidRPr="002C5F72">
          <w:rPr>
            <w:rStyle w:val="Hyperlink"/>
            <w:lang w:val="es-ES"/>
          </w:rPr>
          <w:t>www.youtube.com/watch?v=Zs-dCLDUbQ0</w:t>
        </w:r>
      </w:hyperlink>
    </w:p>
    <w:p w:rsidR="002C5F72" w:rsidRDefault="002C5F72" w:rsidP="002960E5">
      <w:pPr>
        <w:pStyle w:val="FiBLmmliteratur"/>
        <w:ind w:left="0" w:firstLine="0"/>
        <w:rPr>
          <w:lang w:val="es-ES"/>
        </w:rPr>
      </w:pPr>
    </w:p>
    <w:sectPr w:rsidR="002C5F72" w:rsidSect="001B31D5">
      <w:footerReference w:type="default" r:id="rId23"/>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D4" w:rsidRDefault="000B1ED4" w:rsidP="00F53AA9">
      <w:pPr>
        <w:spacing w:after="0" w:line="240" w:lineRule="auto"/>
      </w:pPr>
      <w:r>
        <w:separator/>
      </w:r>
    </w:p>
  </w:endnote>
  <w:endnote w:type="continuationSeparator" w:id="0">
    <w:p w:rsidR="000B1ED4" w:rsidRDefault="000B1ED4"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C16594">
      <w:trPr>
        <w:trHeight w:val="508"/>
      </w:trPr>
      <w:tc>
        <w:tcPr>
          <w:tcW w:w="7656" w:type="dxa"/>
        </w:tcPr>
        <w:p w:rsidR="008A6B50" w:rsidRDefault="00F73377" w:rsidP="00DA14CE">
          <w:pPr>
            <w:pStyle w:val="FiBLmmfusszeile"/>
          </w:pPr>
          <w:r w:rsidRPr="008A6B50">
            <w:t xml:space="preserve">Forschungsinstitut für biologischen Landbau FiBL | Ackerstrasse 113 | Postfach 219 </w:t>
          </w:r>
        </w:p>
        <w:p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A14CE">
          <w:pPr>
            <w:pStyle w:val="FiBLmmseitennummer"/>
          </w:pPr>
        </w:p>
      </w:tc>
    </w:tr>
  </w:tbl>
  <w:p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53530C">
      <w:trPr>
        <w:trHeight w:val="508"/>
      </w:trPr>
      <w:tc>
        <w:tcPr>
          <w:tcW w:w="4923" w:type="pct"/>
        </w:tcPr>
        <w:p w:rsidR="00DA14CE" w:rsidRPr="002C5F72" w:rsidRDefault="00DA14CE" w:rsidP="00F86EFA">
          <w:pPr>
            <w:pStyle w:val="FiBLmmfusszeile"/>
          </w:pPr>
          <w:r w:rsidRPr="002C5F72">
            <w:t>Medienmitteilung vom</w:t>
          </w:r>
          <w:r w:rsidR="002C5F72" w:rsidRPr="002C5F72">
            <w:t xml:space="preserve"> </w:t>
          </w:r>
          <w:r w:rsidR="00EC3FB7">
            <w:t>0</w:t>
          </w:r>
          <w:r w:rsidR="002C5F72" w:rsidRPr="002C5F72">
            <w:t>8</w:t>
          </w:r>
          <w:r w:rsidRPr="002C5F72">
            <w:t>.</w:t>
          </w:r>
          <w:r w:rsidR="00912290" w:rsidRPr="002C5F72">
            <w:t>02</w:t>
          </w:r>
          <w:r w:rsidRPr="002C5F72">
            <w:t>.</w:t>
          </w:r>
          <w:r w:rsidR="00912290" w:rsidRPr="002C5F72">
            <w:t>2019</w:t>
          </w:r>
        </w:p>
      </w:tc>
      <w:tc>
        <w:tcPr>
          <w:tcW w:w="77" w:type="pct"/>
        </w:tcPr>
        <w:p w:rsidR="00DA14CE" w:rsidRPr="00DA14CE" w:rsidRDefault="00DA14CE" w:rsidP="00DA14CE">
          <w:pPr>
            <w:pStyle w:val="FiBLmmseitennummer"/>
          </w:pPr>
          <w:r w:rsidRPr="002C5F72">
            <w:fldChar w:fldCharType="begin"/>
          </w:r>
          <w:r w:rsidRPr="002C5F72">
            <w:instrText xml:space="preserve"> PAGE   \* MERGEFORMAT </w:instrText>
          </w:r>
          <w:r w:rsidRPr="002C5F72">
            <w:fldChar w:fldCharType="separate"/>
          </w:r>
          <w:r w:rsidR="00B37163">
            <w:rPr>
              <w:noProof/>
            </w:rPr>
            <w:t>3</w:t>
          </w:r>
          <w:r w:rsidRPr="002C5F72">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D4" w:rsidRDefault="000B1ED4" w:rsidP="00F53AA9">
      <w:pPr>
        <w:spacing w:after="0" w:line="240" w:lineRule="auto"/>
      </w:pPr>
      <w:r>
        <w:separator/>
      </w:r>
    </w:p>
  </w:footnote>
  <w:footnote w:type="continuationSeparator" w:id="0">
    <w:p w:rsidR="000B1ED4" w:rsidRDefault="000B1ED4"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C16594">
      <w:trPr>
        <w:trHeight w:val="599"/>
      </w:trPr>
      <w:tc>
        <w:tcPr>
          <w:tcW w:w="1616" w:type="dxa"/>
        </w:tcPr>
        <w:p w:rsidR="007666E3" w:rsidRPr="00C725B7" w:rsidRDefault="007666E3" w:rsidP="007666E3">
          <w:pPr>
            <w:pStyle w:val="FiBLmmheader"/>
          </w:pPr>
          <w:r>
            <w:rPr>
              <w:noProof/>
              <w:lang w:eastAsia="de-CH"/>
            </w:rPr>
            <w:drawing>
              <wp:inline distT="0" distB="0" distL="0" distR="0" wp14:anchorId="42912405" wp14:editId="551FB24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08A3749"/>
    <w:multiLevelType w:val="hybridMultilevel"/>
    <w:tmpl w:val="6F3CC6E8"/>
    <w:lvl w:ilvl="0" w:tplc="4E1607B0">
      <w:start w:val="1"/>
      <w:numFmt w:val="decimal"/>
      <w:lvlText w:val="%1."/>
      <w:lvlJc w:val="left"/>
      <w:pPr>
        <w:tabs>
          <w:tab w:val="num" w:pos="720"/>
        </w:tabs>
        <w:ind w:left="720" w:hanging="360"/>
      </w:pPr>
    </w:lvl>
    <w:lvl w:ilvl="1" w:tplc="23BC5F7E" w:tentative="1">
      <w:start w:val="1"/>
      <w:numFmt w:val="decimal"/>
      <w:lvlText w:val="%2."/>
      <w:lvlJc w:val="left"/>
      <w:pPr>
        <w:tabs>
          <w:tab w:val="num" w:pos="1440"/>
        </w:tabs>
        <w:ind w:left="1440" w:hanging="360"/>
      </w:pPr>
    </w:lvl>
    <w:lvl w:ilvl="2" w:tplc="D9984152" w:tentative="1">
      <w:start w:val="1"/>
      <w:numFmt w:val="decimal"/>
      <w:lvlText w:val="%3."/>
      <w:lvlJc w:val="left"/>
      <w:pPr>
        <w:tabs>
          <w:tab w:val="num" w:pos="2160"/>
        </w:tabs>
        <w:ind w:left="2160" w:hanging="360"/>
      </w:pPr>
    </w:lvl>
    <w:lvl w:ilvl="3" w:tplc="5C36FCA6" w:tentative="1">
      <w:start w:val="1"/>
      <w:numFmt w:val="decimal"/>
      <w:lvlText w:val="%4."/>
      <w:lvlJc w:val="left"/>
      <w:pPr>
        <w:tabs>
          <w:tab w:val="num" w:pos="2880"/>
        </w:tabs>
        <w:ind w:left="2880" w:hanging="360"/>
      </w:pPr>
    </w:lvl>
    <w:lvl w:ilvl="4" w:tplc="0EF8AB6A" w:tentative="1">
      <w:start w:val="1"/>
      <w:numFmt w:val="decimal"/>
      <w:lvlText w:val="%5."/>
      <w:lvlJc w:val="left"/>
      <w:pPr>
        <w:tabs>
          <w:tab w:val="num" w:pos="3600"/>
        </w:tabs>
        <w:ind w:left="3600" w:hanging="360"/>
      </w:pPr>
    </w:lvl>
    <w:lvl w:ilvl="5" w:tplc="965A6A72" w:tentative="1">
      <w:start w:val="1"/>
      <w:numFmt w:val="decimal"/>
      <w:lvlText w:val="%6."/>
      <w:lvlJc w:val="left"/>
      <w:pPr>
        <w:tabs>
          <w:tab w:val="num" w:pos="4320"/>
        </w:tabs>
        <w:ind w:left="4320" w:hanging="360"/>
      </w:pPr>
    </w:lvl>
    <w:lvl w:ilvl="6" w:tplc="F762F15E" w:tentative="1">
      <w:start w:val="1"/>
      <w:numFmt w:val="decimal"/>
      <w:lvlText w:val="%7."/>
      <w:lvlJc w:val="left"/>
      <w:pPr>
        <w:tabs>
          <w:tab w:val="num" w:pos="5040"/>
        </w:tabs>
        <w:ind w:left="5040" w:hanging="360"/>
      </w:pPr>
    </w:lvl>
    <w:lvl w:ilvl="7" w:tplc="3E14F08C" w:tentative="1">
      <w:start w:val="1"/>
      <w:numFmt w:val="decimal"/>
      <w:lvlText w:val="%8."/>
      <w:lvlJc w:val="left"/>
      <w:pPr>
        <w:tabs>
          <w:tab w:val="num" w:pos="5760"/>
        </w:tabs>
        <w:ind w:left="5760" w:hanging="360"/>
      </w:pPr>
    </w:lvl>
    <w:lvl w:ilvl="8" w:tplc="D1D20C76" w:tentative="1">
      <w:start w:val="1"/>
      <w:numFmt w:val="decimal"/>
      <w:lvlText w:val="%9."/>
      <w:lvlJc w:val="left"/>
      <w:pPr>
        <w:tabs>
          <w:tab w:val="num" w:pos="6480"/>
        </w:tabs>
        <w:ind w:left="6480" w:hanging="36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E6B286B"/>
    <w:multiLevelType w:val="hybridMultilevel"/>
    <w:tmpl w:val="97C4A0E4"/>
    <w:lvl w:ilvl="0" w:tplc="26144C40">
      <w:numFmt w:val="bullet"/>
      <w:lvlText w:val="-"/>
      <w:lvlJc w:val="left"/>
      <w:pPr>
        <w:ind w:left="405" w:hanging="360"/>
      </w:pPr>
      <w:rPr>
        <w:rFonts w:ascii="Calibri" w:eastAsiaTheme="minorEastAsia" w:hAnsi="Calibri" w:cstheme="minorBidi" w:hint="default"/>
      </w:rPr>
    </w:lvl>
    <w:lvl w:ilvl="1" w:tplc="08070003" w:tentative="1">
      <w:start w:val="1"/>
      <w:numFmt w:val="bullet"/>
      <w:lvlText w:val="o"/>
      <w:lvlJc w:val="left"/>
      <w:pPr>
        <w:ind w:left="1125" w:hanging="360"/>
      </w:pPr>
      <w:rPr>
        <w:rFonts w:ascii="Courier New" w:hAnsi="Courier New" w:cs="Courier New" w:hint="default"/>
      </w:rPr>
    </w:lvl>
    <w:lvl w:ilvl="2" w:tplc="08070005" w:tentative="1">
      <w:start w:val="1"/>
      <w:numFmt w:val="bullet"/>
      <w:lvlText w:val=""/>
      <w:lvlJc w:val="left"/>
      <w:pPr>
        <w:ind w:left="1845" w:hanging="360"/>
      </w:pPr>
      <w:rPr>
        <w:rFonts w:ascii="Wingdings" w:hAnsi="Wingdings" w:hint="default"/>
      </w:rPr>
    </w:lvl>
    <w:lvl w:ilvl="3" w:tplc="08070001" w:tentative="1">
      <w:start w:val="1"/>
      <w:numFmt w:val="bullet"/>
      <w:lvlText w:val=""/>
      <w:lvlJc w:val="left"/>
      <w:pPr>
        <w:ind w:left="2565" w:hanging="360"/>
      </w:pPr>
      <w:rPr>
        <w:rFonts w:ascii="Symbol" w:hAnsi="Symbol" w:hint="default"/>
      </w:rPr>
    </w:lvl>
    <w:lvl w:ilvl="4" w:tplc="08070003" w:tentative="1">
      <w:start w:val="1"/>
      <w:numFmt w:val="bullet"/>
      <w:lvlText w:val="o"/>
      <w:lvlJc w:val="left"/>
      <w:pPr>
        <w:ind w:left="3285" w:hanging="360"/>
      </w:pPr>
      <w:rPr>
        <w:rFonts w:ascii="Courier New" w:hAnsi="Courier New" w:cs="Courier New" w:hint="default"/>
      </w:rPr>
    </w:lvl>
    <w:lvl w:ilvl="5" w:tplc="08070005" w:tentative="1">
      <w:start w:val="1"/>
      <w:numFmt w:val="bullet"/>
      <w:lvlText w:val=""/>
      <w:lvlJc w:val="left"/>
      <w:pPr>
        <w:ind w:left="4005" w:hanging="360"/>
      </w:pPr>
      <w:rPr>
        <w:rFonts w:ascii="Wingdings" w:hAnsi="Wingdings" w:hint="default"/>
      </w:rPr>
    </w:lvl>
    <w:lvl w:ilvl="6" w:tplc="08070001" w:tentative="1">
      <w:start w:val="1"/>
      <w:numFmt w:val="bullet"/>
      <w:lvlText w:val=""/>
      <w:lvlJc w:val="left"/>
      <w:pPr>
        <w:ind w:left="4725" w:hanging="360"/>
      </w:pPr>
      <w:rPr>
        <w:rFonts w:ascii="Symbol" w:hAnsi="Symbol" w:hint="default"/>
      </w:rPr>
    </w:lvl>
    <w:lvl w:ilvl="7" w:tplc="08070003" w:tentative="1">
      <w:start w:val="1"/>
      <w:numFmt w:val="bullet"/>
      <w:lvlText w:val="o"/>
      <w:lvlJc w:val="left"/>
      <w:pPr>
        <w:ind w:left="5445" w:hanging="360"/>
      </w:pPr>
      <w:rPr>
        <w:rFonts w:ascii="Courier New" w:hAnsi="Courier New" w:cs="Courier New" w:hint="default"/>
      </w:rPr>
    </w:lvl>
    <w:lvl w:ilvl="8" w:tplc="08070005" w:tentative="1">
      <w:start w:val="1"/>
      <w:numFmt w:val="bullet"/>
      <w:lvlText w:val=""/>
      <w:lvlJc w:val="left"/>
      <w:pPr>
        <w:ind w:left="6165"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SzNDYwsjAwNTQwMzZX0lEKTi0uzszPAykwqgUAq/VHtSwAAAA="/>
  </w:docVars>
  <w:rsids>
    <w:rsidRoot w:val="008D48AD"/>
    <w:rsid w:val="0001151E"/>
    <w:rsid w:val="00020268"/>
    <w:rsid w:val="00050171"/>
    <w:rsid w:val="00061AC3"/>
    <w:rsid w:val="00071FDC"/>
    <w:rsid w:val="00075B35"/>
    <w:rsid w:val="0008157D"/>
    <w:rsid w:val="00097E74"/>
    <w:rsid w:val="000A0CF7"/>
    <w:rsid w:val="000A3B13"/>
    <w:rsid w:val="000B1ED4"/>
    <w:rsid w:val="000B5156"/>
    <w:rsid w:val="000C2715"/>
    <w:rsid w:val="000C2B43"/>
    <w:rsid w:val="000C6AE6"/>
    <w:rsid w:val="000C75D0"/>
    <w:rsid w:val="000D5714"/>
    <w:rsid w:val="000D7A27"/>
    <w:rsid w:val="000F121A"/>
    <w:rsid w:val="000F2BE9"/>
    <w:rsid w:val="001050BE"/>
    <w:rsid w:val="00106395"/>
    <w:rsid w:val="00107221"/>
    <w:rsid w:val="001074C3"/>
    <w:rsid w:val="001354F8"/>
    <w:rsid w:val="001366DE"/>
    <w:rsid w:val="00145945"/>
    <w:rsid w:val="00146772"/>
    <w:rsid w:val="00151A04"/>
    <w:rsid w:val="00163F51"/>
    <w:rsid w:val="00164C87"/>
    <w:rsid w:val="00165E10"/>
    <w:rsid w:val="0017068A"/>
    <w:rsid w:val="00182BE2"/>
    <w:rsid w:val="0018434A"/>
    <w:rsid w:val="00186132"/>
    <w:rsid w:val="0019049F"/>
    <w:rsid w:val="001926E1"/>
    <w:rsid w:val="00195EC7"/>
    <w:rsid w:val="001A18FE"/>
    <w:rsid w:val="001A2005"/>
    <w:rsid w:val="001A5D9A"/>
    <w:rsid w:val="001A5E4E"/>
    <w:rsid w:val="001A7FBD"/>
    <w:rsid w:val="001B2B79"/>
    <w:rsid w:val="001B31D5"/>
    <w:rsid w:val="001B3DB5"/>
    <w:rsid w:val="001D4575"/>
    <w:rsid w:val="001D6259"/>
    <w:rsid w:val="001E1C11"/>
    <w:rsid w:val="001F27C8"/>
    <w:rsid w:val="001F529F"/>
    <w:rsid w:val="00200483"/>
    <w:rsid w:val="00211862"/>
    <w:rsid w:val="002203DD"/>
    <w:rsid w:val="0022639B"/>
    <w:rsid w:val="002307A1"/>
    <w:rsid w:val="00230924"/>
    <w:rsid w:val="00254682"/>
    <w:rsid w:val="00277FC8"/>
    <w:rsid w:val="00280674"/>
    <w:rsid w:val="002906E3"/>
    <w:rsid w:val="002925F1"/>
    <w:rsid w:val="002960E5"/>
    <w:rsid w:val="002A7256"/>
    <w:rsid w:val="002B1D53"/>
    <w:rsid w:val="002C0814"/>
    <w:rsid w:val="002C3506"/>
    <w:rsid w:val="002C5F72"/>
    <w:rsid w:val="002D757B"/>
    <w:rsid w:val="002D7D78"/>
    <w:rsid w:val="002E414D"/>
    <w:rsid w:val="002F586A"/>
    <w:rsid w:val="00311D8F"/>
    <w:rsid w:val="003150C5"/>
    <w:rsid w:val="00361839"/>
    <w:rsid w:val="00363653"/>
    <w:rsid w:val="00376238"/>
    <w:rsid w:val="0037625E"/>
    <w:rsid w:val="003847CC"/>
    <w:rsid w:val="00392D13"/>
    <w:rsid w:val="003A4191"/>
    <w:rsid w:val="003B3AAD"/>
    <w:rsid w:val="003C3779"/>
    <w:rsid w:val="003C4537"/>
    <w:rsid w:val="003C6406"/>
    <w:rsid w:val="003D1138"/>
    <w:rsid w:val="003E5941"/>
    <w:rsid w:val="003E5C36"/>
    <w:rsid w:val="003F22DB"/>
    <w:rsid w:val="00406A8F"/>
    <w:rsid w:val="0041671F"/>
    <w:rsid w:val="00423C89"/>
    <w:rsid w:val="00425CDF"/>
    <w:rsid w:val="0044286A"/>
    <w:rsid w:val="00446B90"/>
    <w:rsid w:val="00450F2F"/>
    <w:rsid w:val="00453BD9"/>
    <w:rsid w:val="00454F2F"/>
    <w:rsid w:val="004570C7"/>
    <w:rsid w:val="00465871"/>
    <w:rsid w:val="0046602F"/>
    <w:rsid w:val="004730C6"/>
    <w:rsid w:val="004752CE"/>
    <w:rsid w:val="004762FE"/>
    <w:rsid w:val="004807B1"/>
    <w:rsid w:val="004829B8"/>
    <w:rsid w:val="00483072"/>
    <w:rsid w:val="004B5D68"/>
    <w:rsid w:val="004B6C83"/>
    <w:rsid w:val="004C4067"/>
    <w:rsid w:val="004D0109"/>
    <w:rsid w:val="004D6428"/>
    <w:rsid w:val="004E2CB8"/>
    <w:rsid w:val="004F613F"/>
    <w:rsid w:val="005201DD"/>
    <w:rsid w:val="005209FE"/>
    <w:rsid w:val="00534BF5"/>
    <w:rsid w:val="0053530C"/>
    <w:rsid w:val="00540B0E"/>
    <w:rsid w:val="00540DAE"/>
    <w:rsid w:val="00542AB9"/>
    <w:rsid w:val="00555C7D"/>
    <w:rsid w:val="005578EC"/>
    <w:rsid w:val="00562DD0"/>
    <w:rsid w:val="00571E3B"/>
    <w:rsid w:val="00580C94"/>
    <w:rsid w:val="00582C69"/>
    <w:rsid w:val="005867AD"/>
    <w:rsid w:val="005938C8"/>
    <w:rsid w:val="0059401F"/>
    <w:rsid w:val="005A72DB"/>
    <w:rsid w:val="005C4E9C"/>
    <w:rsid w:val="005D0989"/>
    <w:rsid w:val="005D2010"/>
    <w:rsid w:val="005E1F05"/>
    <w:rsid w:val="005E435D"/>
    <w:rsid w:val="005E5D44"/>
    <w:rsid w:val="005F1359"/>
    <w:rsid w:val="005F5999"/>
    <w:rsid w:val="005F5A7E"/>
    <w:rsid w:val="00605965"/>
    <w:rsid w:val="00634292"/>
    <w:rsid w:val="006410F4"/>
    <w:rsid w:val="006422CF"/>
    <w:rsid w:val="0064506C"/>
    <w:rsid w:val="006466CE"/>
    <w:rsid w:val="00661678"/>
    <w:rsid w:val="0066529D"/>
    <w:rsid w:val="00681E9E"/>
    <w:rsid w:val="006B3AC7"/>
    <w:rsid w:val="006C0FFE"/>
    <w:rsid w:val="006C6DDB"/>
    <w:rsid w:val="006C7173"/>
    <w:rsid w:val="006D0FF6"/>
    <w:rsid w:val="006D4D11"/>
    <w:rsid w:val="006E5BEE"/>
    <w:rsid w:val="006E612A"/>
    <w:rsid w:val="007102DC"/>
    <w:rsid w:val="00712776"/>
    <w:rsid w:val="00721254"/>
    <w:rsid w:val="0072403E"/>
    <w:rsid w:val="00727486"/>
    <w:rsid w:val="007330D0"/>
    <w:rsid w:val="007364E0"/>
    <w:rsid w:val="007365DA"/>
    <w:rsid w:val="00736F11"/>
    <w:rsid w:val="00740A80"/>
    <w:rsid w:val="00746182"/>
    <w:rsid w:val="0074764A"/>
    <w:rsid w:val="00754508"/>
    <w:rsid w:val="00764E69"/>
    <w:rsid w:val="007666E3"/>
    <w:rsid w:val="00783BE6"/>
    <w:rsid w:val="0078787E"/>
    <w:rsid w:val="00792BFA"/>
    <w:rsid w:val="00793238"/>
    <w:rsid w:val="007A051D"/>
    <w:rsid w:val="007A0D20"/>
    <w:rsid w:val="007A3A28"/>
    <w:rsid w:val="007A7C63"/>
    <w:rsid w:val="007C6110"/>
    <w:rsid w:val="007C691F"/>
    <w:rsid w:val="007C7E19"/>
    <w:rsid w:val="007E0B91"/>
    <w:rsid w:val="007F2027"/>
    <w:rsid w:val="008001E9"/>
    <w:rsid w:val="00817B94"/>
    <w:rsid w:val="00823157"/>
    <w:rsid w:val="0082569C"/>
    <w:rsid w:val="008417D3"/>
    <w:rsid w:val="00861053"/>
    <w:rsid w:val="00865492"/>
    <w:rsid w:val="00866E96"/>
    <w:rsid w:val="00870F62"/>
    <w:rsid w:val="00872371"/>
    <w:rsid w:val="008965DF"/>
    <w:rsid w:val="008A3457"/>
    <w:rsid w:val="008A5E8C"/>
    <w:rsid w:val="008A6B50"/>
    <w:rsid w:val="008D48AD"/>
    <w:rsid w:val="008E5950"/>
    <w:rsid w:val="008F792F"/>
    <w:rsid w:val="009109C1"/>
    <w:rsid w:val="00912290"/>
    <w:rsid w:val="00912F05"/>
    <w:rsid w:val="0092235C"/>
    <w:rsid w:val="0095481D"/>
    <w:rsid w:val="009669B5"/>
    <w:rsid w:val="00981742"/>
    <w:rsid w:val="00982A03"/>
    <w:rsid w:val="00986F71"/>
    <w:rsid w:val="009B2790"/>
    <w:rsid w:val="009B52A0"/>
    <w:rsid w:val="009C0B90"/>
    <w:rsid w:val="009C0F61"/>
    <w:rsid w:val="009C2FAF"/>
    <w:rsid w:val="009C7E54"/>
    <w:rsid w:val="009D317E"/>
    <w:rsid w:val="009F3D64"/>
    <w:rsid w:val="00A033E7"/>
    <w:rsid w:val="00A04F66"/>
    <w:rsid w:val="00A135C6"/>
    <w:rsid w:val="00A17E51"/>
    <w:rsid w:val="00A27464"/>
    <w:rsid w:val="00A317A9"/>
    <w:rsid w:val="00A365ED"/>
    <w:rsid w:val="00A57050"/>
    <w:rsid w:val="00A624F0"/>
    <w:rsid w:val="00A665C2"/>
    <w:rsid w:val="00A82A48"/>
    <w:rsid w:val="00A83320"/>
    <w:rsid w:val="00A83C0F"/>
    <w:rsid w:val="00AA295A"/>
    <w:rsid w:val="00AA5D32"/>
    <w:rsid w:val="00AB3D51"/>
    <w:rsid w:val="00AC4AC7"/>
    <w:rsid w:val="00AC6487"/>
    <w:rsid w:val="00AF1AAE"/>
    <w:rsid w:val="00AF297A"/>
    <w:rsid w:val="00AF4AB6"/>
    <w:rsid w:val="00B116CC"/>
    <w:rsid w:val="00B11B61"/>
    <w:rsid w:val="00B163A6"/>
    <w:rsid w:val="00B169A5"/>
    <w:rsid w:val="00B25F0B"/>
    <w:rsid w:val="00B273DE"/>
    <w:rsid w:val="00B37163"/>
    <w:rsid w:val="00B37917"/>
    <w:rsid w:val="00B44024"/>
    <w:rsid w:val="00B5488F"/>
    <w:rsid w:val="00B83488"/>
    <w:rsid w:val="00BA3C87"/>
    <w:rsid w:val="00BA5430"/>
    <w:rsid w:val="00BA63FE"/>
    <w:rsid w:val="00BB6309"/>
    <w:rsid w:val="00BB7AF8"/>
    <w:rsid w:val="00BC05AC"/>
    <w:rsid w:val="00BC0C2D"/>
    <w:rsid w:val="00C048E9"/>
    <w:rsid w:val="00C10742"/>
    <w:rsid w:val="00C14AA4"/>
    <w:rsid w:val="00C16594"/>
    <w:rsid w:val="00C46814"/>
    <w:rsid w:val="00C50896"/>
    <w:rsid w:val="00C52080"/>
    <w:rsid w:val="00C54E7B"/>
    <w:rsid w:val="00C725B7"/>
    <w:rsid w:val="00C73E52"/>
    <w:rsid w:val="00C8256D"/>
    <w:rsid w:val="00C906FD"/>
    <w:rsid w:val="00C93A6C"/>
    <w:rsid w:val="00CC3D03"/>
    <w:rsid w:val="00CD4B01"/>
    <w:rsid w:val="00CD7A1C"/>
    <w:rsid w:val="00CE1A38"/>
    <w:rsid w:val="00CF4CEC"/>
    <w:rsid w:val="00D05952"/>
    <w:rsid w:val="00D142E7"/>
    <w:rsid w:val="00D20589"/>
    <w:rsid w:val="00D25E6E"/>
    <w:rsid w:val="00D27E61"/>
    <w:rsid w:val="00D416D8"/>
    <w:rsid w:val="00D54048"/>
    <w:rsid w:val="00D7727C"/>
    <w:rsid w:val="00D82FEC"/>
    <w:rsid w:val="00DA14CE"/>
    <w:rsid w:val="00DA5D86"/>
    <w:rsid w:val="00DC15AC"/>
    <w:rsid w:val="00DC71AF"/>
    <w:rsid w:val="00DD0000"/>
    <w:rsid w:val="00DE44EA"/>
    <w:rsid w:val="00DF11F7"/>
    <w:rsid w:val="00DF43FF"/>
    <w:rsid w:val="00DF4811"/>
    <w:rsid w:val="00E05310"/>
    <w:rsid w:val="00E06042"/>
    <w:rsid w:val="00E07827"/>
    <w:rsid w:val="00E26382"/>
    <w:rsid w:val="00E32B51"/>
    <w:rsid w:val="00E37B8C"/>
    <w:rsid w:val="00E433A3"/>
    <w:rsid w:val="00E45EF7"/>
    <w:rsid w:val="00E64975"/>
    <w:rsid w:val="00E71FBF"/>
    <w:rsid w:val="00EA0E30"/>
    <w:rsid w:val="00EA6A78"/>
    <w:rsid w:val="00EC3FB7"/>
    <w:rsid w:val="00ED0946"/>
    <w:rsid w:val="00ED6B9A"/>
    <w:rsid w:val="00ED6FEF"/>
    <w:rsid w:val="00EE2D4C"/>
    <w:rsid w:val="00EE359E"/>
    <w:rsid w:val="00EF726D"/>
    <w:rsid w:val="00EF7DD3"/>
    <w:rsid w:val="00F00565"/>
    <w:rsid w:val="00F07B60"/>
    <w:rsid w:val="00F13D4E"/>
    <w:rsid w:val="00F21C5E"/>
    <w:rsid w:val="00F251DA"/>
    <w:rsid w:val="00F331F3"/>
    <w:rsid w:val="00F41556"/>
    <w:rsid w:val="00F463DB"/>
    <w:rsid w:val="00F53AA9"/>
    <w:rsid w:val="00F60ADA"/>
    <w:rsid w:val="00F60E58"/>
    <w:rsid w:val="00F6745D"/>
    <w:rsid w:val="00F73377"/>
    <w:rsid w:val="00F86EFA"/>
    <w:rsid w:val="00FA412A"/>
    <w:rsid w:val="00FA71D9"/>
    <w:rsid w:val="00FC7C7B"/>
    <w:rsid w:val="00FC7F16"/>
    <w:rsid w:val="00FF754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paragraph" w:styleId="berschrift1">
    <w:name w:val="heading 1"/>
    <w:basedOn w:val="Standard"/>
    <w:link w:val="berschrift1Zchn"/>
    <w:uiPriority w:val="9"/>
    <w:qFormat/>
    <w:rsid w:val="000202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Kommentarzeichen">
    <w:name w:val="annotation reference"/>
    <w:basedOn w:val="Absatz-Standardschriftart"/>
    <w:uiPriority w:val="99"/>
    <w:semiHidden/>
    <w:rsid w:val="00AF1AAE"/>
    <w:rPr>
      <w:sz w:val="16"/>
      <w:szCs w:val="16"/>
    </w:rPr>
  </w:style>
  <w:style w:type="paragraph" w:styleId="Kommentartext">
    <w:name w:val="annotation text"/>
    <w:basedOn w:val="Standard"/>
    <w:link w:val="KommentartextZchn"/>
    <w:uiPriority w:val="99"/>
    <w:semiHidden/>
    <w:rsid w:val="00AF1A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1AAE"/>
    <w:rPr>
      <w:sz w:val="20"/>
      <w:szCs w:val="20"/>
    </w:rPr>
  </w:style>
  <w:style w:type="paragraph" w:styleId="Kommentarthema">
    <w:name w:val="annotation subject"/>
    <w:basedOn w:val="Kommentartext"/>
    <w:next w:val="Kommentartext"/>
    <w:link w:val="KommentarthemaZchn"/>
    <w:uiPriority w:val="99"/>
    <w:semiHidden/>
    <w:rsid w:val="00AF1AAE"/>
    <w:rPr>
      <w:b/>
      <w:bCs/>
    </w:rPr>
  </w:style>
  <w:style w:type="character" w:customStyle="1" w:styleId="KommentarthemaZchn">
    <w:name w:val="Kommentarthema Zchn"/>
    <w:basedOn w:val="KommentartextZchn"/>
    <w:link w:val="Kommentarthema"/>
    <w:uiPriority w:val="99"/>
    <w:semiHidden/>
    <w:rsid w:val="00AF1AAE"/>
    <w:rPr>
      <w:b/>
      <w:bCs/>
      <w:sz w:val="20"/>
      <w:szCs w:val="20"/>
    </w:rPr>
  </w:style>
  <w:style w:type="paragraph" w:styleId="berarbeitung">
    <w:name w:val="Revision"/>
    <w:hidden/>
    <w:uiPriority w:val="99"/>
    <w:semiHidden/>
    <w:rsid w:val="00AB3D51"/>
    <w:pPr>
      <w:spacing w:after="0" w:line="240" w:lineRule="auto"/>
    </w:pPr>
  </w:style>
  <w:style w:type="character" w:customStyle="1" w:styleId="berschrift1Zchn">
    <w:name w:val="Überschrift 1 Zchn"/>
    <w:basedOn w:val="Absatz-Standardschriftart"/>
    <w:link w:val="berschrift1"/>
    <w:uiPriority w:val="9"/>
    <w:rsid w:val="00020268"/>
    <w:rPr>
      <w:rFonts w:ascii="Times New Roman" w:eastAsia="Times New Roman" w:hAnsi="Times New Roman" w:cs="Times New Roman"/>
      <w:b/>
      <w:bCs/>
      <w:kern w:val="36"/>
      <w:sz w:val="48"/>
      <w:szCs w:val="4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92341">
      <w:bodyDiv w:val="1"/>
      <w:marLeft w:val="0"/>
      <w:marRight w:val="0"/>
      <w:marTop w:val="0"/>
      <w:marBottom w:val="0"/>
      <w:divBdr>
        <w:top w:val="none" w:sz="0" w:space="0" w:color="auto"/>
        <w:left w:val="none" w:sz="0" w:space="0" w:color="auto"/>
        <w:bottom w:val="none" w:sz="0" w:space="0" w:color="auto"/>
        <w:right w:val="none" w:sz="0" w:space="0" w:color="auto"/>
      </w:divBdr>
      <w:divsChild>
        <w:div w:id="1350790508">
          <w:marLeft w:val="0"/>
          <w:marRight w:val="0"/>
          <w:marTop w:val="0"/>
          <w:marBottom w:val="0"/>
          <w:divBdr>
            <w:top w:val="none" w:sz="0" w:space="0" w:color="auto"/>
            <w:left w:val="none" w:sz="0" w:space="0" w:color="auto"/>
            <w:bottom w:val="none" w:sz="0" w:space="0" w:color="auto"/>
            <w:right w:val="none" w:sz="0" w:space="0" w:color="auto"/>
          </w:divBdr>
        </w:div>
        <w:div w:id="1640915483">
          <w:marLeft w:val="0"/>
          <w:marRight w:val="0"/>
          <w:marTop w:val="0"/>
          <w:marBottom w:val="0"/>
          <w:divBdr>
            <w:top w:val="none" w:sz="0" w:space="0" w:color="auto"/>
            <w:left w:val="none" w:sz="0" w:space="0" w:color="auto"/>
            <w:bottom w:val="none" w:sz="0" w:space="0" w:color="auto"/>
            <w:right w:val="none" w:sz="0" w:space="0" w:color="auto"/>
          </w:divBdr>
        </w:div>
        <w:div w:id="1375304757">
          <w:marLeft w:val="0"/>
          <w:marRight w:val="0"/>
          <w:marTop w:val="0"/>
          <w:marBottom w:val="0"/>
          <w:divBdr>
            <w:top w:val="none" w:sz="0" w:space="0" w:color="auto"/>
            <w:left w:val="none" w:sz="0" w:space="0" w:color="auto"/>
            <w:bottom w:val="none" w:sz="0" w:space="0" w:color="auto"/>
            <w:right w:val="none" w:sz="0" w:space="0" w:color="auto"/>
          </w:divBdr>
        </w:div>
        <w:div w:id="759257576">
          <w:marLeft w:val="0"/>
          <w:marRight w:val="0"/>
          <w:marTop w:val="0"/>
          <w:marBottom w:val="0"/>
          <w:divBdr>
            <w:top w:val="none" w:sz="0" w:space="0" w:color="auto"/>
            <w:left w:val="none" w:sz="0" w:space="0" w:color="auto"/>
            <w:bottom w:val="none" w:sz="0" w:space="0" w:color="auto"/>
            <w:right w:val="none" w:sz="0" w:space="0" w:color="auto"/>
          </w:divBdr>
        </w:div>
        <w:div w:id="983778671">
          <w:marLeft w:val="0"/>
          <w:marRight w:val="0"/>
          <w:marTop w:val="0"/>
          <w:marBottom w:val="0"/>
          <w:divBdr>
            <w:top w:val="none" w:sz="0" w:space="0" w:color="auto"/>
            <w:left w:val="none" w:sz="0" w:space="0" w:color="auto"/>
            <w:bottom w:val="none" w:sz="0" w:space="0" w:color="auto"/>
            <w:right w:val="none" w:sz="0" w:space="0" w:color="auto"/>
          </w:divBdr>
        </w:div>
        <w:div w:id="1661887250">
          <w:marLeft w:val="0"/>
          <w:marRight w:val="0"/>
          <w:marTop w:val="0"/>
          <w:marBottom w:val="0"/>
          <w:divBdr>
            <w:top w:val="none" w:sz="0" w:space="0" w:color="auto"/>
            <w:left w:val="none" w:sz="0" w:space="0" w:color="auto"/>
            <w:bottom w:val="none" w:sz="0" w:space="0" w:color="auto"/>
            <w:right w:val="none" w:sz="0" w:space="0" w:color="auto"/>
          </w:divBdr>
        </w:div>
        <w:div w:id="1184251118">
          <w:marLeft w:val="0"/>
          <w:marRight w:val="0"/>
          <w:marTop w:val="0"/>
          <w:marBottom w:val="0"/>
          <w:divBdr>
            <w:top w:val="none" w:sz="0" w:space="0" w:color="auto"/>
            <w:left w:val="none" w:sz="0" w:space="0" w:color="auto"/>
            <w:bottom w:val="none" w:sz="0" w:space="0" w:color="auto"/>
            <w:right w:val="none" w:sz="0" w:space="0" w:color="auto"/>
          </w:divBdr>
        </w:div>
      </w:divsChild>
    </w:div>
    <w:div w:id="414209890">
      <w:bodyDiv w:val="1"/>
      <w:marLeft w:val="0"/>
      <w:marRight w:val="0"/>
      <w:marTop w:val="0"/>
      <w:marBottom w:val="0"/>
      <w:divBdr>
        <w:top w:val="none" w:sz="0" w:space="0" w:color="auto"/>
        <w:left w:val="none" w:sz="0" w:space="0" w:color="auto"/>
        <w:bottom w:val="none" w:sz="0" w:space="0" w:color="auto"/>
        <w:right w:val="none" w:sz="0" w:space="0" w:color="auto"/>
      </w:divBdr>
      <w:divsChild>
        <w:div w:id="1515221692">
          <w:marLeft w:val="360"/>
          <w:marRight w:val="0"/>
          <w:marTop w:val="0"/>
          <w:marBottom w:val="0"/>
          <w:divBdr>
            <w:top w:val="none" w:sz="0" w:space="0" w:color="auto"/>
            <w:left w:val="none" w:sz="0" w:space="0" w:color="auto"/>
            <w:bottom w:val="none" w:sz="0" w:space="0" w:color="auto"/>
            <w:right w:val="none" w:sz="0" w:space="0" w:color="auto"/>
          </w:divBdr>
        </w:div>
        <w:div w:id="1509368576">
          <w:marLeft w:val="360"/>
          <w:marRight w:val="0"/>
          <w:marTop w:val="0"/>
          <w:marBottom w:val="0"/>
          <w:divBdr>
            <w:top w:val="none" w:sz="0" w:space="0" w:color="auto"/>
            <w:left w:val="none" w:sz="0" w:space="0" w:color="auto"/>
            <w:bottom w:val="none" w:sz="0" w:space="0" w:color="auto"/>
            <w:right w:val="none" w:sz="0" w:space="0" w:color="auto"/>
          </w:divBdr>
        </w:div>
        <w:div w:id="2134784251">
          <w:marLeft w:val="360"/>
          <w:marRight w:val="0"/>
          <w:marTop w:val="0"/>
          <w:marBottom w:val="0"/>
          <w:divBdr>
            <w:top w:val="none" w:sz="0" w:space="0" w:color="auto"/>
            <w:left w:val="none" w:sz="0" w:space="0" w:color="auto"/>
            <w:bottom w:val="none" w:sz="0" w:space="0" w:color="auto"/>
            <w:right w:val="none" w:sz="0" w:space="0" w:color="auto"/>
          </w:divBdr>
        </w:div>
      </w:divsChild>
    </w:div>
    <w:div w:id="958797860">
      <w:bodyDiv w:val="1"/>
      <w:marLeft w:val="0"/>
      <w:marRight w:val="0"/>
      <w:marTop w:val="0"/>
      <w:marBottom w:val="0"/>
      <w:divBdr>
        <w:top w:val="none" w:sz="0" w:space="0" w:color="auto"/>
        <w:left w:val="none" w:sz="0" w:space="0" w:color="auto"/>
        <w:bottom w:val="none" w:sz="0" w:space="0" w:color="auto"/>
        <w:right w:val="none" w:sz="0" w:space="0" w:color="auto"/>
      </w:divBdr>
      <w:divsChild>
        <w:div w:id="900990624">
          <w:marLeft w:val="0"/>
          <w:marRight w:val="0"/>
          <w:marTop w:val="0"/>
          <w:marBottom w:val="0"/>
          <w:divBdr>
            <w:top w:val="none" w:sz="0" w:space="0" w:color="auto"/>
            <w:left w:val="none" w:sz="0" w:space="0" w:color="auto"/>
            <w:bottom w:val="none" w:sz="0" w:space="0" w:color="auto"/>
            <w:right w:val="none" w:sz="0" w:space="0" w:color="auto"/>
          </w:divBdr>
        </w:div>
        <w:div w:id="1024983885">
          <w:marLeft w:val="0"/>
          <w:marRight w:val="0"/>
          <w:marTop w:val="0"/>
          <w:marBottom w:val="0"/>
          <w:divBdr>
            <w:top w:val="none" w:sz="0" w:space="0" w:color="auto"/>
            <w:left w:val="none" w:sz="0" w:space="0" w:color="auto"/>
            <w:bottom w:val="none" w:sz="0" w:space="0" w:color="auto"/>
            <w:right w:val="none" w:sz="0" w:space="0" w:color="auto"/>
          </w:divBdr>
        </w:div>
        <w:div w:id="687801570">
          <w:marLeft w:val="0"/>
          <w:marRight w:val="0"/>
          <w:marTop w:val="0"/>
          <w:marBottom w:val="0"/>
          <w:divBdr>
            <w:top w:val="none" w:sz="0" w:space="0" w:color="auto"/>
            <w:left w:val="none" w:sz="0" w:space="0" w:color="auto"/>
            <w:bottom w:val="none" w:sz="0" w:space="0" w:color="auto"/>
            <w:right w:val="none" w:sz="0" w:space="0" w:color="auto"/>
          </w:divBdr>
        </w:div>
        <w:div w:id="1826508023">
          <w:marLeft w:val="0"/>
          <w:marRight w:val="0"/>
          <w:marTop w:val="0"/>
          <w:marBottom w:val="0"/>
          <w:divBdr>
            <w:top w:val="none" w:sz="0" w:space="0" w:color="auto"/>
            <w:left w:val="none" w:sz="0" w:space="0" w:color="auto"/>
            <w:bottom w:val="none" w:sz="0" w:space="0" w:color="auto"/>
            <w:right w:val="none" w:sz="0" w:space="0" w:color="auto"/>
          </w:divBdr>
        </w:div>
        <w:div w:id="837504951">
          <w:marLeft w:val="0"/>
          <w:marRight w:val="0"/>
          <w:marTop w:val="0"/>
          <w:marBottom w:val="0"/>
          <w:divBdr>
            <w:top w:val="none" w:sz="0" w:space="0" w:color="auto"/>
            <w:left w:val="none" w:sz="0" w:space="0" w:color="auto"/>
            <w:bottom w:val="none" w:sz="0" w:space="0" w:color="auto"/>
            <w:right w:val="none" w:sz="0" w:space="0" w:color="auto"/>
          </w:divBdr>
        </w:div>
        <w:div w:id="804010793">
          <w:marLeft w:val="0"/>
          <w:marRight w:val="0"/>
          <w:marTop w:val="0"/>
          <w:marBottom w:val="0"/>
          <w:divBdr>
            <w:top w:val="none" w:sz="0" w:space="0" w:color="auto"/>
            <w:left w:val="none" w:sz="0" w:space="0" w:color="auto"/>
            <w:bottom w:val="none" w:sz="0" w:space="0" w:color="auto"/>
            <w:right w:val="none" w:sz="0" w:space="0" w:color="auto"/>
          </w:divBdr>
        </w:div>
        <w:div w:id="809906438">
          <w:marLeft w:val="0"/>
          <w:marRight w:val="0"/>
          <w:marTop w:val="0"/>
          <w:marBottom w:val="0"/>
          <w:divBdr>
            <w:top w:val="none" w:sz="0" w:space="0" w:color="auto"/>
            <w:left w:val="none" w:sz="0" w:space="0" w:color="auto"/>
            <w:bottom w:val="none" w:sz="0" w:space="0" w:color="auto"/>
            <w:right w:val="none" w:sz="0" w:space="0" w:color="auto"/>
          </w:divBdr>
        </w:div>
      </w:divsChild>
    </w:div>
    <w:div w:id="1200584259">
      <w:bodyDiv w:val="1"/>
      <w:marLeft w:val="0"/>
      <w:marRight w:val="0"/>
      <w:marTop w:val="0"/>
      <w:marBottom w:val="0"/>
      <w:divBdr>
        <w:top w:val="none" w:sz="0" w:space="0" w:color="auto"/>
        <w:left w:val="none" w:sz="0" w:space="0" w:color="auto"/>
        <w:bottom w:val="none" w:sz="0" w:space="0" w:color="auto"/>
        <w:right w:val="none" w:sz="0" w:space="0" w:color="auto"/>
      </w:divBdr>
      <w:divsChild>
        <w:div w:id="1069185348">
          <w:marLeft w:val="0"/>
          <w:marRight w:val="0"/>
          <w:marTop w:val="0"/>
          <w:marBottom w:val="0"/>
          <w:divBdr>
            <w:top w:val="none" w:sz="0" w:space="0" w:color="auto"/>
            <w:left w:val="none" w:sz="0" w:space="0" w:color="auto"/>
            <w:bottom w:val="none" w:sz="0" w:space="0" w:color="auto"/>
            <w:right w:val="none" w:sz="0" w:space="0" w:color="auto"/>
          </w:divBdr>
        </w:div>
        <w:div w:id="1303315404">
          <w:marLeft w:val="0"/>
          <w:marRight w:val="0"/>
          <w:marTop w:val="0"/>
          <w:marBottom w:val="0"/>
          <w:divBdr>
            <w:top w:val="none" w:sz="0" w:space="0" w:color="auto"/>
            <w:left w:val="none" w:sz="0" w:space="0" w:color="auto"/>
            <w:bottom w:val="none" w:sz="0" w:space="0" w:color="auto"/>
            <w:right w:val="none" w:sz="0" w:space="0" w:color="auto"/>
          </w:divBdr>
        </w:div>
        <w:div w:id="1147405541">
          <w:marLeft w:val="0"/>
          <w:marRight w:val="0"/>
          <w:marTop w:val="0"/>
          <w:marBottom w:val="0"/>
          <w:divBdr>
            <w:top w:val="none" w:sz="0" w:space="0" w:color="auto"/>
            <w:left w:val="none" w:sz="0" w:space="0" w:color="auto"/>
            <w:bottom w:val="none" w:sz="0" w:space="0" w:color="auto"/>
            <w:right w:val="none" w:sz="0" w:space="0" w:color="auto"/>
          </w:divBdr>
        </w:div>
        <w:div w:id="1496530872">
          <w:marLeft w:val="0"/>
          <w:marRight w:val="0"/>
          <w:marTop w:val="0"/>
          <w:marBottom w:val="0"/>
          <w:divBdr>
            <w:top w:val="none" w:sz="0" w:space="0" w:color="auto"/>
            <w:left w:val="none" w:sz="0" w:space="0" w:color="auto"/>
            <w:bottom w:val="none" w:sz="0" w:space="0" w:color="auto"/>
            <w:right w:val="none" w:sz="0" w:space="0" w:color="auto"/>
          </w:divBdr>
        </w:div>
        <w:div w:id="294062711">
          <w:marLeft w:val="0"/>
          <w:marRight w:val="0"/>
          <w:marTop w:val="0"/>
          <w:marBottom w:val="0"/>
          <w:divBdr>
            <w:top w:val="none" w:sz="0" w:space="0" w:color="auto"/>
            <w:left w:val="none" w:sz="0" w:space="0" w:color="auto"/>
            <w:bottom w:val="none" w:sz="0" w:space="0" w:color="auto"/>
            <w:right w:val="none" w:sz="0" w:space="0" w:color="auto"/>
          </w:divBdr>
        </w:div>
        <w:div w:id="174804999">
          <w:marLeft w:val="0"/>
          <w:marRight w:val="0"/>
          <w:marTop w:val="0"/>
          <w:marBottom w:val="0"/>
          <w:divBdr>
            <w:top w:val="none" w:sz="0" w:space="0" w:color="auto"/>
            <w:left w:val="none" w:sz="0" w:space="0" w:color="auto"/>
            <w:bottom w:val="none" w:sz="0" w:space="0" w:color="auto"/>
            <w:right w:val="none" w:sz="0" w:space="0" w:color="auto"/>
          </w:divBdr>
        </w:div>
        <w:div w:id="1229875696">
          <w:marLeft w:val="0"/>
          <w:marRight w:val="0"/>
          <w:marTop w:val="0"/>
          <w:marBottom w:val="0"/>
          <w:divBdr>
            <w:top w:val="none" w:sz="0" w:space="0" w:color="auto"/>
            <w:left w:val="none" w:sz="0" w:space="0" w:color="auto"/>
            <w:bottom w:val="none" w:sz="0" w:space="0" w:color="auto"/>
            <w:right w:val="none" w:sz="0" w:space="0" w:color="auto"/>
          </w:divBdr>
        </w:div>
      </w:divsChild>
    </w:div>
    <w:div w:id="1294017444">
      <w:bodyDiv w:val="1"/>
      <w:marLeft w:val="0"/>
      <w:marRight w:val="0"/>
      <w:marTop w:val="0"/>
      <w:marBottom w:val="0"/>
      <w:divBdr>
        <w:top w:val="none" w:sz="0" w:space="0" w:color="auto"/>
        <w:left w:val="none" w:sz="0" w:space="0" w:color="auto"/>
        <w:bottom w:val="none" w:sz="0" w:space="0" w:color="auto"/>
        <w:right w:val="none" w:sz="0" w:space="0" w:color="auto"/>
      </w:divBdr>
      <w:divsChild>
        <w:div w:id="772167979">
          <w:marLeft w:val="0"/>
          <w:marRight w:val="0"/>
          <w:marTop w:val="0"/>
          <w:marBottom w:val="0"/>
          <w:divBdr>
            <w:top w:val="none" w:sz="0" w:space="0" w:color="auto"/>
            <w:left w:val="none" w:sz="0" w:space="0" w:color="auto"/>
            <w:bottom w:val="none" w:sz="0" w:space="0" w:color="auto"/>
            <w:right w:val="none" w:sz="0" w:space="0" w:color="auto"/>
          </w:divBdr>
        </w:div>
        <w:div w:id="1676419635">
          <w:marLeft w:val="0"/>
          <w:marRight w:val="0"/>
          <w:marTop w:val="0"/>
          <w:marBottom w:val="0"/>
          <w:divBdr>
            <w:top w:val="none" w:sz="0" w:space="0" w:color="auto"/>
            <w:left w:val="none" w:sz="0" w:space="0" w:color="auto"/>
            <w:bottom w:val="none" w:sz="0" w:space="0" w:color="auto"/>
            <w:right w:val="none" w:sz="0" w:space="0" w:color="auto"/>
          </w:divBdr>
        </w:div>
        <w:div w:id="458960187">
          <w:marLeft w:val="0"/>
          <w:marRight w:val="0"/>
          <w:marTop w:val="0"/>
          <w:marBottom w:val="0"/>
          <w:divBdr>
            <w:top w:val="none" w:sz="0" w:space="0" w:color="auto"/>
            <w:left w:val="none" w:sz="0" w:space="0" w:color="auto"/>
            <w:bottom w:val="none" w:sz="0" w:space="0" w:color="auto"/>
            <w:right w:val="none" w:sz="0" w:space="0" w:color="auto"/>
          </w:divBdr>
        </w:div>
        <w:div w:id="921960559">
          <w:marLeft w:val="0"/>
          <w:marRight w:val="0"/>
          <w:marTop w:val="0"/>
          <w:marBottom w:val="0"/>
          <w:divBdr>
            <w:top w:val="none" w:sz="0" w:space="0" w:color="auto"/>
            <w:left w:val="none" w:sz="0" w:space="0" w:color="auto"/>
            <w:bottom w:val="none" w:sz="0" w:space="0" w:color="auto"/>
            <w:right w:val="none" w:sz="0" w:space="0" w:color="auto"/>
          </w:divBdr>
        </w:div>
        <w:div w:id="615453643">
          <w:marLeft w:val="0"/>
          <w:marRight w:val="0"/>
          <w:marTop w:val="0"/>
          <w:marBottom w:val="0"/>
          <w:divBdr>
            <w:top w:val="none" w:sz="0" w:space="0" w:color="auto"/>
            <w:left w:val="none" w:sz="0" w:space="0" w:color="auto"/>
            <w:bottom w:val="none" w:sz="0" w:space="0" w:color="auto"/>
            <w:right w:val="none" w:sz="0" w:space="0" w:color="auto"/>
          </w:divBdr>
        </w:div>
        <w:div w:id="1721127884">
          <w:marLeft w:val="0"/>
          <w:marRight w:val="0"/>
          <w:marTop w:val="0"/>
          <w:marBottom w:val="0"/>
          <w:divBdr>
            <w:top w:val="none" w:sz="0" w:space="0" w:color="auto"/>
            <w:left w:val="none" w:sz="0" w:space="0" w:color="auto"/>
            <w:bottom w:val="none" w:sz="0" w:space="0" w:color="auto"/>
            <w:right w:val="none" w:sz="0" w:space="0" w:color="auto"/>
          </w:divBdr>
        </w:div>
      </w:divsChild>
    </w:div>
    <w:div w:id="1325427231">
      <w:bodyDiv w:val="1"/>
      <w:marLeft w:val="0"/>
      <w:marRight w:val="0"/>
      <w:marTop w:val="0"/>
      <w:marBottom w:val="0"/>
      <w:divBdr>
        <w:top w:val="none" w:sz="0" w:space="0" w:color="auto"/>
        <w:left w:val="none" w:sz="0" w:space="0" w:color="auto"/>
        <w:bottom w:val="none" w:sz="0" w:space="0" w:color="auto"/>
        <w:right w:val="none" w:sz="0" w:space="0" w:color="auto"/>
      </w:divBdr>
    </w:div>
    <w:div w:id="1423993673">
      <w:bodyDiv w:val="1"/>
      <w:marLeft w:val="0"/>
      <w:marRight w:val="0"/>
      <w:marTop w:val="0"/>
      <w:marBottom w:val="0"/>
      <w:divBdr>
        <w:top w:val="none" w:sz="0" w:space="0" w:color="auto"/>
        <w:left w:val="none" w:sz="0" w:space="0" w:color="auto"/>
        <w:bottom w:val="none" w:sz="0" w:space="0" w:color="auto"/>
        <w:right w:val="none" w:sz="0" w:space="0" w:color="auto"/>
      </w:divBdr>
      <w:divsChild>
        <w:div w:id="643966395">
          <w:marLeft w:val="0"/>
          <w:marRight w:val="0"/>
          <w:marTop w:val="0"/>
          <w:marBottom w:val="0"/>
          <w:divBdr>
            <w:top w:val="none" w:sz="0" w:space="0" w:color="auto"/>
            <w:left w:val="none" w:sz="0" w:space="0" w:color="auto"/>
            <w:bottom w:val="none" w:sz="0" w:space="0" w:color="auto"/>
            <w:right w:val="none" w:sz="0" w:space="0" w:color="auto"/>
          </w:divBdr>
        </w:div>
        <w:div w:id="2126382112">
          <w:marLeft w:val="0"/>
          <w:marRight w:val="0"/>
          <w:marTop w:val="0"/>
          <w:marBottom w:val="0"/>
          <w:divBdr>
            <w:top w:val="none" w:sz="0" w:space="0" w:color="auto"/>
            <w:left w:val="none" w:sz="0" w:space="0" w:color="auto"/>
            <w:bottom w:val="none" w:sz="0" w:space="0" w:color="auto"/>
            <w:right w:val="none" w:sz="0" w:space="0" w:color="auto"/>
          </w:divBdr>
        </w:div>
      </w:divsChild>
    </w:div>
    <w:div w:id="1430269273">
      <w:bodyDiv w:val="1"/>
      <w:marLeft w:val="0"/>
      <w:marRight w:val="0"/>
      <w:marTop w:val="0"/>
      <w:marBottom w:val="0"/>
      <w:divBdr>
        <w:top w:val="none" w:sz="0" w:space="0" w:color="auto"/>
        <w:left w:val="none" w:sz="0" w:space="0" w:color="auto"/>
        <w:bottom w:val="none" w:sz="0" w:space="0" w:color="auto"/>
        <w:right w:val="none" w:sz="0" w:space="0" w:color="auto"/>
      </w:divBdr>
      <w:divsChild>
        <w:div w:id="20211321">
          <w:marLeft w:val="0"/>
          <w:marRight w:val="0"/>
          <w:marTop w:val="0"/>
          <w:marBottom w:val="0"/>
          <w:divBdr>
            <w:top w:val="none" w:sz="0" w:space="0" w:color="auto"/>
            <w:left w:val="none" w:sz="0" w:space="0" w:color="auto"/>
            <w:bottom w:val="none" w:sz="0" w:space="0" w:color="auto"/>
            <w:right w:val="none" w:sz="0" w:space="0" w:color="auto"/>
          </w:divBdr>
        </w:div>
        <w:div w:id="125196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belinfo.ch" TargetMode="External"/><Relationship Id="rId18" Type="http://schemas.openxmlformats.org/officeDocument/2006/relationships/hyperlink" Target="https://www.biofach.de/de/events/vortrag/the-potential-to-unify-the-measurement-of-organic-consumption-behaviour-across-countries/737917" TargetMode="External"/><Relationship Id="rId3" Type="http://schemas.openxmlformats.org/officeDocument/2006/relationships/customXml" Target="../customXml/item3.xml"/><Relationship Id="rId21" Type="http://schemas.openxmlformats.org/officeDocument/2006/relationships/hyperlink" Target="http://www.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rgprints.org/3443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ranziska.haemmerli@fibl.org" TargetMode="External"/><Relationship Id="rId20" Type="http://schemas.openxmlformats.org/officeDocument/2006/relationships/hyperlink" Target="http://www.fibl.org/de/medi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laudia.meier@fibl.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orgprints.org/25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na.stolz@fibl.org" TargetMode="External"/><Relationship Id="rId22" Type="http://schemas.openxmlformats.org/officeDocument/2006/relationships/hyperlink" Target="http://www.youtube.com/watch?v=Zs-dCLDUbQ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A2E66990-42EC-4DC0-9A6E-0FD1F7BB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5771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Medienmitteilung "Warum wir Bio einkaufen? Die artgerechte Tierhaltung, wenig Schadstoffe und Klimafreundlichkeit machen’s aus"</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"Warum wir Bio einkaufen? Die artgerechte Tierhaltung, wenig Schadstoffe und Klimafreundlichkeit machen’s aus"</dc:title>
  <dc:creator>FiBL</dc:creator>
  <cp:lastModifiedBy>Basler Andreas</cp:lastModifiedBy>
  <cp:revision>2</cp:revision>
  <cp:lastPrinted>2019-02-06T13:03:00Z</cp:lastPrinted>
  <dcterms:created xsi:type="dcterms:W3CDTF">2019-02-08T12:51:00Z</dcterms:created>
  <dcterms:modified xsi:type="dcterms:W3CDTF">2019-02-08T12:51:00Z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