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CC" w:rsidRDefault="004762FE" w:rsidP="003E5C36">
      <w:pPr>
        <w:pStyle w:val="FiBLmmzwischentitel"/>
        <w:sectPr w:rsidR="004002CC" w:rsidSect="00453BD9">
          <w:headerReference w:type="default" r:id="rId8"/>
          <w:footerReference w:type="default" r:id="rId9"/>
          <w:type w:val="continuous"/>
          <w:pgSz w:w="11906" w:h="16838"/>
          <w:pgMar w:top="2268" w:right="1985" w:bottom="1701" w:left="2268" w:header="1134" w:footer="567" w:gutter="0"/>
          <w:cols w:space="708"/>
          <w:docGrid w:linePitch="360"/>
        </w:sectPr>
      </w:pPr>
      <w:r>
        <w:t xml:space="preserve">Medienmitteilung </w:t>
      </w:r>
    </w:p>
    <w:p w:rsidR="004002CC" w:rsidRDefault="004002CC" w:rsidP="004002CC">
      <w:pPr>
        <w:pStyle w:val="FiBLmmtitel"/>
      </w:pPr>
      <w:r>
        <w:t>FiBL Europe feiert Eröffnung</w:t>
      </w:r>
    </w:p>
    <w:p w:rsidR="004002CC" w:rsidRDefault="004002CC" w:rsidP="004002CC">
      <w:pPr>
        <w:pStyle w:val="FiBLmmlead"/>
      </w:pPr>
      <w:r>
        <w:t>Das führende Forschungs</w:t>
      </w:r>
      <w:r w:rsidR="006B23CB">
        <w:t>institut</w:t>
      </w:r>
      <w:r>
        <w:t xml:space="preserve"> </w:t>
      </w:r>
      <w:r w:rsidR="006B23CB">
        <w:t xml:space="preserve">für biologische </w:t>
      </w:r>
      <w:r>
        <w:t>Landwirtschaft</w:t>
      </w:r>
      <w:r w:rsidR="00A66901">
        <w:t xml:space="preserve"> FiBL</w:t>
      </w:r>
      <w:r>
        <w:t xml:space="preserve"> eröffnete heute sein neues Büro i</w:t>
      </w:r>
      <w:r w:rsidR="00732AEA">
        <w:t xml:space="preserve">n Brüssel. </w:t>
      </w:r>
      <w:r w:rsidR="00E463F9">
        <w:t>Es soll</w:t>
      </w:r>
      <w:r>
        <w:t xml:space="preserve"> fundierte wissenschaftliche Erkenntnisse als Grundlage für politisch</w:t>
      </w:r>
      <w:r w:rsidR="00E463F9">
        <w:t>e Entscheidungsprozesse bereit</w:t>
      </w:r>
      <w:r>
        <w:t>stellen und die V</w:t>
      </w:r>
      <w:r w:rsidR="00E463F9">
        <w:t xml:space="preserve">erbindung zwischen Wissenschaft, </w:t>
      </w:r>
      <w:r>
        <w:t>Forschung und Politikgestal</w:t>
      </w:r>
      <w:r w:rsidR="00E463F9">
        <w:t>tung stärken</w:t>
      </w:r>
      <w:r>
        <w:t xml:space="preserve">. </w:t>
      </w:r>
    </w:p>
    <w:p w:rsidR="004002CC" w:rsidRDefault="004002CC" w:rsidP="004002CC">
      <w:pPr>
        <w:pStyle w:val="FiBLmmstandard"/>
      </w:pPr>
      <w:r>
        <w:t xml:space="preserve">(Brüssel / Frick, 13. Juli 2017) FiBL Europe, die neue Niederlassung des Forschungsinstituts </w:t>
      </w:r>
      <w:r w:rsidRPr="004002CC">
        <w:t>für</w:t>
      </w:r>
      <w:r w:rsidR="00732AEA">
        <w:t xml:space="preserve"> biologischen Landbau FiBL</w:t>
      </w:r>
      <w:r>
        <w:t xml:space="preserve"> in Brüssel</w:t>
      </w:r>
      <w:r w:rsidR="00421FA6">
        <w:t>,</w:t>
      </w:r>
      <w:r>
        <w:t xml:space="preserve"> soll </w:t>
      </w:r>
      <w:r w:rsidR="00963F3F">
        <w:t xml:space="preserve">als </w:t>
      </w:r>
      <w:r w:rsidR="00A0695C">
        <w:t>Raum</w:t>
      </w:r>
      <w:r>
        <w:t xml:space="preserve"> für den aktiven Austausch zwischen </w:t>
      </w:r>
      <w:r w:rsidR="00E4265E">
        <w:t>dem</w:t>
      </w:r>
      <w:r>
        <w:t xml:space="preserve"> </w:t>
      </w:r>
      <w:r w:rsidR="00E4265E">
        <w:t>Biolandbau</w:t>
      </w:r>
      <w:r>
        <w:t xml:space="preserve"> und den verschiedenen Vertretern und Stakeholdern in Brüssel </w:t>
      </w:r>
      <w:r w:rsidR="00963F3F">
        <w:t>dienen</w:t>
      </w:r>
      <w:r>
        <w:t xml:space="preserve">. „Der </w:t>
      </w:r>
      <w:r w:rsidR="00E4265E">
        <w:t>biologische</w:t>
      </w:r>
      <w:r>
        <w:t xml:space="preserve"> Landbau ist zu einer realistischen Alternative für die europäische Landwirtschaft geworden. </w:t>
      </w:r>
      <w:r w:rsidR="000D4432">
        <w:t>Wir sind nach Brüssel gekommen</w:t>
      </w:r>
      <w:r>
        <w:t xml:space="preserve">, um unsere fundierten wissenschaftlichen Erkenntnisse zu verbreiten und somit den Übergang zu einer nachhaltigeren Landwirtschaft noch besser zu unterstützen“, so Dóra Mészáros, Co-Direktorin des FiBL Europe. </w:t>
      </w:r>
    </w:p>
    <w:p w:rsidR="004002CC" w:rsidRDefault="004002CC" w:rsidP="004002CC">
      <w:pPr>
        <w:pStyle w:val="FiBLmmstandard"/>
      </w:pPr>
      <w:r>
        <w:t xml:space="preserve">“FiBL Europe wird ein wichtiger Zugangspunkt zur wissenschaftlichen und technischen Exzellenz der fünf nationalen </w:t>
      </w:r>
      <w:r w:rsidR="009F61E5">
        <w:t>FiBL-Forschungsinstitute</w:t>
      </w:r>
      <w:r>
        <w:t xml:space="preserve"> in der Schweiz, in Deutschland, Österreich, Ungarn und Frankreich sein“, </w:t>
      </w:r>
      <w:r w:rsidR="008176F4">
        <w:t>sagt</w:t>
      </w:r>
      <w:r>
        <w:t xml:space="preserve"> Urs Niggli, der Präsident der neuen Dachorganisation in Brüssel. </w:t>
      </w:r>
    </w:p>
    <w:p w:rsidR="004002CC" w:rsidRDefault="004002CC" w:rsidP="004002CC">
      <w:pPr>
        <w:pStyle w:val="FiBLmmstandard"/>
      </w:pPr>
      <w:r>
        <w:t>Mit all seinen N</w:t>
      </w:r>
      <w:r w:rsidR="00F95A86">
        <w:t xml:space="preserve">iederlassungen </w:t>
      </w:r>
      <w:r>
        <w:t xml:space="preserve">ist </w:t>
      </w:r>
      <w:r w:rsidR="00F95A86">
        <w:t xml:space="preserve">das </w:t>
      </w:r>
      <w:r>
        <w:t xml:space="preserve">FiBL </w:t>
      </w:r>
      <w:r w:rsidR="00F95A86">
        <w:t>das</w:t>
      </w:r>
      <w:r>
        <w:t xml:space="preserve"> weltweit grösste </w:t>
      </w:r>
      <w:r w:rsidR="00F95A86">
        <w:t>Forschungsinstitut</w:t>
      </w:r>
      <w:r>
        <w:t xml:space="preserve"> </w:t>
      </w:r>
      <w:r w:rsidR="00F95A86">
        <w:t>für biologischen Landbau</w:t>
      </w:r>
      <w:r>
        <w:t xml:space="preserve">. </w:t>
      </w:r>
      <w:r w:rsidR="004F71A7">
        <w:t>Die</w:t>
      </w:r>
      <w:r>
        <w:t xml:space="preserve"> vielseitige Expertise und die weitreichenden Forschungskapazitäten ermöglichen es dem FiBL</w:t>
      </w:r>
      <w:r w:rsidR="004F71A7">
        <w:t>,</w:t>
      </w:r>
      <w:r>
        <w:t xml:space="preserve"> praktische Lösungen für die Bio</w:t>
      </w:r>
      <w:r w:rsidR="004F71A7">
        <w:t>landwirtinnen und -landwirte</w:t>
      </w:r>
      <w:r w:rsidR="00235709">
        <w:t xml:space="preserve"> zu erar</w:t>
      </w:r>
      <w:r w:rsidR="00077B8F">
        <w:t>beiten</w:t>
      </w:r>
      <w:r w:rsidR="00235709">
        <w:t xml:space="preserve"> s</w:t>
      </w:r>
      <w:r w:rsidR="00235709" w:rsidRPr="00235709">
        <w:t>owie einen Beitrag zur Grundlagenforschung im Bereich der nachhaltigen Landwirtschaft zu leisten</w:t>
      </w:r>
      <w:r w:rsidR="000373D8">
        <w:t>.</w:t>
      </w:r>
    </w:p>
    <w:p w:rsidR="004002CC" w:rsidRDefault="004002CC" w:rsidP="004002CC">
      <w:pPr>
        <w:pStyle w:val="FiBLmmzwischentitel"/>
      </w:pPr>
      <w:r>
        <w:t>Ziele des FiBL Europe</w:t>
      </w:r>
    </w:p>
    <w:p w:rsidR="004002CC" w:rsidRDefault="004002CC" w:rsidP="004002CC">
      <w:pPr>
        <w:pStyle w:val="FiBLmmstandard"/>
      </w:pPr>
      <w:r>
        <w:t xml:space="preserve">FiBL Europe wird nicht nur </w:t>
      </w:r>
      <w:r w:rsidR="00070982">
        <w:t xml:space="preserve">ein </w:t>
      </w:r>
      <w:r>
        <w:t xml:space="preserve">umfangreiches Angebot an Informationen und Wissen zum Biolandbau in den verschiedenen Sprachen der </w:t>
      </w:r>
      <w:r w:rsidR="00253450">
        <w:t>europäischen</w:t>
      </w:r>
      <w:r>
        <w:t xml:space="preserve"> Union zur Verfügung stellen, sondern auch die Verbreitung von Methoden der Nachhaltigkeitsbewertung</w:t>
      </w:r>
      <w:r w:rsidR="00070982">
        <w:t xml:space="preserve"> –</w:t>
      </w:r>
      <w:r>
        <w:t xml:space="preserve"> wie SMART, RISE und </w:t>
      </w:r>
      <w:r w:rsidR="000E7E96">
        <w:t>Methoden zur Erfassung von Ökobilanzen</w:t>
      </w:r>
      <w:r w:rsidR="00070982">
        <w:t xml:space="preserve"> – für</w:t>
      </w:r>
      <w:r>
        <w:t xml:space="preserve"> landwirtschaftliche Betriebe, Unternehmen aus dem Lebensmittelbereich und</w:t>
      </w:r>
      <w:r w:rsidR="00235709">
        <w:t xml:space="preserve"> Entscheidungsträger fördern.</w:t>
      </w:r>
    </w:p>
    <w:p w:rsidR="004002CC" w:rsidRDefault="004002CC" w:rsidP="004002CC">
      <w:pPr>
        <w:pStyle w:val="FiBLmmstandard"/>
      </w:pPr>
      <w:r>
        <w:t>„Ein weiteres Vorhaben des FiBL Europe ist es</w:t>
      </w:r>
      <w:r w:rsidR="00673F0C">
        <w:t>,</w:t>
      </w:r>
      <w:r>
        <w:t xml:space="preserve"> mehreren Ländern detaillierte und regelmässig aktualisierte Informationen zur Verfügbarkeit von biologischem Saat- und Vermehrungsgut über die Onlineplattform </w:t>
      </w:r>
      <w:r w:rsidR="00E74628">
        <w:t>‚</w:t>
      </w:r>
      <w:r>
        <w:t>OrganicXseeds.com</w:t>
      </w:r>
      <w:r w:rsidR="00E74628">
        <w:t>‘</w:t>
      </w:r>
      <w:r>
        <w:t xml:space="preserve"> zur Verfügung zu stellen“, so Miguel de Porras, Co-</w:t>
      </w:r>
      <w:r w:rsidR="00253450">
        <w:t>Direktor</w:t>
      </w:r>
      <w:r>
        <w:t xml:space="preserve"> des FiBL Europe. „Zusätzlich arbeiten wir derzeit an mehreren nationalen Betriebsmittellisten für den Biolandbau“. </w:t>
      </w:r>
    </w:p>
    <w:p w:rsidR="004002CC" w:rsidRDefault="004002CC" w:rsidP="004002CC">
      <w:pPr>
        <w:pStyle w:val="FiBLmmzwischentitel"/>
      </w:pPr>
      <w:r>
        <w:lastRenderedPageBreak/>
        <w:t xml:space="preserve">Ein neues Logo für </w:t>
      </w:r>
      <w:r w:rsidR="00673F0C">
        <w:t xml:space="preserve">das </w:t>
      </w:r>
      <w:r>
        <w:t>FiBL</w:t>
      </w:r>
    </w:p>
    <w:p w:rsidR="004002CC" w:rsidRDefault="00B7532F" w:rsidP="004002CC">
      <w:pPr>
        <w:pStyle w:val="FiBLmmstandard"/>
      </w:pPr>
      <w:r>
        <w:t xml:space="preserve">Anlässlich der </w:t>
      </w:r>
      <w:r w:rsidR="004002CC">
        <w:t xml:space="preserve">Eröffnung des FiBL Europe wird sich </w:t>
      </w:r>
      <w:r w:rsidR="00673F0C">
        <w:t xml:space="preserve">das FiBL </w:t>
      </w:r>
      <w:r w:rsidR="004002CC">
        <w:t xml:space="preserve">ab sofort mit einem neuen, moderneren </w:t>
      </w:r>
      <w:r w:rsidR="00673F0C">
        <w:t>Auftritt</w:t>
      </w:r>
      <w:r w:rsidR="004002CC">
        <w:t xml:space="preserve"> und einem neuen Logo präsentieren. </w:t>
      </w:r>
    </w:p>
    <w:p w:rsidR="004002CC" w:rsidRDefault="004002CC" w:rsidP="004002CC">
      <w:pPr>
        <w:pStyle w:val="FiBLmmzusatzinfo"/>
      </w:pPr>
      <w:r>
        <w:t>Weitere Informationen</w:t>
      </w:r>
    </w:p>
    <w:p w:rsidR="00235709" w:rsidRDefault="004002CC" w:rsidP="004002CC">
      <w:pPr>
        <w:pStyle w:val="FiBLmmaufzhlungszeichen"/>
      </w:pPr>
      <w:r>
        <w:t xml:space="preserve">FiBL Europe Homepage: </w:t>
      </w:r>
      <w:hyperlink r:id="rId10" w:history="1">
        <w:r w:rsidR="00235709" w:rsidRPr="0020119A">
          <w:rPr>
            <w:rStyle w:val="Hyperlink"/>
          </w:rPr>
          <w:t>http://www.fibl.org/de/fibl-europe</w:t>
        </w:r>
      </w:hyperlink>
    </w:p>
    <w:p w:rsidR="00235709" w:rsidRDefault="004002CC" w:rsidP="004002CC">
      <w:pPr>
        <w:pStyle w:val="FiBLmmaufzhlungszeichen"/>
      </w:pPr>
      <w:r>
        <w:t xml:space="preserve">FiBL Europe Flyer: </w:t>
      </w:r>
      <w:hyperlink r:id="rId11" w:history="1">
        <w:r w:rsidR="00235709" w:rsidRPr="0020119A">
          <w:rPr>
            <w:rStyle w:val="Hyperlink"/>
          </w:rPr>
          <w:t>https://shop.fibl.org/chen/1012-flyer-fibl-europe.html</w:t>
        </w:r>
      </w:hyperlink>
    </w:p>
    <w:p w:rsidR="00235709" w:rsidRDefault="00235709" w:rsidP="004002CC">
      <w:pPr>
        <w:pStyle w:val="FiBLmmaufzhlungszeichen"/>
      </w:pPr>
      <w:r>
        <w:t xml:space="preserve">Interview </w:t>
      </w:r>
      <w:r w:rsidR="00AE41E5">
        <w:t>zu</w:t>
      </w:r>
      <w:r>
        <w:t xml:space="preserve"> FiBL Europe mit Dóra Mészáros, </w:t>
      </w:r>
      <w:r w:rsidR="004002CC">
        <w:t xml:space="preserve">Ökologie &amp; Landbau, 3/2017: </w:t>
      </w:r>
      <w:hyperlink r:id="rId12" w:history="1">
        <w:r w:rsidRPr="0020119A">
          <w:rPr>
            <w:rStyle w:val="Hyperlink"/>
          </w:rPr>
          <w:t>http://orgprints.org/31939/1/meszaros-2017-interview-fibleurope-OEL_3_p43.pdf</w:t>
        </w:r>
      </w:hyperlink>
    </w:p>
    <w:p w:rsidR="004002CC" w:rsidRDefault="004002CC" w:rsidP="004002CC">
      <w:pPr>
        <w:pStyle w:val="FiBLmmaufzhlungszeichen"/>
      </w:pPr>
      <w:r>
        <w:t xml:space="preserve">Interview </w:t>
      </w:r>
      <w:r w:rsidR="00D100B5">
        <w:t>zu</w:t>
      </w:r>
      <w:r>
        <w:t xml:space="preserve"> FiBL Europe mit Urs Niggli, Aargauer Zeitung, Oktober 6, 2016: </w:t>
      </w:r>
      <w:hyperlink r:id="rId13" w:history="1">
        <w:r w:rsidR="00235709" w:rsidRPr="0020119A">
          <w:rPr>
            <w:rStyle w:val="Hyperlink"/>
          </w:rPr>
          <w:t>https://www.aargauerzeitung.ch/aargau/fricktal/warum-aargauer-bio-forscher-in-bruessel-ein-eu-buero-eroeffnen-130623812</w:t>
        </w:r>
      </w:hyperlink>
    </w:p>
    <w:p w:rsidR="004002CC" w:rsidRPr="00235709" w:rsidRDefault="000D69B3" w:rsidP="00235709">
      <w:pPr>
        <w:pStyle w:val="FiBLmmzusatzinfo"/>
      </w:pPr>
      <w:r>
        <w:t>FiBL-</w:t>
      </w:r>
      <w:r w:rsidR="00235709">
        <w:t>Kontakte</w:t>
      </w:r>
    </w:p>
    <w:p w:rsidR="004002CC" w:rsidRDefault="004002CC" w:rsidP="004002CC">
      <w:pPr>
        <w:pStyle w:val="FiBLmmaufzhlungszeichen"/>
      </w:pPr>
      <w:r>
        <w:t>Dóra Mészáros, C</w:t>
      </w:r>
      <w:r w:rsidR="000D69B3">
        <w:t>o-Direktorin FiBL Europe</w:t>
      </w:r>
      <w:r w:rsidR="000D69B3">
        <w:br/>
        <w:t>Tel</w:t>
      </w:r>
      <w:r>
        <w:t xml:space="preserve"> +32 48</w:t>
      </w:r>
      <w:r w:rsidR="001F6919">
        <w:t> 3</w:t>
      </w:r>
      <w:r>
        <w:t>51</w:t>
      </w:r>
      <w:r w:rsidR="001F6919">
        <w:t xml:space="preserve"> 6</w:t>
      </w:r>
      <w:r>
        <w:t xml:space="preserve">931, </w:t>
      </w:r>
      <w:r w:rsidR="00235709">
        <w:t>E-Mail</w:t>
      </w:r>
      <w:r>
        <w:t xml:space="preserve"> </w:t>
      </w:r>
      <w:hyperlink r:id="rId14" w:history="1">
        <w:r w:rsidRPr="00DF5AE1">
          <w:rPr>
            <w:rStyle w:val="Hyperlink"/>
          </w:rPr>
          <w:t>dora.meszaros@fibl.org</w:t>
        </w:r>
      </w:hyperlink>
    </w:p>
    <w:p w:rsidR="004002CC" w:rsidRPr="00F73223" w:rsidRDefault="004002CC" w:rsidP="00235709">
      <w:pPr>
        <w:pStyle w:val="FiBLmmaufzhlungszeichen"/>
        <w:rPr>
          <w:rStyle w:val="Hyperlink"/>
          <w:color w:val="auto"/>
          <w:u w:val="none"/>
        </w:rPr>
      </w:pPr>
      <w:r>
        <w:t xml:space="preserve">Urs Niggli, </w:t>
      </w:r>
      <w:r w:rsidR="00235709">
        <w:t>Präsident</w:t>
      </w:r>
      <w:r>
        <w:t xml:space="preserve"> FiBL Europe, Dire</w:t>
      </w:r>
      <w:r w:rsidR="000D69B3">
        <w:t>ktor FiBL Schweiz</w:t>
      </w:r>
      <w:r w:rsidR="000D69B3">
        <w:br/>
        <w:t>Tel</w:t>
      </w:r>
      <w:r w:rsidR="00235709">
        <w:t xml:space="preserve"> +41 </w:t>
      </w:r>
      <w:r>
        <w:t xml:space="preserve">62 865 7270, </w:t>
      </w:r>
      <w:r w:rsidR="00235709">
        <w:t>E-Mail</w:t>
      </w:r>
      <w:r>
        <w:t xml:space="preserve"> </w:t>
      </w:r>
      <w:hyperlink r:id="rId15" w:history="1">
        <w:r w:rsidR="00235709" w:rsidRPr="0020119A">
          <w:rPr>
            <w:rStyle w:val="Hyperlink"/>
          </w:rPr>
          <w:t>urs.niggli@fibl.org</w:t>
        </w:r>
      </w:hyperlink>
    </w:p>
    <w:p w:rsidR="00F73223" w:rsidRDefault="00F73223" w:rsidP="00F73223">
      <w:pPr>
        <w:pStyle w:val="FiBLmmzusatzinfo"/>
      </w:pPr>
      <w:r>
        <w:t xml:space="preserve">Diese Medienmitteilung im </w:t>
      </w:r>
      <w:r w:rsidRPr="00F73223">
        <w:t>Internet</w:t>
      </w:r>
      <w:r>
        <w:t xml:space="preserve"> </w:t>
      </w:r>
    </w:p>
    <w:p w:rsidR="00F73223" w:rsidRDefault="00F73223" w:rsidP="00F73223">
      <w:pPr>
        <w:pStyle w:val="FiBLmmstandard"/>
      </w:pPr>
      <w:r>
        <w:t xml:space="preserve">Sie finden diese Medienmitteilung einschliesslich Bilder im Internet unter </w:t>
      </w:r>
      <w:hyperlink r:id="rId16" w:history="1">
        <w:r w:rsidRPr="00561DA0">
          <w:rPr>
            <w:rStyle w:val="Hyperlink"/>
          </w:rPr>
          <w:t>http://www.fibl.org/de/medien.html</w:t>
        </w:r>
      </w:hyperlink>
      <w:r>
        <w:t>.</w:t>
      </w:r>
      <w:bookmarkStart w:id="0" w:name="_GoBack"/>
      <w:bookmarkEnd w:id="0"/>
    </w:p>
    <w:p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:rsidR="002D757B" w:rsidRDefault="002D757B" w:rsidP="002D757B">
      <w:pPr>
        <w:pStyle w:val="FiBLmmerluterung"/>
      </w:pPr>
      <w:r w:rsidRPr="002C0814">
        <w:t xml:space="preserve">Seit 1973 findet das Forschungsinstitut für biologischen Landbau </w:t>
      </w:r>
      <w:r w:rsidR="00732AEA">
        <w:t>FiBL</w:t>
      </w:r>
      <w:r w:rsidRPr="002C0814">
        <w:t xml:space="preserve"> Lösungen für eine regenerative Landwirtschaft und eine nachhaltige Ernährung. Rund 280 Mitarbeitende setzen sich an den verschiedenen FiBL-Standorten mit Forschungs-, Beratungs- und Bildungstätigkeit für eine ökologische Landwirtschaft ein.</w:t>
      </w:r>
    </w:p>
    <w:p w:rsidR="004002CC" w:rsidRDefault="004002CC" w:rsidP="004002CC">
      <w:pPr>
        <w:pStyle w:val="FiBLmmerluterungaufzhlung"/>
      </w:pPr>
      <w:r>
        <w:t xml:space="preserve">Homepage: </w:t>
      </w:r>
      <w:hyperlink r:id="rId17" w:history="1">
        <w:r w:rsidRPr="00DF5AE1">
          <w:rPr>
            <w:rStyle w:val="Hyperlink"/>
          </w:rPr>
          <w:t>www.fibl.org</w:t>
        </w:r>
      </w:hyperlink>
    </w:p>
    <w:p w:rsidR="004002CC" w:rsidRDefault="004002CC" w:rsidP="004002CC">
      <w:pPr>
        <w:pStyle w:val="FiBLmmerluterungaufzhlung"/>
      </w:pPr>
      <w:r>
        <w:t xml:space="preserve">Video: </w:t>
      </w:r>
      <w:hyperlink r:id="rId18" w:history="1">
        <w:r w:rsidRPr="00DF5AE1">
          <w:rPr>
            <w:rStyle w:val="Hyperlink"/>
          </w:rPr>
          <w:t>https://www.youtube.com/watch?v=U84NrJlORFc</w:t>
        </w:r>
      </w:hyperlink>
    </w:p>
    <w:sectPr w:rsidR="004002CC" w:rsidSect="00DA14CE">
      <w:footerReference w:type="default" r:id="rId19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64" w:rsidRDefault="00C55164" w:rsidP="00F53AA9">
      <w:pPr>
        <w:spacing w:after="0" w:line="240" w:lineRule="auto"/>
      </w:pPr>
      <w:r>
        <w:separator/>
      </w:r>
    </w:p>
  </w:endnote>
  <w:endnote w:type="continuationSeparator" w:id="0">
    <w:p w:rsidR="00C55164" w:rsidRDefault="00C55164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:rsidTr="00E26382">
      <w:trPr>
        <w:trHeight w:val="508"/>
      </w:trPr>
      <w:tc>
        <w:tcPr>
          <w:tcW w:w="7656" w:type="dxa"/>
        </w:tcPr>
        <w:p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:rsidR="00F73377" w:rsidRPr="008A6B50" w:rsidRDefault="00F73377" w:rsidP="00DA14CE">
          <w:pPr>
            <w:pStyle w:val="FiBLmmseitennummer"/>
          </w:pPr>
        </w:p>
      </w:tc>
    </w:tr>
  </w:tbl>
  <w:p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24"/>
    </w:tblGrid>
    <w:tr w:rsidR="00DA14CE" w:rsidRPr="008A6B50" w:rsidTr="00982A03">
      <w:trPr>
        <w:trHeight w:val="508"/>
      </w:trPr>
      <w:tc>
        <w:tcPr>
          <w:tcW w:w="7939" w:type="dxa"/>
        </w:tcPr>
        <w:p w:rsidR="00DA14CE" w:rsidRPr="001926E1" w:rsidRDefault="00DA14CE" w:rsidP="00CA757E">
          <w:pPr>
            <w:pStyle w:val="FiBLmmfusszeile"/>
          </w:pPr>
          <w:r>
            <w:t xml:space="preserve">Medienmitteilung </w:t>
          </w:r>
          <w:r w:rsidRPr="00CA757E">
            <w:t xml:space="preserve">vom </w:t>
          </w:r>
          <w:r w:rsidR="00CA757E" w:rsidRPr="00CA757E">
            <w:t>13. Juli</w:t>
          </w:r>
          <w:r w:rsidR="00CA757E">
            <w:t xml:space="preserve"> 2017</w:t>
          </w:r>
        </w:p>
      </w:tc>
      <w:tc>
        <w:tcPr>
          <w:tcW w:w="124" w:type="dxa"/>
        </w:tcPr>
        <w:p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F73223">
            <w:rPr>
              <w:noProof/>
            </w:rPr>
            <w:t>2</w:t>
          </w:r>
          <w:r w:rsidRPr="00DA14CE">
            <w:fldChar w:fldCharType="end"/>
          </w:r>
        </w:p>
      </w:tc>
    </w:tr>
  </w:tbl>
  <w:p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64" w:rsidRDefault="00C55164" w:rsidP="00F53AA9">
      <w:pPr>
        <w:spacing w:after="0" w:line="240" w:lineRule="auto"/>
      </w:pPr>
      <w:r>
        <w:separator/>
      </w:r>
    </w:p>
  </w:footnote>
  <w:footnote w:type="continuationSeparator" w:id="0">
    <w:p w:rsidR="00C55164" w:rsidRDefault="00C55164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7995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:rsidTr="007666E3">
      <w:trPr>
        <w:trHeight w:val="599"/>
      </w:trPr>
      <w:tc>
        <w:tcPr>
          <w:tcW w:w="1616" w:type="dxa"/>
        </w:tcPr>
        <w:p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14DFC14F" wp14:editId="6707B782">
                <wp:extent cx="861695" cy="360680"/>
                <wp:effectExtent l="0" t="0" r="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75pt;height:27.75pt" o:bullet="t">
        <v:imagedata r:id="rId1" o:title="fibl_pfeil_gruen"/>
      </v:shape>
    </w:pict>
  </w:numPicBullet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AD"/>
    <w:rsid w:val="0001151E"/>
    <w:rsid w:val="000373D8"/>
    <w:rsid w:val="00070982"/>
    <w:rsid w:val="00075B35"/>
    <w:rsid w:val="00077B8F"/>
    <w:rsid w:val="0008157D"/>
    <w:rsid w:val="00097E74"/>
    <w:rsid w:val="000A0CF7"/>
    <w:rsid w:val="000A3B13"/>
    <w:rsid w:val="000B5156"/>
    <w:rsid w:val="000C75D0"/>
    <w:rsid w:val="000D4432"/>
    <w:rsid w:val="000D5714"/>
    <w:rsid w:val="000D69B3"/>
    <w:rsid w:val="000D7A27"/>
    <w:rsid w:val="000E7E96"/>
    <w:rsid w:val="000F2BE9"/>
    <w:rsid w:val="001050BE"/>
    <w:rsid w:val="00107221"/>
    <w:rsid w:val="001354F8"/>
    <w:rsid w:val="001366DE"/>
    <w:rsid w:val="00146772"/>
    <w:rsid w:val="0017068A"/>
    <w:rsid w:val="0018434A"/>
    <w:rsid w:val="001926E1"/>
    <w:rsid w:val="00195EC7"/>
    <w:rsid w:val="001B2B79"/>
    <w:rsid w:val="001B3DB5"/>
    <w:rsid w:val="001E1C11"/>
    <w:rsid w:val="001F27C8"/>
    <w:rsid w:val="001F529F"/>
    <w:rsid w:val="001F6919"/>
    <w:rsid w:val="00211862"/>
    <w:rsid w:val="002203DD"/>
    <w:rsid w:val="0022639B"/>
    <w:rsid w:val="00230924"/>
    <w:rsid w:val="00235709"/>
    <w:rsid w:val="00253450"/>
    <w:rsid w:val="00280674"/>
    <w:rsid w:val="002925F1"/>
    <w:rsid w:val="002B1D53"/>
    <w:rsid w:val="002C0814"/>
    <w:rsid w:val="002C3506"/>
    <w:rsid w:val="002D757B"/>
    <w:rsid w:val="002D7D78"/>
    <w:rsid w:val="002E414D"/>
    <w:rsid w:val="002F586A"/>
    <w:rsid w:val="003150C5"/>
    <w:rsid w:val="003847CC"/>
    <w:rsid w:val="003A4191"/>
    <w:rsid w:val="003C3779"/>
    <w:rsid w:val="003C4537"/>
    <w:rsid w:val="003C6406"/>
    <w:rsid w:val="003D1138"/>
    <w:rsid w:val="003E5C36"/>
    <w:rsid w:val="004002CC"/>
    <w:rsid w:val="0041671F"/>
    <w:rsid w:val="00421FA6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C4067"/>
    <w:rsid w:val="004D0109"/>
    <w:rsid w:val="004D15DC"/>
    <w:rsid w:val="004D6428"/>
    <w:rsid w:val="004F613F"/>
    <w:rsid w:val="004F71A7"/>
    <w:rsid w:val="00540B0E"/>
    <w:rsid w:val="00540DAE"/>
    <w:rsid w:val="00555C7D"/>
    <w:rsid w:val="00571E3B"/>
    <w:rsid w:val="00580C94"/>
    <w:rsid w:val="005867AD"/>
    <w:rsid w:val="005938C8"/>
    <w:rsid w:val="0059401F"/>
    <w:rsid w:val="005A33B1"/>
    <w:rsid w:val="005D0989"/>
    <w:rsid w:val="005F1359"/>
    <w:rsid w:val="005F5A7E"/>
    <w:rsid w:val="006410F4"/>
    <w:rsid w:val="00661678"/>
    <w:rsid w:val="0066529D"/>
    <w:rsid w:val="00673F0C"/>
    <w:rsid w:val="00681E9E"/>
    <w:rsid w:val="006B23CB"/>
    <w:rsid w:val="006D0777"/>
    <w:rsid w:val="006D0FF6"/>
    <w:rsid w:val="006D4D11"/>
    <w:rsid w:val="006E612A"/>
    <w:rsid w:val="006F2652"/>
    <w:rsid w:val="00712776"/>
    <w:rsid w:val="00727486"/>
    <w:rsid w:val="00732AEA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7E19"/>
    <w:rsid w:val="008176F4"/>
    <w:rsid w:val="00817B94"/>
    <w:rsid w:val="00823157"/>
    <w:rsid w:val="008417D3"/>
    <w:rsid w:val="00861053"/>
    <w:rsid w:val="00866E96"/>
    <w:rsid w:val="00872371"/>
    <w:rsid w:val="008A5E8C"/>
    <w:rsid w:val="008A6B50"/>
    <w:rsid w:val="008D48AD"/>
    <w:rsid w:val="009109C1"/>
    <w:rsid w:val="00912F05"/>
    <w:rsid w:val="00963F3F"/>
    <w:rsid w:val="009669B5"/>
    <w:rsid w:val="00981742"/>
    <w:rsid w:val="00982A03"/>
    <w:rsid w:val="00986F71"/>
    <w:rsid w:val="009970A6"/>
    <w:rsid w:val="009C0B90"/>
    <w:rsid w:val="009C0F61"/>
    <w:rsid w:val="009C7E54"/>
    <w:rsid w:val="009F61E5"/>
    <w:rsid w:val="00A033E7"/>
    <w:rsid w:val="00A04F66"/>
    <w:rsid w:val="00A0695C"/>
    <w:rsid w:val="00A135C6"/>
    <w:rsid w:val="00A17E51"/>
    <w:rsid w:val="00A27464"/>
    <w:rsid w:val="00A365ED"/>
    <w:rsid w:val="00A57050"/>
    <w:rsid w:val="00A624F0"/>
    <w:rsid w:val="00A66901"/>
    <w:rsid w:val="00A83320"/>
    <w:rsid w:val="00AA295A"/>
    <w:rsid w:val="00AC6487"/>
    <w:rsid w:val="00AE41E5"/>
    <w:rsid w:val="00B116CC"/>
    <w:rsid w:val="00B11B61"/>
    <w:rsid w:val="00B169A5"/>
    <w:rsid w:val="00B25F0B"/>
    <w:rsid w:val="00B273DE"/>
    <w:rsid w:val="00B40A45"/>
    <w:rsid w:val="00B44024"/>
    <w:rsid w:val="00B620AA"/>
    <w:rsid w:val="00B7532F"/>
    <w:rsid w:val="00BB6309"/>
    <w:rsid w:val="00BB7AF8"/>
    <w:rsid w:val="00BC05AC"/>
    <w:rsid w:val="00C10742"/>
    <w:rsid w:val="00C14AA4"/>
    <w:rsid w:val="00C50896"/>
    <w:rsid w:val="00C54E7B"/>
    <w:rsid w:val="00C55164"/>
    <w:rsid w:val="00C725B7"/>
    <w:rsid w:val="00C73E52"/>
    <w:rsid w:val="00C8256D"/>
    <w:rsid w:val="00C93A6C"/>
    <w:rsid w:val="00CA757E"/>
    <w:rsid w:val="00CC3D03"/>
    <w:rsid w:val="00CD4B01"/>
    <w:rsid w:val="00CD5BB2"/>
    <w:rsid w:val="00CE1A38"/>
    <w:rsid w:val="00CF4CEC"/>
    <w:rsid w:val="00D100B5"/>
    <w:rsid w:val="00D142E7"/>
    <w:rsid w:val="00D20589"/>
    <w:rsid w:val="00D25E6E"/>
    <w:rsid w:val="00D7727C"/>
    <w:rsid w:val="00D82FEC"/>
    <w:rsid w:val="00DA14CE"/>
    <w:rsid w:val="00DA5D86"/>
    <w:rsid w:val="00DC15AC"/>
    <w:rsid w:val="00DD0000"/>
    <w:rsid w:val="00DE44EA"/>
    <w:rsid w:val="00E06042"/>
    <w:rsid w:val="00E26382"/>
    <w:rsid w:val="00E32B51"/>
    <w:rsid w:val="00E4265E"/>
    <w:rsid w:val="00E433A3"/>
    <w:rsid w:val="00E463F9"/>
    <w:rsid w:val="00E64975"/>
    <w:rsid w:val="00E71FBF"/>
    <w:rsid w:val="00E74628"/>
    <w:rsid w:val="00EB7DB7"/>
    <w:rsid w:val="00ED0946"/>
    <w:rsid w:val="00EE2D4C"/>
    <w:rsid w:val="00EF726D"/>
    <w:rsid w:val="00F07B60"/>
    <w:rsid w:val="00F21C5E"/>
    <w:rsid w:val="00F24A3D"/>
    <w:rsid w:val="00F463DB"/>
    <w:rsid w:val="00F53AA9"/>
    <w:rsid w:val="00F6745D"/>
    <w:rsid w:val="00F73223"/>
    <w:rsid w:val="00F73377"/>
    <w:rsid w:val="00F95A86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 w:val="20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40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0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argauerzeitung.ch/aargau/fricktal/warum-aargauer-bio-forscher-in-bruessel-ein-eu-buero-eroeffnen-130623812" TargetMode="External"/><Relationship Id="rId18" Type="http://schemas.openxmlformats.org/officeDocument/2006/relationships/hyperlink" Target="https://www.youtube.com/watch?v=U84NrJlORF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rgprints.org/31939/1/meszaros-2017-interview-fibleurope-OEL_3_p43.pdf" TargetMode="External"/><Relationship Id="rId17" Type="http://schemas.openxmlformats.org/officeDocument/2006/relationships/hyperlink" Target="http://www.fibl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bl.org/de/medien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p.fibl.org/chen/1012-flyer-fibl-europ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s.niggli@fibl.org" TargetMode="External"/><Relationship Id="rId10" Type="http://schemas.openxmlformats.org/officeDocument/2006/relationships/hyperlink" Target="http://www.fibl.org/de/fibl-europ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ora.meszaros@fib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8561-B565-435A-888F-319424D4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Basler Andreas</dc:creator>
  <cp:lastModifiedBy>Basler Andreas</cp:lastModifiedBy>
  <cp:revision>53</cp:revision>
  <cp:lastPrinted>2017-07-05T15:05:00Z</cp:lastPrinted>
  <dcterms:created xsi:type="dcterms:W3CDTF">2017-07-10T13:10:00Z</dcterms:created>
  <dcterms:modified xsi:type="dcterms:W3CDTF">2017-07-13T12:36:00Z</dcterms:modified>
</cp:coreProperties>
</file>