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78B" w:rsidRPr="00E31074" w:rsidRDefault="007C478B" w:rsidP="00CA0E00">
      <w:pPr>
        <w:pStyle w:val="Fibl18"/>
        <w:framePr w:wrap="around" w:y="3046"/>
        <w:rPr>
          <w:lang w:val="de-CH"/>
        </w:rPr>
      </w:pPr>
      <w:r w:rsidRPr="00E31074">
        <w:rPr>
          <w:lang w:val="de-CH"/>
        </w:rPr>
        <w:t>Medienmitteilung</w:t>
      </w:r>
      <w:r w:rsidR="008D4A2F" w:rsidRPr="00E31074">
        <w:rPr>
          <w:lang w:val="de-CH"/>
        </w:rPr>
        <w:t xml:space="preserve"> vom 6. Februar 2017</w:t>
      </w:r>
    </w:p>
    <w:p w:rsidR="007C478B" w:rsidRPr="00E31074" w:rsidRDefault="007C478B">
      <w:pPr>
        <w:sectPr w:rsidR="007C478B" w:rsidRPr="00E31074" w:rsidSect="00342AA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B86DCC" w:rsidRPr="00E31074" w:rsidRDefault="007C478B" w:rsidP="00C728B4">
      <w:pPr>
        <w:pStyle w:val="Fiblueberschrift"/>
        <w:rPr>
          <w:rStyle w:val="Fett"/>
          <w:b/>
          <w:bCs w:val="0"/>
          <w:lang w:val="de-CH"/>
        </w:rPr>
      </w:pPr>
      <w:r w:rsidRPr="00E31074">
        <w:rPr>
          <w:lang w:val="de-CH"/>
        </w:rPr>
        <w:t xml:space="preserve">Das FiBL </w:t>
      </w:r>
      <w:r w:rsidR="00824066" w:rsidRPr="00E31074">
        <w:rPr>
          <w:lang w:val="de-CH"/>
        </w:rPr>
        <w:t>an der BIOFACH 2017</w:t>
      </w:r>
      <w:r w:rsidR="003448FD" w:rsidRPr="00E31074">
        <w:rPr>
          <w:lang w:val="de-CH"/>
        </w:rPr>
        <w:t xml:space="preserve"> </w:t>
      </w:r>
      <w:r w:rsidR="00B86DCC" w:rsidRPr="00E31074">
        <w:rPr>
          <w:lang w:val="de-CH"/>
        </w:rPr>
        <w:t>–</w:t>
      </w:r>
      <w:r w:rsidR="00824066" w:rsidRPr="00E31074">
        <w:rPr>
          <w:lang w:val="de-CH"/>
        </w:rPr>
        <w:t xml:space="preserve"> </w:t>
      </w:r>
      <w:r w:rsidR="00B86DCC" w:rsidRPr="00E31074">
        <w:rPr>
          <w:lang w:val="de-CH"/>
        </w:rPr>
        <w:t>Science</w:t>
      </w:r>
      <w:r w:rsidR="00F70418" w:rsidRPr="00E31074">
        <w:rPr>
          <w:lang w:val="de-CH"/>
        </w:rPr>
        <w:t xml:space="preserve"> </w:t>
      </w:r>
      <w:r w:rsidR="00B86DCC" w:rsidRPr="00E31074">
        <w:rPr>
          <w:lang w:val="de-CH"/>
        </w:rPr>
        <w:t>Day</w:t>
      </w:r>
      <w:r w:rsidR="00824066" w:rsidRPr="00E31074">
        <w:rPr>
          <w:lang w:val="de-CH"/>
        </w:rPr>
        <w:t xml:space="preserve"> und neue Zahlen</w:t>
      </w:r>
    </w:p>
    <w:p w:rsidR="00C728B4" w:rsidRPr="00A4773B" w:rsidRDefault="00C728B4" w:rsidP="00A4773B">
      <w:pPr>
        <w:pStyle w:val="Fiblueberschriftunterzeile"/>
      </w:pPr>
      <w:r w:rsidRPr="00A4773B">
        <w:t xml:space="preserve">Auch </w:t>
      </w:r>
      <w:r w:rsidR="00824066" w:rsidRPr="00A4773B">
        <w:t>2017</w:t>
      </w:r>
      <w:r w:rsidRPr="00A4773B">
        <w:t xml:space="preserve"> markiert das </w:t>
      </w:r>
      <w:r w:rsidR="0086277C" w:rsidRPr="00A4773B">
        <w:t xml:space="preserve">Forschungsinstitut für biologischen Landbau (FiBL) </w:t>
      </w:r>
      <w:r w:rsidRPr="00A4773B">
        <w:t>an der Branchen-Weltleitmess</w:t>
      </w:r>
      <w:r w:rsidR="0086277C" w:rsidRPr="00A4773B">
        <w:t>e BIOFACH starke</w:t>
      </w:r>
      <w:r w:rsidR="00824066" w:rsidRPr="00A4773B">
        <w:t xml:space="preserve"> Präsenz. </w:t>
      </w:r>
      <w:r w:rsidR="0086277C" w:rsidRPr="00A4773B">
        <w:t>Auch am begleitenden Kongress, der mit einem breiten Themenspektrum aufwartet, sind die Forscherinnen und Forscher des FiBL gut vertreten. Zudem wird</w:t>
      </w:r>
      <w:r w:rsidR="008D4A2F" w:rsidRPr="00A4773B">
        <w:t xml:space="preserve"> </w:t>
      </w:r>
      <w:r w:rsidR="0086277C" w:rsidRPr="00A4773B">
        <w:t>die neue</w:t>
      </w:r>
      <w:r w:rsidR="001A563A" w:rsidRPr="00A4773B">
        <w:t xml:space="preserve"> Bio</w:t>
      </w:r>
      <w:r w:rsidR="008D4A2F" w:rsidRPr="00A4773B">
        <w:t>landbaustatistik</w:t>
      </w:r>
      <w:r w:rsidR="0086277C" w:rsidRPr="00A4773B">
        <w:t xml:space="preserve"> vorgestellt,</w:t>
      </w:r>
      <w:r w:rsidR="008D4A2F" w:rsidRPr="00A4773B">
        <w:t xml:space="preserve"> </w:t>
      </w:r>
      <w:r w:rsidR="0086277C" w:rsidRPr="00A4773B">
        <w:t>das weltweite Standardwerk mit den aktuellsten Zahlen</w:t>
      </w:r>
      <w:r w:rsidRPr="00A4773B">
        <w:t xml:space="preserve">. </w:t>
      </w:r>
    </w:p>
    <w:p w:rsidR="00C728B4" w:rsidRPr="00E31074" w:rsidRDefault="00C728B4" w:rsidP="003A6F7E">
      <w:pPr>
        <w:pStyle w:val="Fiblstandard"/>
      </w:pPr>
    </w:p>
    <w:p w:rsidR="00824066" w:rsidRPr="00E31074" w:rsidRDefault="00C728B4" w:rsidP="003A6F7E">
      <w:pPr>
        <w:pStyle w:val="Fiblstandard"/>
      </w:pPr>
      <w:r w:rsidRPr="00E31074">
        <w:t xml:space="preserve">(Frick, </w:t>
      </w:r>
      <w:r w:rsidR="00824066" w:rsidRPr="00E31074">
        <w:t>6</w:t>
      </w:r>
      <w:r w:rsidRPr="00E31074">
        <w:t>.2.201</w:t>
      </w:r>
      <w:r w:rsidR="00824066" w:rsidRPr="00E31074">
        <w:t>7</w:t>
      </w:r>
      <w:r w:rsidRPr="00E31074">
        <w:t>) Der FiBL-Stand in Halle</w:t>
      </w:r>
      <w:r w:rsidR="00053545" w:rsidRPr="00E31074">
        <w:t xml:space="preserve"> </w:t>
      </w:r>
      <w:r w:rsidRPr="00E31074">
        <w:t>1 (</w:t>
      </w:r>
      <w:r w:rsidR="00824066" w:rsidRPr="00E31074">
        <w:t>Stand 555</w:t>
      </w:r>
      <w:r w:rsidRPr="00E31074">
        <w:t>) wird auch anlässlich der diesjährigen Ausgabe der BIOFACH ein wichtiger Treffpunkt sein. Hier informieren wir Sie mündlich und mit neuen und bewährten Publikationen über die Forschungs- und Beratungstätigkeit</w:t>
      </w:r>
      <w:r w:rsidR="00660A11" w:rsidRPr="00E31074">
        <w:t xml:space="preserve"> unseres Instituts mit den Standorten</w:t>
      </w:r>
      <w:r w:rsidRPr="00E31074">
        <w:t xml:space="preserve"> Frick, Frankfurt und Wien.</w:t>
      </w:r>
      <w:r w:rsidR="003448FD" w:rsidRPr="00E31074">
        <w:t xml:space="preserve"> </w:t>
      </w:r>
    </w:p>
    <w:p w:rsidR="003A6F7E" w:rsidRPr="00E31074" w:rsidRDefault="000B3C1A" w:rsidP="00A4773B">
      <w:pPr>
        <w:pStyle w:val="Fiblzusatzinfo"/>
      </w:pPr>
      <w:r w:rsidRPr="00E31074">
        <w:t>Neuste Zahlen zum Biolandbau weltweit</w:t>
      </w:r>
    </w:p>
    <w:p w:rsidR="003A6F7E" w:rsidRPr="00A4773B" w:rsidRDefault="00C728B4" w:rsidP="003A6F7E">
      <w:pPr>
        <w:pStyle w:val="Fiblstandard"/>
      </w:pPr>
      <w:r w:rsidRPr="00E31074">
        <w:t xml:space="preserve">Prominent vertreten ist das FiBL auch im begleitenden BIOFACH-Kongressprogramm (siehe </w:t>
      </w:r>
      <w:r w:rsidR="00737B23" w:rsidRPr="00E31074">
        <w:t>Programm unten</w:t>
      </w:r>
      <w:r w:rsidRPr="00E31074">
        <w:t xml:space="preserve">). Zum viel beachteten Highlight dürfte hier erneut die Präsentation des gemeinsam mit </w:t>
      </w:r>
      <w:r w:rsidR="002B1D47" w:rsidRPr="00E31074">
        <w:t xml:space="preserve">dem Biolandbauweltdachverband </w:t>
      </w:r>
      <w:r w:rsidR="005547A0" w:rsidRPr="00E31074">
        <w:t xml:space="preserve">IFOAM - </w:t>
      </w:r>
      <w:r w:rsidRPr="00E31074">
        <w:t>Organics International produzierten Statistik-Jahrbuchs „</w:t>
      </w:r>
      <w:r w:rsidR="002B1D47" w:rsidRPr="00E31074">
        <w:t xml:space="preserve">The </w:t>
      </w:r>
      <w:r w:rsidRPr="00E31074">
        <w:t>World of Organic</w:t>
      </w:r>
      <w:r w:rsidR="002B1D47" w:rsidRPr="00E31074">
        <w:t xml:space="preserve"> Agriculture</w:t>
      </w:r>
      <w:r w:rsidR="005547A0" w:rsidRPr="00E31074">
        <w:t xml:space="preserve">“ werden. Der Band, welcher </w:t>
      </w:r>
      <w:r w:rsidR="00AC5B7B" w:rsidRPr="00E31074">
        <w:t>2017 zum 18</w:t>
      </w:r>
      <w:r w:rsidRPr="00E31074">
        <w:t>. Mal erscheint</w:t>
      </w:r>
      <w:r w:rsidR="002B1D47" w:rsidRPr="00E31074">
        <w:t>,</w:t>
      </w:r>
      <w:r w:rsidRPr="00E31074">
        <w:t xml:space="preserve"> vereint die</w:t>
      </w:r>
      <w:r w:rsidR="002B1D47" w:rsidRPr="00E31074">
        <w:t xml:space="preserve"> D</w:t>
      </w:r>
      <w:r w:rsidRPr="00E31074">
        <w:t xml:space="preserve">aten </w:t>
      </w:r>
      <w:r w:rsidR="002B1D47" w:rsidRPr="00E31074">
        <w:t xml:space="preserve">zum Biolandbau </w:t>
      </w:r>
      <w:r w:rsidRPr="00E31074">
        <w:t xml:space="preserve">aus inzwischen </w:t>
      </w:r>
      <w:r w:rsidR="003F4CE6" w:rsidRPr="00E31074">
        <w:t>179</w:t>
      </w:r>
      <w:r w:rsidR="008D4A2F" w:rsidRPr="00E31074">
        <w:t xml:space="preserve"> </w:t>
      </w:r>
      <w:r w:rsidRPr="00E31074">
        <w:t>Länder</w:t>
      </w:r>
      <w:r w:rsidR="003E5858" w:rsidRPr="00E31074">
        <w:t xml:space="preserve">n. </w:t>
      </w:r>
    </w:p>
    <w:p w:rsidR="002E7CDF" w:rsidRPr="00E31074" w:rsidRDefault="00B86DCC" w:rsidP="00A4773B">
      <w:pPr>
        <w:pStyle w:val="Fiblzusatzinfo"/>
      </w:pPr>
      <w:r w:rsidRPr="00E31074">
        <w:t>Science Day</w:t>
      </w:r>
      <w:r w:rsidR="00C728B4" w:rsidRPr="00E31074">
        <w:t xml:space="preserve"> </w:t>
      </w:r>
    </w:p>
    <w:p w:rsidR="00EF1001" w:rsidRPr="00E31074" w:rsidRDefault="00560EB5" w:rsidP="0058370D">
      <w:pPr>
        <w:pStyle w:val="Fiblstandard"/>
        <w:rPr>
          <w:rFonts w:cs="Arial"/>
          <w:color w:val="222222"/>
        </w:rPr>
      </w:pPr>
      <w:r w:rsidRPr="00E31074">
        <w:t>Am diesjährigen Forschungstag (Science Day) wird die</w:t>
      </w:r>
      <w:r w:rsidR="00EF1001" w:rsidRPr="00E31074">
        <w:t xml:space="preserve"> zehnjährige Aktivität </w:t>
      </w:r>
      <w:r w:rsidRPr="00E31074">
        <w:t>der Technologieplattform „</w:t>
      </w:r>
      <w:r w:rsidR="004250A1" w:rsidRPr="00E31074">
        <w:t>TP Organics</w:t>
      </w:r>
      <w:r w:rsidRPr="00E31074">
        <w:t>“</w:t>
      </w:r>
      <w:r w:rsidR="00EF1001" w:rsidRPr="00E31074">
        <w:t xml:space="preserve"> mit einer Rückschau auf die bisherigen Ergebnisse zusammengefasst. </w:t>
      </w:r>
      <w:r w:rsidR="0058370D" w:rsidRPr="00E31074">
        <w:t>Darauf aufbauend, ist d</w:t>
      </w:r>
      <w:r w:rsidR="00EF1001" w:rsidRPr="00E31074">
        <w:t xml:space="preserve">er Vormittag der </w:t>
      </w:r>
      <w:r w:rsidR="00EF1001" w:rsidRPr="00E31074">
        <w:rPr>
          <w:rFonts w:cs="Arial"/>
          <w:color w:val="222222"/>
        </w:rPr>
        <w:t xml:space="preserve">Entwicklung einer neuen, langfristigen Strategie </w:t>
      </w:r>
      <w:r w:rsidR="0058370D" w:rsidRPr="00E31074">
        <w:rPr>
          <w:rFonts w:cs="Arial"/>
          <w:color w:val="222222"/>
        </w:rPr>
        <w:t xml:space="preserve">gewidmet. </w:t>
      </w:r>
      <w:r w:rsidR="007172D4" w:rsidRPr="00E31074">
        <w:rPr>
          <w:rFonts w:cs="Arial"/>
          <w:color w:val="222222"/>
        </w:rPr>
        <w:t>Am Nachmittag</w:t>
      </w:r>
      <w:r w:rsidR="0058370D" w:rsidRPr="00E31074">
        <w:rPr>
          <w:rFonts w:cs="Arial"/>
          <w:color w:val="222222"/>
        </w:rPr>
        <w:t xml:space="preserve"> werden</w:t>
      </w:r>
      <w:r w:rsidR="007172D4" w:rsidRPr="00E31074">
        <w:rPr>
          <w:rFonts w:cs="Arial"/>
          <w:color w:val="222222"/>
        </w:rPr>
        <w:t xml:space="preserve"> </w:t>
      </w:r>
      <w:r w:rsidR="0058370D" w:rsidRPr="00E31074">
        <w:rPr>
          <w:rFonts w:cs="Arial"/>
          <w:color w:val="222222"/>
        </w:rPr>
        <w:t>die Forschungslücken im Bereich der biologischen Lebensmittel- und Landwirtschaftssysteme im</w:t>
      </w:r>
      <w:r w:rsidR="007172D4" w:rsidRPr="00E31074">
        <w:rPr>
          <w:rFonts w:cs="Arial"/>
          <w:color w:val="222222"/>
        </w:rPr>
        <w:t xml:space="preserve"> Workshop "100 Fragen</w:t>
      </w:r>
      <w:r w:rsidR="0058370D" w:rsidRPr="00E31074">
        <w:rPr>
          <w:rFonts w:cs="Arial"/>
          <w:color w:val="222222"/>
        </w:rPr>
        <w:t>, die durch neuartige ökologische Lebensmittel- und Landwirtschaftssysteme zu lösen sind“ ermittelt</w:t>
      </w:r>
      <w:r w:rsidR="005B00B9">
        <w:rPr>
          <w:rFonts w:cs="Arial"/>
          <w:color w:val="222222"/>
        </w:rPr>
        <w:t xml:space="preserve">, der von </w:t>
      </w:r>
      <w:r w:rsidR="005B00B9" w:rsidRPr="00E31074">
        <w:rPr>
          <w:rFonts w:cs="Arial"/>
          <w:color w:val="222222"/>
        </w:rPr>
        <w:t>TIPI</w:t>
      </w:r>
      <w:r w:rsidR="005B00B9">
        <w:rPr>
          <w:rFonts w:cs="Arial"/>
          <w:color w:val="222222"/>
        </w:rPr>
        <w:t xml:space="preserve">, </w:t>
      </w:r>
      <w:r w:rsidR="005B00B9">
        <w:rPr>
          <w:lang w:val="de-DE"/>
        </w:rPr>
        <w:t xml:space="preserve">der Technologie-Innovationplattform </w:t>
      </w:r>
      <w:r w:rsidR="005B00B9">
        <w:rPr>
          <w:lang w:val="de-DE"/>
        </w:rPr>
        <w:t xml:space="preserve">von IFOAM – </w:t>
      </w:r>
      <w:bookmarkStart w:id="0" w:name="_GoBack"/>
      <w:bookmarkEnd w:id="0"/>
      <w:r w:rsidR="005B00B9">
        <w:rPr>
          <w:lang w:val="de-DE"/>
        </w:rPr>
        <w:t xml:space="preserve">Organics International, </w:t>
      </w:r>
      <w:r w:rsidR="005B00B9">
        <w:rPr>
          <w:rFonts w:cs="Arial"/>
          <w:color w:val="222222"/>
        </w:rPr>
        <w:t>organisiert wird.</w:t>
      </w:r>
    </w:p>
    <w:p w:rsidR="0072141E" w:rsidRPr="00E31074" w:rsidRDefault="0072141E" w:rsidP="00A4773B">
      <w:pPr>
        <w:pStyle w:val="Fiblzusatzinfo"/>
      </w:pPr>
      <w:r w:rsidRPr="00E31074">
        <w:lastRenderedPageBreak/>
        <w:t>Wichtige Termin</w:t>
      </w:r>
      <w:r w:rsidR="001C569A" w:rsidRPr="00E31074">
        <w:t>e</w:t>
      </w:r>
    </w:p>
    <w:p w:rsidR="00432339" w:rsidRPr="00E31074" w:rsidRDefault="00DB0DEE" w:rsidP="00432339">
      <w:pPr>
        <w:pStyle w:val="fiblaufzaehlungzusatz"/>
        <w:rPr>
          <w:lang w:val="de-CH"/>
        </w:rPr>
      </w:pPr>
      <w:hyperlink r:id="rId12" w:anchor="c38076" w:history="1">
        <w:r w:rsidR="00364ACF" w:rsidRPr="00E31074">
          <w:rPr>
            <w:rStyle w:val="Hyperlink"/>
            <w:rFonts w:cs="Arial"/>
            <w:lang w:val="de-CH"/>
          </w:rPr>
          <w:t>Buchvernissage “</w:t>
        </w:r>
        <w:r w:rsidR="00432339" w:rsidRPr="00E31074">
          <w:rPr>
            <w:rStyle w:val="Hyperlink"/>
            <w:rFonts w:cs="Arial"/>
            <w:lang w:val="de-CH"/>
          </w:rPr>
          <w:t>The World of Organic Agriculture"</w:t>
        </w:r>
      </w:hyperlink>
      <w:r w:rsidR="00432339" w:rsidRPr="00E31074">
        <w:rPr>
          <w:lang w:val="de-CH"/>
        </w:rPr>
        <w:t xml:space="preserve"> </w:t>
      </w:r>
    </w:p>
    <w:p w:rsidR="00432339" w:rsidRPr="00E31074" w:rsidRDefault="00432339" w:rsidP="00432339">
      <w:pPr>
        <w:pStyle w:val="fiblaufzaehlungzusatz"/>
        <w:numPr>
          <w:ilvl w:val="0"/>
          <w:numId w:val="0"/>
        </w:numPr>
        <w:ind w:left="720"/>
        <w:rPr>
          <w:lang w:val="de-CH"/>
        </w:rPr>
      </w:pPr>
      <w:r w:rsidRPr="00E31074">
        <w:rPr>
          <w:lang w:val="de-CH"/>
        </w:rPr>
        <w:t>Mittwoch, 15. Februar, 16</w:t>
      </w:r>
      <w:r w:rsidR="00744746">
        <w:rPr>
          <w:lang w:val="de-CH"/>
        </w:rPr>
        <w:t>:00</w:t>
      </w:r>
      <w:r w:rsidRPr="00E31074">
        <w:rPr>
          <w:lang w:val="de-CH"/>
        </w:rPr>
        <w:t xml:space="preserve"> bis 16:45 Uhr im Saal Shanghai</w:t>
      </w:r>
    </w:p>
    <w:p w:rsidR="00432339" w:rsidRPr="00E31074" w:rsidRDefault="00DB0DEE" w:rsidP="00560EB5">
      <w:pPr>
        <w:pStyle w:val="fiblaufzaehlungzusatz"/>
        <w:rPr>
          <w:color w:val="000000"/>
          <w:lang w:val="de-CH"/>
        </w:rPr>
      </w:pPr>
      <w:hyperlink r:id="rId13" w:history="1">
        <w:r w:rsidR="0072141E" w:rsidRPr="00E31074">
          <w:rPr>
            <w:rStyle w:val="Hyperlink"/>
            <w:rFonts w:cs="Arial"/>
            <w:lang w:val="de-CH"/>
          </w:rPr>
          <w:t>Forschungstag (Science Day)</w:t>
        </w:r>
      </w:hyperlink>
      <w:r w:rsidR="00737B23" w:rsidRPr="00E31074">
        <w:rPr>
          <w:lang w:val="de-CH"/>
        </w:rPr>
        <w:t xml:space="preserve"> </w:t>
      </w:r>
    </w:p>
    <w:p w:rsidR="008D4A2F" w:rsidRPr="00A4773B" w:rsidRDefault="00432339" w:rsidP="00824066">
      <w:pPr>
        <w:pStyle w:val="fiblaufzaehlungzusatz"/>
        <w:rPr>
          <w:color w:val="000000"/>
          <w:lang w:val="de-CH"/>
        </w:rPr>
      </w:pPr>
      <w:r w:rsidRPr="00E31074">
        <w:rPr>
          <w:lang w:val="de-CH"/>
        </w:rPr>
        <w:t>Freitag, 17. Februar, 10</w:t>
      </w:r>
      <w:r w:rsidR="00744746">
        <w:rPr>
          <w:lang w:val="de-CH"/>
        </w:rPr>
        <w:t>:00</w:t>
      </w:r>
      <w:r w:rsidRPr="00E31074">
        <w:rPr>
          <w:lang w:val="de-CH"/>
        </w:rPr>
        <w:t xml:space="preserve"> bis 17</w:t>
      </w:r>
      <w:r w:rsidR="00744746">
        <w:rPr>
          <w:lang w:val="de-CH"/>
        </w:rPr>
        <w:t>:00</w:t>
      </w:r>
      <w:r w:rsidRPr="00E31074">
        <w:rPr>
          <w:lang w:val="de-CH"/>
        </w:rPr>
        <w:t xml:space="preserve"> Uhr im Raum Oslo</w:t>
      </w:r>
    </w:p>
    <w:p w:rsidR="00BF6191" w:rsidRPr="00E31074" w:rsidRDefault="00BF6191" w:rsidP="00A4773B">
      <w:pPr>
        <w:pStyle w:val="Fiblzusatzinfo"/>
      </w:pPr>
      <w:r w:rsidRPr="00E31074">
        <w:t>Alle Veranstaltungen mit FiBL-Beteiligung im Überblick:</w:t>
      </w:r>
    </w:p>
    <w:p w:rsidR="008D4A2F" w:rsidRPr="00E31074" w:rsidRDefault="008D4A2F" w:rsidP="008D4A2F">
      <w:pPr>
        <w:rPr>
          <w:rFonts w:ascii="Arial" w:hAnsi="Arial" w:cs="Arial"/>
          <w:sz w:val="22"/>
          <w:szCs w:val="22"/>
        </w:rPr>
      </w:pPr>
      <w:r w:rsidRPr="00E31074">
        <w:rPr>
          <w:rFonts w:ascii="Arial" w:hAnsi="Arial" w:cs="Arial"/>
          <w:sz w:val="22"/>
          <w:szCs w:val="22"/>
        </w:rPr>
        <w:t>Mittwoch, 15. Februar 2017</w:t>
      </w:r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12:00 - 12:45 Uhr: </w:t>
      </w:r>
      <w:hyperlink r:id="rId14" w:anchor="c38206" w:history="1">
        <w:r w:rsidRPr="00E31074">
          <w:rPr>
            <w:rStyle w:val="Hyperlink"/>
            <w:lang w:val="de-CH"/>
          </w:rPr>
          <w:t>Practical research for climate protection in organic agriculture (Raum Oslo)</w:t>
        </w:r>
      </w:hyperlink>
      <w:r w:rsidRPr="00E31074">
        <w:rPr>
          <w:lang w:val="de-CH"/>
        </w:rPr>
        <w:t xml:space="preserve"> </w:t>
      </w:r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16:00 - 16:45 Uhr: </w:t>
      </w:r>
      <w:hyperlink r:id="rId15" w:anchor="c38076" w:history="1">
        <w:r w:rsidRPr="00E31074">
          <w:rPr>
            <w:rStyle w:val="Hyperlink"/>
            <w:lang w:val="de-CH"/>
          </w:rPr>
          <w:t>The World of Organic Agriculture at BIOFACH 2017 (Saal Shanghai)</w:t>
        </w:r>
      </w:hyperlink>
      <w:r w:rsidRPr="00E31074">
        <w:rPr>
          <w:lang w:val="de-CH"/>
        </w:rPr>
        <w:t xml:space="preserve"> </w:t>
      </w:r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16:00 - 17:30 Uhr: </w:t>
      </w:r>
      <w:hyperlink r:id="rId16" w:anchor="c38209" w:history="1">
        <w:r w:rsidRPr="00E31074">
          <w:rPr>
            <w:rStyle w:val="Hyperlink"/>
            <w:rFonts w:cs="Arial"/>
            <w:lang w:val="de-CH"/>
          </w:rPr>
          <w:t>Sourcing from Central and Eastern Europe - risks and benefits (Raum Budapest)</w:t>
        </w:r>
      </w:hyperlink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16:00 - 17:30 Uhr: </w:t>
      </w:r>
      <w:hyperlink r:id="rId17" w:anchor="c38211" w:history="1">
        <w:r w:rsidRPr="00E31074">
          <w:rPr>
            <w:rStyle w:val="Hyperlink"/>
            <w:rFonts w:cs="Arial"/>
            <w:lang w:val="de-CH"/>
          </w:rPr>
          <w:t>How can organic farming improve its environmental performance and its contribution to climate change mitigation? (Raum Oslo)</w:t>
        </w:r>
      </w:hyperlink>
    </w:p>
    <w:p w:rsidR="008D4A2F" w:rsidRPr="00E31074" w:rsidRDefault="008D4A2F" w:rsidP="008D4A2F">
      <w:pPr>
        <w:pStyle w:val="fiblaufzaehlungzusatz"/>
        <w:rPr>
          <w:lang w:val="de-CH" w:eastAsia="zh-CN"/>
        </w:rPr>
      </w:pPr>
      <w:r w:rsidRPr="00E31074">
        <w:rPr>
          <w:lang w:val="de-CH" w:eastAsia="zh-CN"/>
        </w:rPr>
        <w:t xml:space="preserve">17:00 - 17:45 Uhr: </w:t>
      </w:r>
      <w:hyperlink r:id="rId18" w:anchor="c38214" w:history="1">
        <w:r w:rsidRPr="00E31074">
          <w:rPr>
            <w:rStyle w:val="Hyperlink"/>
            <w:rFonts w:cs="Arial"/>
            <w:lang w:val="de-CH" w:eastAsia="zh-CN"/>
          </w:rPr>
          <w:t>The European market for organic food at BIOFACH 2017 (Raum Kopenhagen)</w:t>
        </w:r>
      </w:hyperlink>
    </w:p>
    <w:p w:rsidR="008D4A2F" w:rsidRPr="00E31074" w:rsidRDefault="008D4A2F" w:rsidP="008D4A2F">
      <w:pPr>
        <w:pStyle w:val="fiblaufzaehlungzusatz"/>
        <w:numPr>
          <w:ilvl w:val="0"/>
          <w:numId w:val="0"/>
        </w:numPr>
        <w:ind w:left="720"/>
        <w:rPr>
          <w:lang w:val="de-CH"/>
        </w:rPr>
      </w:pPr>
    </w:p>
    <w:p w:rsidR="008D4A2F" w:rsidRPr="00E31074" w:rsidRDefault="008D4A2F" w:rsidP="008D4A2F">
      <w:pPr>
        <w:rPr>
          <w:rFonts w:ascii="Arial" w:hAnsi="Arial" w:cs="Arial"/>
          <w:sz w:val="22"/>
          <w:szCs w:val="22"/>
        </w:rPr>
      </w:pPr>
      <w:r w:rsidRPr="00E31074">
        <w:rPr>
          <w:rFonts w:ascii="Arial" w:hAnsi="Arial" w:cs="Arial"/>
          <w:sz w:val="22"/>
          <w:szCs w:val="22"/>
        </w:rPr>
        <w:t>Donnerstag, 16. Februar 2017</w:t>
      </w:r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09:30 - 12:30 Uhr: </w:t>
      </w:r>
      <w:hyperlink r:id="rId19" w:anchor="c38235" w:history="1">
        <w:r w:rsidRPr="00E31074">
          <w:rPr>
            <w:rStyle w:val="Hyperlink"/>
            <w:lang w:val="de-CH"/>
          </w:rPr>
          <w:t>China Day 2017 (Raum Venedig)</w:t>
        </w:r>
      </w:hyperlink>
      <w:r w:rsidRPr="00E31074">
        <w:rPr>
          <w:lang w:val="de-CH"/>
        </w:rPr>
        <w:t xml:space="preserve"> </w:t>
      </w:r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10:00 - 11:30 Uhr: </w:t>
      </w:r>
      <w:hyperlink r:id="rId20" w:anchor="c38078" w:history="1">
        <w:r w:rsidRPr="00E31074">
          <w:rPr>
            <w:rStyle w:val="Hyperlink"/>
            <w:lang w:val="de-CH"/>
          </w:rPr>
          <w:t>Global Organic Market Overview - facts, trends and opportunities (Raum Istanbul)</w:t>
        </w:r>
      </w:hyperlink>
      <w:r w:rsidRPr="00E31074">
        <w:rPr>
          <w:lang w:val="de-CH"/>
        </w:rPr>
        <w:t xml:space="preserve"> </w:t>
      </w:r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11:00 - 12:00 Uhr: </w:t>
      </w:r>
      <w:hyperlink r:id="rId21" w:anchor="c38207" w:history="1">
        <w:r w:rsidRPr="00E31074">
          <w:rPr>
            <w:rStyle w:val="Hyperlink"/>
            <w:lang w:val="de-CH"/>
          </w:rPr>
          <w:t>Recent updates in Organic Scientific Research (Raum Prag)</w:t>
        </w:r>
      </w:hyperlink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11:00 - 12:30 Uhr: </w:t>
      </w:r>
      <w:hyperlink r:id="rId22" w:anchor="c38204" w:history="1">
        <w:r w:rsidRPr="00E31074">
          <w:rPr>
            <w:rStyle w:val="Hyperlink"/>
            <w:lang w:val="de-CH"/>
          </w:rPr>
          <w:t>Nachhaltigkeit messen, bewerten und kommunizieren: Treffpunkt an den Stationen der Möglichkeiten (Raum Oslo)</w:t>
        </w:r>
      </w:hyperlink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12:00 - 13:00 Uhr: </w:t>
      </w:r>
      <w:hyperlink r:id="rId23" w:anchor="c38210" w:history="1">
        <w:r w:rsidRPr="00E31074">
          <w:rPr>
            <w:rStyle w:val="Hyperlink"/>
            <w:lang w:val="de-CH"/>
          </w:rPr>
          <w:t>New Rules of Play: How to Access the EU Organic Market (Raum Kiew)</w:t>
        </w:r>
      </w:hyperlink>
      <w:r w:rsidRPr="00E31074">
        <w:rPr>
          <w:lang w:val="de-CH"/>
        </w:rPr>
        <w:t xml:space="preserve"> </w:t>
      </w:r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12:00 - 13:00 Uhr: </w:t>
      </w:r>
      <w:hyperlink r:id="rId24" w:anchor="c38212" w:history="1">
        <w:r w:rsidRPr="00E31074">
          <w:rPr>
            <w:rStyle w:val="Hyperlink"/>
            <w:lang w:val="de-CH"/>
          </w:rPr>
          <w:t>Neue Techniken in der Pflanzen- und Tierzucht - Chance inmitten der Bedrohung? (Saal Shanghai)</w:t>
        </w:r>
      </w:hyperlink>
      <w:r w:rsidRPr="00E31074">
        <w:rPr>
          <w:lang w:val="de-CH"/>
        </w:rPr>
        <w:t xml:space="preserve"> </w:t>
      </w:r>
    </w:p>
    <w:p w:rsidR="008D4A2F" w:rsidRPr="00E31074" w:rsidRDefault="008D4A2F" w:rsidP="008D4A2F">
      <w:pPr>
        <w:pStyle w:val="fiblaufzaehlungzusatz"/>
        <w:rPr>
          <w:rStyle w:val="Hyperlink"/>
          <w:rFonts w:cs="Arial"/>
          <w:color w:val="auto"/>
          <w:lang w:val="de-CH"/>
        </w:rPr>
      </w:pPr>
      <w:r w:rsidRPr="00E31074">
        <w:rPr>
          <w:lang w:val="de-CH"/>
        </w:rPr>
        <w:t xml:space="preserve">14:00 - 15:30 Uhr: </w:t>
      </w:r>
      <w:hyperlink r:id="rId25" w:anchor="c38208" w:history="1">
        <w:r w:rsidRPr="00E31074">
          <w:rPr>
            <w:rStyle w:val="Hyperlink"/>
            <w:lang w:val="de-CH"/>
          </w:rPr>
          <w:t>Wer definiert den Ökolandbau: Bauern oder Staat? (Raum Oslo)</w:t>
        </w:r>
      </w:hyperlink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15:00 - 15:45 Uhr: </w:t>
      </w:r>
      <w:hyperlink r:id="rId26" w:anchor="c38267" w:history="1">
        <w:r w:rsidRPr="00E31074">
          <w:rPr>
            <w:rStyle w:val="Hyperlink"/>
            <w:rFonts w:cs="Arial"/>
            <w:lang w:val="de-CH"/>
          </w:rPr>
          <w:t>Using action plans to develop organics in Europe (Raum Budapest)</w:t>
        </w:r>
      </w:hyperlink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16:00 - 17:30 Uhr: </w:t>
      </w:r>
      <w:hyperlink r:id="rId27" w:anchor="c38213" w:history="1">
        <w:r w:rsidRPr="00E31074">
          <w:rPr>
            <w:rStyle w:val="Hyperlink"/>
            <w:rFonts w:cs="Arial"/>
            <w:lang w:val="de-CH"/>
          </w:rPr>
          <w:t>Wo bleibt die Zucht für Bio? (Raum Istanbul)</w:t>
        </w:r>
      </w:hyperlink>
    </w:p>
    <w:p w:rsidR="008D4A2F" w:rsidRPr="00E31074" w:rsidRDefault="008D4A2F" w:rsidP="008D4A2F">
      <w:pPr>
        <w:pStyle w:val="fiblaufzaehlungzusatz"/>
        <w:numPr>
          <w:ilvl w:val="0"/>
          <w:numId w:val="0"/>
        </w:numPr>
        <w:rPr>
          <w:lang w:val="de-CH"/>
        </w:rPr>
      </w:pPr>
    </w:p>
    <w:p w:rsidR="008D4A2F" w:rsidRPr="00E31074" w:rsidRDefault="008D4A2F" w:rsidP="008D4A2F">
      <w:pPr>
        <w:rPr>
          <w:rFonts w:ascii="Arial" w:hAnsi="Arial" w:cs="Arial"/>
          <w:sz w:val="22"/>
          <w:szCs w:val="22"/>
        </w:rPr>
      </w:pPr>
      <w:r w:rsidRPr="00E31074">
        <w:rPr>
          <w:rFonts w:ascii="Arial" w:hAnsi="Arial" w:cs="Arial"/>
          <w:sz w:val="22"/>
          <w:szCs w:val="22"/>
        </w:rPr>
        <w:t>Freitag, 17. Februar 2017</w:t>
      </w:r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>10</w:t>
      </w:r>
      <w:r w:rsidR="005F4743">
        <w:rPr>
          <w:lang w:val="de-CH"/>
        </w:rPr>
        <w:t>:</w:t>
      </w:r>
      <w:r w:rsidRPr="00E31074">
        <w:rPr>
          <w:lang w:val="de-CH"/>
        </w:rPr>
        <w:t>00</w:t>
      </w:r>
      <w:r w:rsidR="005F4743">
        <w:rPr>
          <w:lang w:val="de-CH"/>
        </w:rPr>
        <w:t xml:space="preserve"> - 17:</w:t>
      </w:r>
      <w:r w:rsidRPr="00E31074">
        <w:rPr>
          <w:lang w:val="de-CH"/>
        </w:rPr>
        <w:t xml:space="preserve">00 Uhr: </w:t>
      </w:r>
      <w:hyperlink r:id="rId28" w:anchor="c38081" w:history="1">
        <w:r w:rsidRPr="00E31074">
          <w:rPr>
            <w:rStyle w:val="Hyperlink"/>
            <w:lang w:val="de-CH"/>
          </w:rPr>
          <w:t>Forschungstag (Science Day) (Raum Oslo)</w:t>
        </w:r>
      </w:hyperlink>
    </w:p>
    <w:p w:rsidR="008D4A2F" w:rsidRPr="00E31074" w:rsidRDefault="008D4A2F" w:rsidP="008D4A2F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11:00 - 11:45 Uhr: </w:t>
      </w:r>
      <w:hyperlink r:id="rId29" w:anchor="c38205" w:history="1">
        <w:r w:rsidRPr="00E31074">
          <w:rPr>
            <w:rStyle w:val="Hyperlink"/>
            <w:lang w:val="de-CH"/>
          </w:rPr>
          <w:t>Nachhaltigkeitsbewertung landwirtschaftlicher Wertschöpfungsketten - Unternehmen und Verbände berichten aus der Praxis (Raum Prag)</w:t>
        </w:r>
      </w:hyperlink>
      <w:r w:rsidRPr="00E31074">
        <w:rPr>
          <w:lang w:val="de-CH"/>
        </w:rPr>
        <w:t xml:space="preserve"> </w:t>
      </w:r>
    </w:p>
    <w:p w:rsidR="00C728B4" w:rsidRDefault="00C728B4" w:rsidP="008D4A2F">
      <w:pPr>
        <w:pStyle w:val="fiblaufzaehlungzusatz"/>
        <w:numPr>
          <w:ilvl w:val="0"/>
          <w:numId w:val="0"/>
        </w:numPr>
        <w:ind w:left="720" w:hanging="360"/>
        <w:rPr>
          <w:rStyle w:val="Hyperlink"/>
          <w:rFonts w:cs="Arial"/>
          <w:lang w:val="de-CH"/>
        </w:rPr>
      </w:pPr>
    </w:p>
    <w:p w:rsidR="00A4773B" w:rsidRPr="00E31074" w:rsidRDefault="00A4773B" w:rsidP="008D4A2F">
      <w:pPr>
        <w:pStyle w:val="fiblaufzaehlungzusatz"/>
        <w:numPr>
          <w:ilvl w:val="0"/>
          <w:numId w:val="0"/>
        </w:numPr>
        <w:ind w:left="720" w:hanging="360"/>
        <w:rPr>
          <w:rStyle w:val="Hyperlink"/>
          <w:rFonts w:cs="Arial"/>
          <w:lang w:val="de-CH"/>
        </w:rPr>
      </w:pPr>
    </w:p>
    <w:p w:rsidR="003C7762" w:rsidRPr="00E31074" w:rsidRDefault="003C7762" w:rsidP="00A4773B">
      <w:pPr>
        <w:pStyle w:val="Fiblzusatzinfo"/>
      </w:pPr>
      <w:r w:rsidRPr="00E31074">
        <w:lastRenderedPageBreak/>
        <w:t xml:space="preserve">Weitere Informationen </w:t>
      </w:r>
    </w:p>
    <w:p w:rsidR="003C7762" w:rsidRPr="00E31074" w:rsidRDefault="003C7762" w:rsidP="003C7762">
      <w:pPr>
        <w:pStyle w:val="fiblaufzaehlungzusatz"/>
        <w:rPr>
          <w:lang w:val="de-CH"/>
        </w:rPr>
      </w:pPr>
      <w:r w:rsidRPr="00E31074">
        <w:rPr>
          <w:lang w:val="de-CH"/>
        </w:rPr>
        <w:t xml:space="preserve">BIOFACH-Webseite </w:t>
      </w:r>
      <w:r w:rsidRPr="00E31074">
        <w:rPr>
          <w:lang w:val="de-CH"/>
        </w:rPr>
        <w:tab/>
      </w:r>
      <w:r w:rsidRPr="00E31074">
        <w:rPr>
          <w:lang w:val="de-CH"/>
        </w:rPr>
        <w:tab/>
      </w:r>
      <w:r w:rsidRPr="00E31074">
        <w:rPr>
          <w:lang w:val="de-CH"/>
        </w:rPr>
        <w:tab/>
      </w:r>
      <w:hyperlink r:id="rId30" w:history="1">
        <w:r w:rsidRPr="00E31074">
          <w:rPr>
            <w:rStyle w:val="Hyperlink"/>
            <w:rFonts w:cs="Arial"/>
            <w:lang w:val="de-CH"/>
          </w:rPr>
          <w:t>www.biofach.de</w:t>
        </w:r>
      </w:hyperlink>
    </w:p>
    <w:p w:rsidR="003C7762" w:rsidRPr="00A4773B" w:rsidRDefault="003C7762" w:rsidP="00A4773B">
      <w:pPr>
        <w:pStyle w:val="fiblaufzaehlungzusatz"/>
        <w:rPr>
          <w:rStyle w:val="Hyperlink"/>
          <w:rFonts w:cs="Arial"/>
          <w:color w:val="auto"/>
          <w:u w:val="none"/>
          <w:lang w:val="de-CH"/>
        </w:rPr>
      </w:pPr>
      <w:r w:rsidRPr="00E31074">
        <w:rPr>
          <w:lang w:val="de-CH"/>
        </w:rPr>
        <w:t>FiBL-Präsenz am Kongress</w:t>
      </w:r>
      <w:r w:rsidRPr="00E31074">
        <w:rPr>
          <w:lang w:val="de-CH"/>
        </w:rPr>
        <w:tab/>
      </w:r>
      <w:r w:rsidRPr="00E31074">
        <w:rPr>
          <w:lang w:val="de-CH"/>
        </w:rPr>
        <w:tab/>
      </w:r>
      <w:hyperlink r:id="rId31" w:history="1">
        <w:r w:rsidR="009B623D" w:rsidRPr="00E31074">
          <w:rPr>
            <w:rStyle w:val="Hyperlink"/>
            <w:rFonts w:cs="Arial"/>
            <w:lang w:val="de-CH"/>
          </w:rPr>
          <w:t>http://www.biofach.fibl.org/de/biofach-2017.html</w:t>
        </w:r>
      </w:hyperlink>
      <w:r w:rsidR="008D4A2F" w:rsidRPr="00E31074">
        <w:rPr>
          <w:lang w:val="de-CH"/>
        </w:rPr>
        <w:t xml:space="preserve"> </w:t>
      </w:r>
      <w:r w:rsidRPr="00E31074">
        <w:rPr>
          <w:lang w:val="de-CH"/>
        </w:rPr>
        <w:t xml:space="preserve"> </w:t>
      </w:r>
    </w:p>
    <w:p w:rsidR="003C7762" w:rsidRPr="00E31074" w:rsidRDefault="003C7762" w:rsidP="00A4773B">
      <w:pPr>
        <w:pStyle w:val="Fiblzusatzinfo"/>
      </w:pPr>
      <w:r w:rsidRPr="00E31074">
        <w:t>FiBL-Kontakte während der BIOFACH</w:t>
      </w:r>
    </w:p>
    <w:p w:rsidR="003C7762" w:rsidRPr="00E31074" w:rsidRDefault="003C7762" w:rsidP="003C7762">
      <w:pPr>
        <w:pStyle w:val="fiblaufzaehlungzusatz"/>
        <w:rPr>
          <w:rStyle w:val="Hyperlink"/>
          <w:color w:val="000000"/>
          <w:u w:val="none"/>
          <w:lang w:val="de-CH"/>
        </w:rPr>
      </w:pPr>
      <w:r w:rsidRPr="00E31074">
        <w:rPr>
          <w:lang w:val="de-CH"/>
        </w:rPr>
        <w:t xml:space="preserve">Helga Willer, Autorin von „The World of Organic Agriculture“, FiBL </w:t>
      </w:r>
      <w:r w:rsidRPr="00E31074">
        <w:rPr>
          <w:lang w:val="de-CH"/>
        </w:rPr>
        <w:br/>
        <w:t xml:space="preserve">Tel. +41 79 218 06 26, </w:t>
      </w:r>
      <w:hyperlink r:id="rId32" w:history="1">
        <w:r w:rsidRPr="00E31074">
          <w:rPr>
            <w:rStyle w:val="Hyperlink"/>
            <w:lang w:val="de-CH"/>
          </w:rPr>
          <w:t>helga.willer@fibl.org</w:t>
        </w:r>
      </w:hyperlink>
      <w:r w:rsidRPr="00E31074">
        <w:rPr>
          <w:lang w:val="de-CH"/>
        </w:rPr>
        <w:t xml:space="preserve"> </w:t>
      </w:r>
      <w:r w:rsidRPr="00E31074">
        <w:rPr>
          <w:rFonts w:ascii="Formata Regular" w:hAnsi="Formata Regular"/>
          <w:sz w:val="24"/>
          <w:lang w:val="de-CH"/>
        </w:rPr>
        <w:t xml:space="preserve"> </w:t>
      </w:r>
    </w:p>
    <w:p w:rsidR="003C7762" w:rsidRPr="00397396" w:rsidRDefault="003C7762" w:rsidP="003C7762">
      <w:pPr>
        <w:pStyle w:val="fiblaufzaehlungzusatz"/>
        <w:rPr>
          <w:lang w:val="de-CH"/>
        </w:rPr>
      </w:pPr>
      <w:r w:rsidRPr="00E31074">
        <w:rPr>
          <w:lang w:val="de-CH"/>
        </w:rPr>
        <w:t>Franzis</w:t>
      </w:r>
      <w:r w:rsidR="008D4A2F" w:rsidRPr="00E31074">
        <w:rPr>
          <w:lang w:val="de-CH"/>
        </w:rPr>
        <w:t>ka Hämmerli, Kommunikation FiBL</w:t>
      </w:r>
      <w:r w:rsidRPr="00E31074">
        <w:rPr>
          <w:lang w:val="de-CH"/>
        </w:rPr>
        <w:t xml:space="preserve"> </w:t>
      </w:r>
      <w:r w:rsidR="008D4A2F" w:rsidRPr="00E31074">
        <w:rPr>
          <w:lang w:val="de-CH"/>
        </w:rPr>
        <w:br/>
      </w:r>
      <w:r w:rsidRPr="00E31074">
        <w:rPr>
          <w:lang w:val="de-CH"/>
        </w:rPr>
        <w:t xml:space="preserve">Tel. +41 77 422 62 13, </w:t>
      </w:r>
      <w:hyperlink r:id="rId33" w:history="1">
        <w:r w:rsidRPr="00E31074">
          <w:rPr>
            <w:rStyle w:val="Hyperlink"/>
            <w:rFonts w:cs="Arial"/>
            <w:lang w:val="de-CH"/>
          </w:rPr>
          <w:t>franziska.hämmerli@fibl.org</w:t>
        </w:r>
      </w:hyperlink>
    </w:p>
    <w:p w:rsidR="003C7762" w:rsidRPr="00E31074" w:rsidRDefault="003C7762" w:rsidP="003C7762">
      <w:pPr>
        <w:pStyle w:val="Fiblzusatztext"/>
      </w:pPr>
    </w:p>
    <w:p w:rsidR="007C478B" w:rsidRPr="00E31074" w:rsidRDefault="003C7762" w:rsidP="00397396">
      <w:pPr>
        <w:pStyle w:val="Fiblzusatztext"/>
      </w:pPr>
      <w:r w:rsidRPr="00E31074">
        <w:t xml:space="preserve">Sie finden diese </w:t>
      </w:r>
      <w:r w:rsidR="009B623D" w:rsidRPr="00E31074">
        <w:t>Medienmitteilung</w:t>
      </w:r>
      <w:r w:rsidRPr="00E31074">
        <w:t xml:space="preserve"> einschliesslich Bildern auch im Internet unter </w:t>
      </w:r>
      <w:hyperlink r:id="rId34" w:history="1">
        <w:r w:rsidRPr="00E31074">
          <w:rPr>
            <w:rStyle w:val="Hyperlink"/>
          </w:rPr>
          <w:t>www.fibl.org/de/medien</w:t>
        </w:r>
      </w:hyperlink>
      <w:r w:rsidRPr="00E31074">
        <w:t xml:space="preserve"> </w:t>
      </w:r>
    </w:p>
    <w:sectPr w:rsidR="007C478B" w:rsidRPr="00E31074" w:rsidSect="00C36DF4">
      <w:headerReference w:type="default" r:id="rId35"/>
      <w:footerReference w:type="default" r:id="rId36"/>
      <w:headerReference w:type="first" r:id="rId37"/>
      <w:footerReference w:type="first" r:id="rId38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EE" w:rsidRDefault="00DB0DEE" w:rsidP="006666A6">
      <w:pPr>
        <w:pStyle w:val="Fuzeile"/>
      </w:pPr>
      <w:r>
        <w:separator/>
      </w:r>
    </w:p>
  </w:endnote>
  <w:endnote w:type="continuationSeparator" w:id="0">
    <w:p w:rsidR="00DB0DEE" w:rsidRDefault="00DB0DEE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mata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8B" w:rsidRDefault="0062066E">
    <w:pPr>
      <w:jc w:val="cen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10ABF408" wp14:editId="2FBD8CA2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 Frick</w:t>
                          </w:r>
                        </w:p>
                        <w:p w:rsidR="007C478B" w:rsidRDefault="007C478B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BF40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AU&#10;zSqT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FiBL Frick</w:t>
                    </w:r>
                  </w:p>
                  <w:p w:rsidR="007C478B" w:rsidRDefault="007C478B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478B"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7C478B">
      <w:rPr>
        <w:rFonts w:ascii="FormataBQ-Cond" w:hAnsi="FormataBQ-Cond"/>
        <w:noProof/>
        <w:sz w:val="22"/>
        <w:szCs w:val="22"/>
      </w:rPr>
      <w:t>2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8B" w:rsidRPr="00424C0E" w:rsidRDefault="006D2493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  <w:rPr>
        <w:b/>
      </w:rPr>
    </w:pPr>
    <w:r w:rsidRPr="00B07041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2220A1" wp14:editId="724A75C2">
              <wp:simplePos x="0" y="0"/>
              <wp:positionH relativeFrom="margin">
                <wp:posOffset>67945</wp:posOffset>
              </wp:positionH>
              <wp:positionV relativeFrom="page">
                <wp:posOffset>9274575</wp:posOffset>
              </wp:positionV>
              <wp:extent cx="3467100" cy="702945"/>
              <wp:effectExtent l="0" t="0" r="0" b="1905"/>
              <wp:wrapNone/>
              <wp:docPr id="1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0" cy="702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493" w:rsidRPr="007709BC" w:rsidRDefault="006D2493" w:rsidP="006D2493">
                          <w:pPr>
                            <w:pStyle w:val="FiBLfusszeile"/>
                          </w:pPr>
                          <w:r>
                            <w:t xml:space="preserve">Seit </w:t>
                          </w:r>
                          <w:r w:rsidRPr="007709BC">
                            <w:t>1973</w:t>
                          </w:r>
                          <w:r>
                            <w:t xml:space="preserve"> findet d</w:t>
                          </w:r>
                          <w:r w:rsidRPr="007709BC">
                            <w:t>as Forschungsinstitut für biologischen Landbau (FiBL)</w:t>
                          </w:r>
                          <w:r>
                            <w:t xml:space="preserve"> </w:t>
                          </w:r>
                          <w:r w:rsidRPr="007709BC">
                            <w:t>intellige</w:t>
                          </w:r>
                          <w:r>
                            <w:t>nte</w:t>
                          </w:r>
                          <w:r w:rsidRPr="007709BC">
                            <w:t xml:space="preserve"> Lösungen für eine regenerative Landwirtschaft und eine nachhaltige Ernährung.</w:t>
                          </w:r>
                          <w:r>
                            <w:t xml:space="preserve"> Mit</w:t>
                          </w:r>
                          <w:r w:rsidRPr="007709BC">
                            <w:t xml:space="preserve"> Forschungs-, Beratungs- und Bildungstätigkeit </w:t>
                          </w:r>
                          <w:r>
                            <w:t>setzen sich r</w:t>
                          </w:r>
                          <w:r w:rsidRPr="007709BC">
                            <w:t xml:space="preserve">und 220 Mitarbeitende an den Standorten Schweiz, Deutschland und Österreich </w:t>
                          </w:r>
                          <w:r>
                            <w:t>für eine ökologische Landwirtschaft ein.</w:t>
                          </w:r>
                          <w:r w:rsidRPr="007709BC">
                            <w:t xml:space="preserve"> </w:t>
                          </w:r>
                        </w:p>
                        <w:p w:rsidR="006D2493" w:rsidRPr="00397CD4" w:rsidRDefault="006D2493" w:rsidP="006D2493">
                          <w:pPr>
                            <w:pStyle w:val="FiBLfusszeil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220A1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5.35pt;margin-top:730.3pt;width:273pt;height:5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T2sAIAALE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" filled="f" stroked="f">
              <v:textbox inset="0,0,0,0">
                <w:txbxContent>
                  <w:p w:rsidR="006D2493" w:rsidRPr="007709BC" w:rsidRDefault="006D2493" w:rsidP="006D2493">
                    <w:pPr>
                      <w:pStyle w:val="FiBLfusszeile"/>
                    </w:pPr>
                    <w:r>
                      <w:t xml:space="preserve">Seit </w:t>
                    </w:r>
                    <w:r w:rsidRPr="007709BC">
                      <w:t>1973</w:t>
                    </w:r>
                    <w:r>
                      <w:t xml:space="preserve"> findet d</w:t>
                    </w:r>
                    <w:r w:rsidRPr="007709BC">
                      <w:t>as Forschungsinstitut für biologischen Landbau (FiBL)</w:t>
                    </w:r>
                    <w:r>
                      <w:t xml:space="preserve"> </w:t>
                    </w:r>
                    <w:r w:rsidRPr="007709BC">
                      <w:t>intellige</w:t>
                    </w:r>
                    <w:r>
                      <w:t>nte</w:t>
                    </w:r>
                    <w:r w:rsidRPr="007709BC">
                      <w:t xml:space="preserve"> Lösungen für eine regenerative Landwirtschaft und eine nachhaltige Ernährung.</w:t>
                    </w:r>
                    <w:r>
                      <w:t xml:space="preserve"> Mit</w:t>
                    </w:r>
                    <w:r w:rsidRPr="007709BC">
                      <w:t xml:space="preserve"> Forschungs-, Beratungs- und Bildungstätigkeit </w:t>
                    </w:r>
                    <w:r>
                      <w:t>setzen sich r</w:t>
                    </w:r>
                    <w:r w:rsidRPr="007709BC">
                      <w:t xml:space="preserve">und 220 Mitarbeitende an den Standorten Schweiz, Deutschland und Österreich </w:t>
                    </w:r>
                    <w:r>
                      <w:t>für eine ökologische Landwirtschaft ein.</w:t>
                    </w:r>
                    <w:r w:rsidRPr="007709BC">
                      <w:t xml:space="preserve"> </w:t>
                    </w:r>
                  </w:p>
                  <w:p w:rsidR="006D2493" w:rsidRPr="00397CD4" w:rsidRDefault="006D2493" w:rsidP="006D2493">
                    <w:pPr>
                      <w:pStyle w:val="FiBLfusszeile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FBBF6C" wp14:editId="2BEB6F86">
              <wp:simplePos x="0" y="0"/>
              <wp:positionH relativeFrom="page">
                <wp:posOffset>5514975</wp:posOffset>
              </wp:positionH>
              <wp:positionV relativeFrom="page">
                <wp:posOffset>9273305</wp:posOffset>
              </wp:positionV>
              <wp:extent cx="1590040" cy="678815"/>
              <wp:effectExtent l="0" t="0" r="10160" b="6985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8B" w:rsidRPr="00CA22EE" w:rsidRDefault="007C478B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:rsidR="006D2493" w:rsidRDefault="007C478B" w:rsidP="00992AC2">
                          <w:pPr>
                            <w:pStyle w:val="mbfusszeile"/>
                          </w:pPr>
                          <w:r w:rsidRPr="006641E5">
                            <w:t>Ackerstrasse</w:t>
                          </w:r>
                          <w:r w:rsidR="006D2493">
                            <w:t>113</w:t>
                          </w:r>
                          <w:r w:rsidRPr="006641E5">
                            <w:t xml:space="preserve">, </w:t>
                          </w:r>
                          <w:r w:rsidR="006D2493">
                            <w:t>Postfach 219</w:t>
                          </w:r>
                        </w:p>
                        <w:p w:rsidR="007C478B" w:rsidRPr="00432339" w:rsidRDefault="007C478B" w:rsidP="00992AC2">
                          <w:pPr>
                            <w:pStyle w:val="mbfusszeile"/>
                            <w:rPr>
                              <w:lang w:val="en-GB"/>
                            </w:rPr>
                          </w:pPr>
                          <w:r w:rsidRPr="00432339">
                            <w:rPr>
                              <w:lang w:val="en-GB"/>
                            </w:rPr>
                            <w:t>CH-5070 Frick</w:t>
                          </w:r>
                        </w:p>
                        <w:p w:rsidR="007C478B" w:rsidRPr="00432339" w:rsidRDefault="007C478B" w:rsidP="00992AC2">
                          <w:pPr>
                            <w:pStyle w:val="mbfusszeile"/>
                            <w:rPr>
                              <w:rFonts w:cs="FormataBQ-Light"/>
                              <w:lang w:val="en-GB"/>
                            </w:rPr>
                          </w:pPr>
                          <w:r w:rsidRPr="00432339">
                            <w:rPr>
                              <w:rFonts w:cs="FormataBQ-Light"/>
                              <w:lang w:val="en-GB"/>
                            </w:rPr>
                            <w:t>Tel. +41 (0)62 865 72 72</w:t>
                          </w:r>
                        </w:p>
                        <w:p w:rsidR="007C478B" w:rsidRPr="00432339" w:rsidRDefault="007C478B" w:rsidP="00992AC2">
                          <w:pPr>
                            <w:pStyle w:val="mbfusszeile"/>
                            <w:rPr>
                              <w:lang w:val="en-GB"/>
                            </w:rPr>
                          </w:pPr>
                          <w:r w:rsidRPr="00432339">
                            <w:rPr>
                              <w:rFonts w:cs="FormataBQ-Light"/>
                              <w:lang w:val="en-GB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FBBF6C" id="Text Box 11" o:spid="_x0000_s1029" type="#_x0000_t202" style="position:absolute;margin-left:434.25pt;margin-top:730.2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rPqsAIAALE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" filled="f" stroked="f">
              <v:textbox inset="0,0,0,0">
                <w:txbxContent>
                  <w:p w:rsidR="007C478B" w:rsidRPr="00CA22EE" w:rsidRDefault="007C478B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:rsidR="006D2493" w:rsidRDefault="007C478B" w:rsidP="00992AC2">
                    <w:pPr>
                      <w:pStyle w:val="mbfusszeile"/>
                    </w:pPr>
                    <w:r w:rsidRPr="006641E5">
                      <w:t>Ackerstrasse</w:t>
                    </w:r>
                    <w:r w:rsidR="006D2493">
                      <w:t>113</w:t>
                    </w:r>
                    <w:r w:rsidRPr="006641E5">
                      <w:t xml:space="preserve">, </w:t>
                    </w:r>
                    <w:r w:rsidR="006D2493">
                      <w:t>Postfach 219</w:t>
                    </w:r>
                  </w:p>
                  <w:p w:rsidR="007C478B" w:rsidRPr="00432339" w:rsidRDefault="007C478B" w:rsidP="00992AC2">
                    <w:pPr>
                      <w:pStyle w:val="mbfusszeile"/>
                      <w:rPr>
                        <w:lang w:val="en-GB"/>
                      </w:rPr>
                    </w:pPr>
                    <w:r w:rsidRPr="00432339">
                      <w:rPr>
                        <w:lang w:val="en-GB"/>
                      </w:rPr>
                      <w:t>CH-5070 Frick</w:t>
                    </w:r>
                  </w:p>
                  <w:p w:rsidR="007C478B" w:rsidRPr="00432339" w:rsidRDefault="007C478B" w:rsidP="00992AC2">
                    <w:pPr>
                      <w:pStyle w:val="mbfusszeile"/>
                      <w:rPr>
                        <w:rFonts w:cs="FormataBQ-Light"/>
                        <w:lang w:val="en-GB"/>
                      </w:rPr>
                    </w:pPr>
                    <w:r w:rsidRPr="00432339">
                      <w:rPr>
                        <w:rFonts w:cs="FormataBQ-Light"/>
                        <w:lang w:val="en-GB"/>
                      </w:rPr>
                      <w:t>Tel. +41 (0)62 865 72 72</w:t>
                    </w:r>
                  </w:p>
                  <w:p w:rsidR="007C478B" w:rsidRPr="00432339" w:rsidRDefault="007C478B" w:rsidP="00992AC2">
                    <w:pPr>
                      <w:pStyle w:val="mbfusszeile"/>
                      <w:rPr>
                        <w:lang w:val="en-GB"/>
                      </w:rPr>
                    </w:pPr>
                    <w:r w:rsidRPr="00432339">
                      <w:rPr>
                        <w:rFonts w:cs="FormataBQ-Light"/>
                        <w:lang w:val="en-GB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C478B" w:rsidRPr="00424C0E">
      <w:t>Me</w:t>
    </w:r>
    <w:r w:rsidR="00801970">
      <w:t>dienmitteilung vom</w:t>
    </w:r>
    <w:r w:rsidR="009B623D">
      <w:t xml:space="preserve"> 6</w:t>
    </w:r>
    <w:r w:rsidR="001C569A">
      <w:t>.2.201</w:t>
    </w:r>
    <w:r w:rsidR="004250A1">
      <w:t>7</w:t>
    </w:r>
    <w:r w:rsidR="007C478B" w:rsidRPr="00424C0E">
      <w:rPr>
        <w:b/>
      </w:rPr>
      <w:tab/>
    </w:r>
    <w:r w:rsidR="007C478B" w:rsidRPr="00424C0E">
      <w:rPr>
        <w:b/>
      </w:rPr>
      <w:tab/>
    </w:r>
    <w:r w:rsidR="007C478B" w:rsidRPr="00AC1320">
      <w:t xml:space="preserve">Seite </w:t>
    </w:r>
    <w:r w:rsidR="007C478B" w:rsidRPr="00AC1320">
      <w:fldChar w:fldCharType="begin"/>
    </w:r>
    <w:r w:rsidR="007C478B" w:rsidRPr="00AC1320">
      <w:instrText xml:space="preserve"> PAGE </w:instrText>
    </w:r>
    <w:r w:rsidR="007C478B" w:rsidRPr="00AC1320">
      <w:fldChar w:fldCharType="separate"/>
    </w:r>
    <w:r w:rsidR="005B00B9">
      <w:rPr>
        <w:noProof/>
      </w:rPr>
      <w:t>1</w:t>
    </w:r>
    <w:r w:rsidR="007C478B" w:rsidRPr="00AC132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8B" w:rsidRPr="009F0658" w:rsidRDefault="007C478B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424C0E">
      <w:t>Me</w:t>
    </w:r>
    <w:r w:rsidR="00801970">
      <w:t>dienmitteilung vom</w:t>
    </w:r>
    <w:r w:rsidR="009B623D">
      <w:t xml:space="preserve"> 6</w:t>
    </w:r>
    <w:r w:rsidR="001C569A">
      <w:t>.2.201</w:t>
    </w:r>
    <w:r w:rsidR="004250A1">
      <w:t>7</w:t>
    </w:r>
    <w:r w:rsidRPr="00424C0E">
      <w:tab/>
    </w:r>
    <w:r w:rsidRPr="00424C0E">
      <w:tab/>
      <w:t xml:space="preserve">Seite </w:t>
    </w:r>
    <w:r w:rsidR="0062066E">
      <w:fldChar w:fldCharType="begin"/>
    </w:r>
    <w:r w:rsidR="0062066E">
      <w:instrText xml:space="preserve"> PAGE </w:instrText>
    </w:r>
    <w:r w:rsidR="0062066E">
      <w:fldChar w:fldCharType="separate"/>
    </w:r>
    <w:r w:rsidR="005B00B9">
      <w:rPr>
        <w:noProof/>
      </w:rPr>
      <w:t>3</w:t>
    </w:r>
    <w:r w:rsidR="0062066E">
      <w:rPr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8B" w:rsidRDefault="007C478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EE" w:rsidRDefault="00DB0DEE" w:rsidP="006666A6">
      <w:pPr>
        <w:pStyle w:val="Fuzeile"/>
      </w:pPr>
      <w:r>
        <w:separator/>
      </w:r>
    </w:p>
  </w:footnote>
  <w:footnote w:type="continuationSeparator" w:id="0">
    <w:p w:rsidR="00DB0DEE" w:rsidRDefault="00DB0DEE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8B" w:rsidRDefault="0062066E">
    <w:r>
      <w:rPr>
        <w:noProof/>
        <w:lang w:eastAsia="zh-CN"/>
      </w:rPr>
      <w:drawing>
        <wp:anchor distT="0" distB="0" distL="114300" distR="114300" simplePos="0" relativeHeight="251653120" behindDoc="0" locked="0" layoutInCell="1" allowOverlap="1" wp14:anchorId="356B626B" wp14:editId="73AB60C2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8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8B" w:rsidRDefault="0062066E"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C8DF66" wp14:editId="562EF68A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ED55D0"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62B4E598" wp14:editId="50D8F3C6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9525" b="4445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478B" w:rsidRPr="0069333D" w:rsidRDefault="007C478B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B4E598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:rsidR="007C478B" w:rsidRPr="0069333D" w:rsidRDefault="007C478B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 wp14:anchorId="2E0CE0ED" wp14:editId="3F1DB073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5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8B" w:rsidRDefault="0062066E"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 wp14:anchorId="249BC488" wp14:editId="06CF52ED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78B" w:rsidRDefault="0062066E">
    <w:pPr>
      <w:jc w:val="center"/>
      <w:rPr>
        <w:rFonts w:ascii="FormataBQ-Cond" w:hAnsi="FormataBQ-Cond"/>
        <w:sz w:val="22"/>
        <w:szCs w:val="22"/>
      </w:rPr>
    </w:pPr>
    <w:r>
      <w:rPr>
        <w:noProof/>
        <w:lang w:eastAsia="zh-CN"/>
      </w:rPr>
      <w:drawing>
        <wp:anchor distT="0" distB="0" distL="114300" distR="114300" simplePos="0" relativeHeight="251655168" behindDoc="0" locked="0" layoutInCell="1" allowOverlap="1" wp14:anchorId="7A438D71" wp14:editId="0C961A2C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10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78B">
      <w:rPr>
        <w:rFonts w:ascii="FormataBQ-Cond" w:hAnsi="FormataBQ-Cond"/>
        <w:sz w:val="22"/>
        <w:szCs w:val="22"/>
      </w:rPr>
      <w:t xml:space="preserve">Seite - </w:t>
    </w:r>
    <w:r w:rsidR="007C478B">
      <w:rPr>
        <w:rFonts w:ascii="FormataBQ-Cond" w:hAnsi="FormataBQ-Cond"/>
        <w:sz w:val="22"/>
        <w:szCs w:val="22"/>
      </w:rPr>
      <w:fldChar w:fldCharType="begin"/>
    </w:r>
    <w:r w:rsidR="007C478B">
      <w:rPr>
        <w:rFonts w:ascii="FormataBQ-Cond" w:hAnsi="FormataBQ-Cond"/>
        <w:sz w:val="22"/>
        <w:szCs w:val="22"/>
      </w:rPr>
      <w:instrText xml:space="preserve"> PAGE </w:instrText>
    </w:r>
    <w:r w:rsidR="007C478B">
      <w:rPr>
        <w:rFonts w:ascii="FormataBQ-Cond" w:hAnsi="FormataBQ-Cond"/>
        <w:sz w:val="22"/>
        <w:szCs w:val="22"/>
      </w:rPr>
      <w:fldChar w:fldCharType="separate"/>
    </w:r>
    <w:r w:rsidR="00801970">
      <w:rPr>
        <w:rFonts w:ascii="FormataBQ-Cond" w:hAnsi="FormataBQ-Cond"/>
        <w:noProof/>
        <w:sz w:val="22"/>
        <w:szCs w:val="22"/>
      </w:rPr>
      <w:t>1</w:t>
    </w:r>
    <w:r w:rsidR="007C478B">
      <w:rPr>
        <w:rFonts w:ascii="FormataBQ-Cond" w:hAnsi="FormataBQ-Cond"/>
        <w:sz w:val="22"/>
        <w:szCs w:val="22"/>
      </w:rPr>
      <w:fldChar w:fldCharType="end"/>
    </w:r>
    <w:r w:rsidR="007C478B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20767D12"/>
    <w:multiLevelType w:val="hybridMultilevel"/>
    <w:tmpl w:val="1F7888F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 w15:restartNumberingAfterBreak="0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74414128"/>
    <w:multiLevelType w:val="multilevel"/>
    <w:tmpl w:val="8D44067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9"/>
  </w:num>
  <w:num w:numId="11">
    <w:abstractNumId w:val="12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GB" w:vendorID="64" w:dllVersion="131078" w:nlCheck="1" w:checkStyle="1"/>
  <w:activeWritingStyle w:appName="MSWord" w:lang="de-DE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A6"/>
    <w:rsid w:val="000124FF"/>
    <w:rsid w:val="000154CC"/>
    <w:rsid w:val="000216A7"/>
    <w:rsid w:val="00053545"/>
    <w:rsid w:val="00081A95"/>
    <w:rsid w:val="000B3C1A"/>
    <w:rsid w:val="000C1924"/>
    <w:rsid w:val="000E7076"/>
    <w:rsid w:val="001100C0"/>
    <w:rsid w:val="0012464E"/>
    <w:rsid w:val="001336F8"/>
    <w:rsid w:val="00160A7F"/>
    <w:rsid w:val="00173341"/>
    <w:rsid w:val="001862D4"/>
    <w:rsid w:val="001A563A"/>
    <w:rsid w:val="001C569A"/>
    <w:rsid w:val="001F48A0"/>
    <w:rsid w:val="00201AA7"/>
    <w:rsid w:val="00202A8E"/>
    <w:rsid w:val="00203DE3"/>
    <w:rsid w:val="0023384C"/>
    <w:rsid w:val="00256C4E"/>
    <w:rsid w:val="00293E68"/>
    <w:rsid w:val="002B1D47"/>
    <w:rsid w:val="002C2FA9"/>
    <w:rsid w:val="002C6CF4"/>
    <w:rsid w:val="002D5242"/>
    <w:rsid w:val="002E7CDF"/>
    <w:rsid w:val="003052EE"/>
    <w:rsid w:val="003054C9"/>
    <w:rsid w:val="00323DCE"/>
    <w:rsid w:val="003262F6"/>
    <w:rsid w:val="00342AAA"/>
    <w:rsid w:val="003448FD"/>
    <w:rsid w:val="00357EE7"/>
    <w:rsid w:val="00364ACF"/>
    <w:rsid w:val="0037248D"/>
    <w:rsid w:val="00387030"/>
    <w:rsid w:val="00397396"/>
    <w:rsid w:val="003A0FFF"/>
    <w:rsid w:val="003A6F7E"/>
    <w:rsid w:val="003B588E"/>
    <w:rsid w:val="003B6FC1"/>
    <w:rsid w:val="003C3717"/>
    <w:rsid w:val="003C7762"/>
    <w:rsid w:val="003D1605"/>
    <w:rsid w:val="003E5858"/>
    <w:rsid w:val="003F4CE6"/>
    <w:rsid w:val="00407EE2"/>
    <w:rsid w:val="0041438C"/>
    <w:rsid w:val="00421F1C"/>
    <w:rsid w:val="00424C0E"/>
    <w:rsid w:val="004250A1"/>
    <w:rsid w:val="00432339"/>
    <w:rsid w:val="00441114"/>
    <w:rsid w:val="00465681"/>
    <w:rsid w:val="00466E50"/>
    <w:rsid w:val="00490DE1"/>
    <w:rsid w:val="004A367F"/>
    <w:rsid w:val="004D6F33"/>
    <w:rsid w:val="004E763E"/>
    <w:rsid w:val="00534121"/>
    <w:rsid w:val="0054025A"/>
    <w:rsid w:val="00546E2C"/>
    <w:rsid w:val="005471CB"/>
    <w:rsid w:val="00552475"/>
    <w:rsid w:val="005547A0"/>
    <w:rsid w:val="00560EB5"/>
    <w:rsid w:val="0058370D"/>
    <w:rsid w:val="005B00B9"/>
    <w:rsid w:val="005C1476"/>
    <w:rsid w:val="005D1DF5"/>
    <w:rsid w:val="005D4C8E"/>
    <w:rsid w:val="005F40F3"/>
    <w:rsid w:val="005F4743"/>
    <w:rsid w:val="00614B51"/>
    <w:rsid w:val="0062066E"/>
    <w:rsid w:val="00660A11"/>
    <w:rsid w:val="006641E5"/>
    <w:rsid w:val="006666A6"/>
    <w:rsid w:val="00680859"/>
    <w:rsid w:val="0069333D"/>
    <w:rsid w:val="006A74C0"/>
    <w:rsid w:val="006A7B1D"/>
    <w:rsid w:val="006B28DB"/>
    <w:rsid w:val="006B3930"/>
    <w:rsid w:val="006D2493"/>
    <w:rsid w:val="006F473E"/>
    <w:rsid w:val="006F53AD"/>
    <w:rsid w:val="00710A81"/>
    <w:rsid w:val="00713815"/>
    <w:rsid w:val="007150F1"/>
    <w:rsid w:val="007172D4"/>
    <w:rsid w:val="0072141E"/>
    <w:rsid w:val="00737B23"/>
    <w:rsid w:val="00744746"/>
    <w:rsid w:val="00765264"/>
    <w:rsid w:val="0077182D"/>
    <w:rsid w:val="00781F15"/>
    <w:rsid w:val="007945A1"/>
    <w:rsid w:val="00797742"/>
    <w:rsid w:val="007A5266"/>
    <w:rsid w:val="007C478B"/>
    <w:rsid w:val="007F153C"/>
    <w:rsid w:val="00801970"/>
    <w:rsid w:val="00801A46"/>
    <w:rsid w:val="00811C63"/>
    <w:rsid w:val="00824066"/>
    <w:rsid w:val="00824B22"/>
    <w:rsid w:val="00854534"/>
    <w:rsid w:val="0086115F"/>
    <w:rsid w:val="0086277C"/>
    <w:rsid w:val="00881732"/>
    <w:rsid w:val="008855FC"/>
    <w:rsid w:val="008B040B"/>
    <w:rsid w:val="008B4918"/>
    <w:rsid w:val="008D4A2F"/>
    <w:rsid w:val="008D5DE8"/>
    <w:rsid w:val="008D67BF"/>
    <w:rsid w:val="008F0485"/>
    <w:rsid w:val="008F40B7"/>
    <w:rsid w:val="009066DA"/>
    <w:rsid w:val="009075F8"/>
    <w:rsid w:val="00907D67"/>
    <w:rsid w:val="00926B13"/>
    <w:rsid w:val="0095095A"/>
    <w:rsid w:val="009518BC"/>
    <w:rsid w:val="00951DB0"/>
    <w:rsid w:val="00957AC6"/>
    <w:rsid w:val="00962124"/>
    <w:rsid w:val="00966698"/>
    <w:rsid w:val="00992AC2"/>
    <w:rsid w:val="009B57CD"/>
    <w:rsid w:val="009B623D"/>
    <w:rsid w:val="009C54E2"/>
    <w:rsid w:val="009F0658"/>
    <w:rsid w:val="00A04CC3"/>
    <w:rsid w:val="00A31DB4"/>
    <w:rsid w:val="00A36448"/>
    <w:rsid w:val="00A4773B"/>
    <w:rsid w:val="00A72F57"/>
    <w:rsid w:val="00A87415"/>
    <w:rsid w:val="00AA6D8E"/>
    <w:rsid w:val="00AC1320"/>
    <w:rsid w:val="00AC3C19"/>
    <w:rsid w:val="00AC5B7B"/>
    <w:rsid w:val="00AD13C8"/>
    <w:rsid w:val="00AF3902"/>
    <w:rsid w:val="00B27B6B"/>
    <w:rsid w:val="00B33D32"/>
    <w:rsid w:val="00B61A2A"/>
    <w:rsid w:val="00B800FF"/>
    <w:rsid w:val="00B86DCC"/>
    <w:rsid w:val="00BC69B1"/>
    <w:rsid w:val="00BF16EA"/>
    <w:rsid w:val="00BF6191"/>
    <w:rsid w:val="00BF69D4"/>
    <w:rsid w:val="00C25C31"/>
    <w:rsid w:val="00C31FA2"/>
    <w:rsid w:val="00C36DF4"/>
    <w:rsid w:val="00C41044"/>
    <w:rsid w:val="00C42E6A"/>
    <w:rsid w:val="00C4329B"/>
    <w:rsid w:val="00C56045"/>
    <w:rsid w:val="00C728B4"/>
    <w:rsid w:val="00CA0E00"/>
    <w:rsid w:val="00CA22EE"/>
    <w:rsid w:val="00CB717A"/>
    <w:rsid w:val="00CC0E5F"/>
    <w:rsid w:val="00CD607A"/>
    <w:rsid w:val="00CD6840"/>
    <w:rsid w:val="00D10F47"/>
    <w:rsid w:val="00D13EEC"/>
    <w:rsid w:val="00D450A2"/>
    <w:rsid w:val="00D71ECB"/>
    <w:rsid w:val="00D930F7"/>
    <w:rsid w:val="00D94963"/>
    <w:rsid w:val="00DB0DEE"/>
    <w:rsid w:val="00DF498A"/>
    <w:rsid w:val="00E0763B"/>
    <w:rsid w:val="00E31074"/>
    <w:rsid w:val="00E543D6"/>
    <w:rsid w:val="00E77708"/>
    <w:rsid w:val="00EB538D"/>
    <w:rsid w:val="00EB5766"/>
    <w:rsid w:val="00EC0CFA"/>
    <w:rsid w:val="00EF1001"/>
    <w:rsid w:val="00F21630"/>
    <w:rsid w:val="00F70418"/>
    <w:rsid w:val="00F73B5D"/>
    <w:rsid w:val="00F92152"/>
    <w:rsid w:val="00FB5FA8"/>
    <w:rsid w:val="00FC450E"/>
    <w:rsid w:val="00FC7567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336C6C-9A90-4546-98B5-53999BA1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69D4"/>
    <w:pPr>
      <w:spacing w:line="288" w:lineRule="auto"/>
    </w:pPr>
    <w:rPr>
      <w:rFonts w:ascii="Formata Regular" w:hAnsi="Formata Regular"/>
      <w:color w:val="000000"/>
      <w:sz w:val="24"/>
      <w:szCs w:val="20"/>
      <w:lang w:val="de-CH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F69D4"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BF69D4"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F69D4"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link w:val="berschrift4Zchn"/>
    <w:uiPriority w:val="99"/>
    <w:qFormat/>
    <w:rsid w:val="00BF69D4"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rsid w:val="00BF69D4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BF69D4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BF69D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BF69D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BF69D4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851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851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851"/>
    <w:rPr>
      <w:rFonts w:asciiTheme="majorHAnsi" w:eastAsiaTheme="majorEastAsia" w:hAnsiTheme="majorHAnsi" w:cstheme="majorBidi"/>
      <w:b/>
      <w:bCs/>
      <w:color w:val="000000"/>
      <w:sz w:val="26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sz w:val="28"/>
      <w:szCs w:val="28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851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851"/>
    <w:rPr>
      <w:rFonts w:asciiTheme="minorHAnsi" w:eastAsiaTheme="minorEastAsia" w:hAnsiTheme="minorHAnsi" w:cstheme="minorBidi"/>
      <w:b/>
      <w:bCs/>
      <w:color w:val="000000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851"/>
    <w:rPr>
      <w:rFonts w:asciiTheme="minorHAnsi" w:eastAsiaTheme="minorEastAsia" w:hAnsiTheme="minorHAnsi" w:cstheme="minorBidi"/>
      <w:color w:val="000000"/>
      <w:sz w:val="24"/>
      <w:szCs w:val="24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851"/>
    <w:rPr>
      <w:rFonts w:asciiTheme="minorHAnsi" w:eastAsiaTheme="minorEastAsia" w:hAnsiTheme="minorHAnsi" w:cstheme="minorBidi"/>
      <w:i/>
      <w:iCs/>
      <w:color w:val="000000"/>
      <w:sz w:val="24"/>
      <w:szCs w:val="24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851"/>
    <w:rPr>
      <w:rFonts w:asciiTheme="majorHAnsi" w:eastAsiaTheme="majorEastAsia" w:hAnsiTheme="majorHAnsi" w:cstheme="majorBidi"/>
      <w:color w:val="000000"/>
      <w:lang w:val="de-CH"/>
    </w:rPr>
  </w:style>
  <w:style w:type="paragraph" w:customStyle="1" w:styleId="fiblaufzaehlungzusatz">
    <w:name w:val="fibl_aufzaehlung_zusatz"/>
    <w:basedOn w:val="Fiblzusatztext"/>
    <w:autoRedefine/>
    <w:uiPriority w:val="99"/>
    <w:rsid w:val="008D4A2F"/>
    <w:pPr>
      <w:numPr>
        <w:numId w:val="11"/>
      </w:numPr>
    </w:pPr>
    <w:rPr>
      <w:rFonts w:eastAsiaTheme="majorEastAsia" w:cs="Arial"/>
      <w:color w:val="auto"/>
      <w:szCs w:val="22"/>
      <w:lang w:val="en-US"/>
    </w:rPr>
  </w:style>
  <w:style w:type="paragraph" w:customStyle="1" w:styleId="Fiblzusatztext">
    <w:name w:val="Fibl_zusatztext"/>
    <w:basedOn w:val="Fiblstandard"/>
    <w:autoRedefine/>
    <w:uiPriority w:val="99"/>
    <w:rsid w:val="004A367F"/>
    <w:pPr>
      <w:spacing w:after="0"/>
    </w:pPr>
  </w:style>
  <w:style w:type="paragraph" w:customStyle="1" w:styleId="Fiblstandard">
    <w:name w:val="Fibl_standard"/>
    <w:basedOn w:val="Standard"/>
    <w:uiPriority w:val="99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link w:val="KopfzeileZchn"/>
    <w:uiPriority w:val="99"/>
    <w:rsid w:val="003262F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Fuzeile">
    <w:name w:val="footer"/>
    <w:basedOn w:val="Standard"/>
    <w:link w:val="FuzeileZchn"/>
    <w:uiPriority w:val="99"/>
    <w:rsid w:val="007718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C7851"/>
    <w:rPr>
      <w:rFonts w:ascii="Formata Regular" w:hAnsi="Formata Regular"/>
      <w:color w:val="000000"/>
      <w:sz w:val="24"/>
      <w:szCs w:val="20"/>
      <w:lang w:val="de-CH"/>
    </w:rPr>
  </w:style>
  <w:style w:type="paragraph" w:styleId="Verzeichnis1">
    <w:name w:val="toc 1"/>
    <w:basedOn w:val="Standard"/>
    <w:next w:val="Standard"/>
    <w:uiPriority w:val="99"/>
    <w:semiHidden/>
    <w:rsid w:val="00BF69D4"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basedOn w:val="Standard"/>
    <w:uiPriority w:val="99"/>
    <w:semiHidden/>
    <w:rsid w:val="00BF69D4"/>
    <w:pPr>
      <w:tabs>
        <w:tab w:val="right" w:pos="8788"/>
      </w:tabs>
      <w:spacing w:before="240"/>
      <w:ind w:left="240"/>
    </w:pPr>
    <w:rPr>
      <w:b/>
      <w:sz w:val="20"/>
    </w:rPr>
  </w:style>
  <w:style w:type="paragraph" w:styleId="Verzeichnis3">
    <w:name w:val="toc 3"/>
    <w:basedOn w:val="Standard"/>
    <w:next w:val="Standard"/>
    <w:uiPriority w:val="99"/>
    <w:semiHidden/>
    <w:rsid w:val="00BF69D4"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uiPriority w:val="99"/>
    <w:semiHidden/>
    <w:rsid w:val="00BF69D4"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uiPriority w:val="99"/>
    <w:semiHidden/>
    <w:rsid w:val="00BF69D4"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uiPriority w:val="99"/>
    <w:semiHidden/>
    <w:rsid w:val="00BF69D4"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uiPriority w:val="99"/>
    <w:semiHidden/>
    <w:rsid w:val="00BF69D4"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uiPriority w:val="99"/>
    <w:semiHidden/>
    <w:rsid w:val="00BF69D4"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uiPriority w:val="99"/>
    <w:semiHidden/>
    <w:rsid w:val="00BF69D4"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uiPriority w:val="99"/>
    <w:rsid w:val="000154C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052E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7851"/>
    <w:rPr>
      <w:color w:val="000000"/>
      <w:sz w:val="0"/>
      <w:szCs w:val="0"/>
      <w:lang w:val="de-CH"/>
    </w:rPr>
  </w:style>
  <w:style w:type="paragraph" w:styleId="Beschriftung">
    <w:name w:val="caption"/>
    <w:basedOn w:val="Standard"/>
    <w:next w:val="Standard"/>
    <w:uiPriority w:val="99"/>
    <w:qFormat/>
    <w:rsid w:val="00BF69D4"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uiPriority w:val="99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uiPriority w:val="99"/>
    <w:semiHidden/>
    <w:rsid w:val="00BF69D4"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uiPriority w:val="99"/>
    <w:semiHidden/>
    <w:rsid w:val="00BF69D4"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uiPriority w:val="99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uiPriority w:val="99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uiPriority w:val="99"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uiPriority w:val="99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uiPriority w:val="99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Kommentarzeichen">
    <w:name w:val="annotation reference"/>
    <w:basedOn w:val="Absatz-Standardschriftart"/>
    <w:uiPriority w:val="99"/>
    <w:rsid w:val="007A526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7A5266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7A5266"/>
    <w:rPr>
      <w:rFonts w:ascii="Formata Regular" w:hAnsi="Formata Regular" w:cs="Times New Roman"/>
      <w:color w:val="00000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7A52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7A5266"/>
    <w:rPr>
      <w:rFonts w:ascii="Formata Regular" w:hAnsi="Formata Regular" w:cs="Times New Roman"/>
      <w:b/>
      <w:bCs/>
      <w:color w:val="000000"/>
      <w:lang w:eastAsia="de-DE"/>
    </w:rPr>
  </w:style>
  <w:style w:type="character" w:styleId="BesuchterHyperlink">
    <w:name w:val="FollowedHyperlink"/>
    <w:basedOn w:val="Absatz-Standardschriftart"/>
    <w:uiPriority w:val="99"/>
    <w:rsid w:val="00A36448"/>
    <w:rPr>
      <w:rFonts w:cs="Times New Roman"/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2E7CDF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locked/>
    <w:rsid w:val="003448FD"/>
    <w:rPr>
      <w:b/>
      <w:bCs/>
    </w:rPr>
  </w:style>
  <w:style w:type="paragraph" w:styleId="berarbeitung">
    <w:name w:val="Revision"/>
    <w:hidden/>
    <w:uiPriority w:val="99"/>
    <w:semiHidden/>
    <w:rsid w:val="003E5858"/>
    <w:rPr>
      <w:rFonts w:ascii="Formata Regular" w:hAnsi="Formata Regular"/>
      <w:color w:val="000000"/>
      <w:sz w:val="24"/>
      <w:szCs w:val="20"/>
      <w:lang w:val="de-CH"/>
    </w:rPr>
  </w:style>
  <w:style w:type="paragraph" w:customStyle="1" w:styleId="FiBLfusszeile">
    <w:name w:val="FiBL_fusszeile"/>
    <w:basedOn w:val="Standard"/>
    <w:rsid w:val="006D2493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rganic-research.net/es/tipi/tipi-events/science-day-2017.html" TargetMode="External"/><Relationship Id="rId18" Type="http://schemas.openxmlformats.org/officeDocument/2006/relationships/hyperlink" Target="http://www.biofach.fibl.org/de/biofach-2017.html" TargetMode="External"/><Relationship Id="rId26" Type="http://schemas.openxmlformats.org/officeDocument/2006/relationships/hyperlink" Target="http://www.biofach.fibl.org/de/biofach-2017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biofach.fibl.org/de/biofach-2017.html" TargetMode="External"/><Relationship Id="rId34" Type="http://schemas.openxmlformats.org/officeDocument/2006/relationships/hyperlink" Target="http://www.fibl.org/de/medi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iofach.fibl.org/de/biofach-2017.html" TargetMode="External"/><Relationship Id="rId17" Type="http://schemas.openxmlformats.org/officeDocument/2006/relationships/hyperlink" Target="http://www.biofach.fibl.org/de/biofach-2017.html" TargetMode="External"/><Relationship Id="rId25" Type="http://schemas.openxmlformats.org/officeDocument/2006/relationships/hyperlink" Target="http://www.biofach.fibl.org/de/biofach-2017.html" TargetMode="External"/><Relationship Id="rId33" Type="http://schemas.openxmlformats.org/officeDocument/2006/relationships/hyperlink" Target="mailto:franziska.h&#228;mmerli@fibl.org" TargetMode="External"/><Relationship Id="rId38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biofach.fibl.org/de/biofach-2017.html" TargetMode="External"/><Relationship Id="rId20" Type="http://schemas.openxmlformats.org/officeDocument/2006/relationships/hyperlink" Target="http://www.biofach.fibl.org/de/biofach-2017.html" TargetMode="External"/><Relationship Id="rId29" Type="http://schemas.openxmlformats.org/officeDocument/2006/relationships/hyperlink" Target="http://www.biofach.fibl.org/de/biofach-201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biofach.fibl.org/de/biofach-2017.html" TargetMode="External"/><Relationship Id="rId32" Type="http://schemas.openxmlformats.org/officeDocument/2006/relationships/hyperlink" Target="mailto:helga.willer@fibl.org" TargetMode="External"/><Relationship Id="rId37" Type="http://schemas.openxmlformats.org/officeDocument/2006/relationships/header" Target="header4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iofach.fibl.org/de/biofach-2017.html" TargetMode="External"/><Relationship Id="rId23" Type="http://schemas.openxmlformats.org/officeDocument/2006/relationships/hyperlink" Target="http://www.biofach.fibl.org/de/biofach-2017.html" TargetMode="External"/><Relationship Id="rId28" Type="http://schemas.openxmlformats.org/officeDocument/2006/relationships/hyperlink" Target="http://www.biofach.fibl.org/de/biofach-2017.html" TargetMode="External"/><Relationship Id="rId36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hyperlink" Target="http://www.biofach.fibl.org/de/biofach-2017.html" TargetMode="External"/><Relationship Id="rId31" Type="http://schemas.openxmlformats.org/officeDocument/2006/relationships/hyperlink" Target="http://www.biofach.fibl.org/de/biofach-2017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iofach.fibl.org/de/biofach-2017.html" TargetMode="External"/><Relationship Id="rId22" Type="http://schemas.openxmlformats.org/officeDocument/2006/relationships/hyperlink" Target="http://www.biofach.fibl.org/de/biofach-2017.html" TargetMode="External"/><Relationship Id="rId27" Type="http://schemas.openxmlformats.org/officeDocument/2006/relationships/hyperlink" Target="http://www.biofach.fibl.org/de/biofach-2017.html" TargetMode="External"/><Relationship Id="rId30" Type="http://schemas.openxmlformats.org/officeDocument/2006/relationships/hyperlink" Target="http://www.biofach.de" TargetMode="External"/><Relationship Id="rId35" Type="http://schemas.openxmlformats.org/officeDocument/2006/relationships/header" Target="header3.xm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99337-DF1A-42A9-961E-FAC0236A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807</Words>
  <Characters>5087</Characters>
  <Application>Microsoft Office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Das FiBL an der BIOFACH 2015: Gute Zahlen und viel Input für Bio</vt:lpstr>
      <vt:lpstr>Das FiBL mit vielen neuen Zahlen an der BIOFACH 2014</vt:lpstr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Das FiBL an der BIOFACH 2015: Gute Zahlen und viel Input für Bio</dc:title>
  <dc:creator>FiBL</dc:creator>
  <cp:lastModifiedBy>Basler Andreas</cp:lastModifiedBy>
  <cp:revision>9</cp:revision>
  <cp:lastPrinted>2015-02-09T14:05:00Z</cp:lastPrinted>
  <dcterms:created xsi:type="dcterms:W3CDTF">2017-02-06T08:49:00Z</dcterms:created>
  <dcterms:modified xsi:type="dcterms:W3CDTF">2017-02-06T13:21:00Z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  <property fmtid="{D5CDD505-2E9C-101B-9397-08002B2CF9AE}" pid="3" name="Mitgeltende Unterlagen2">
    <vt:lpwstr/>
  </property>
  <property fmtid="{D5CDD505-2E9C-101B-9397-08002B2CF9AE}" pid="4" name="Mitgeltende Unterlagen1">
    <vt:lpwstr/>
  </property>
  <property fmtid="{D5CDD505-2E9C-101B-9397-08002B2CF9AE}" pid="5" name="Mitgeltende Unterlagen">
    <vt:lpwstr/>
  </property>
  <property fmtid="{D5CDD505-2E9C-101B-9397-08002B2CF9AE}" pid="6" name="Erläuterung">
    <vt:lpwstr>Vorlage Medienmitteilung</vt:lpwstr>
  </property>
  <property fmtid="{D5CDD505-2E9C-101B-9397-08002B2CF9AE}" pid="7" name="Kategorie Q-Handbuch">
    <vt:lpwstr>2.3 Information und Dokumentation</vt:lpwstr>
  </property>
</Properties>
</file>