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D" w:rsidRPr="00212FA5" w:rsidRDefault="00BA11ED" w:rsidP="004878E9">
      <w:pPr>
        <w:pStyle w:val="fiblstandard"/>
        <w:sectPr w:rsidR="00BA11ED" w:rsidRPr="00212FA5" w:rsidSect="00461B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60" w:right="2835" w:bottom="1134" w:left="1474" w:header="1077" w:footer="913" w:gutter="0"/>
          <w:paperSrc w:first="261" w:other="261"/>
          <w:cols w:space="720"/>
          <w:titlePg/>
        </w:sectPr>
      </w:pPr>
    </w:p>
    <w:p w:rsidR="00806780" w:rsidRPr="004A46AB" w:rsidRDefault="004A46AB" w:rsidP="00806780">
      <w:pPr>
        <w:pStyle w:val="fiblpmueberschrift"/>
      </w:pPr>
      <w:proofErr w:type="spellStart"/>
      <w:r w:rsidRPr="004A46AB">
        <w:lastRenderedPageBreak/>
        <w:t>FiBL</w:t>
      </w:r>
      <w:proofErr w:type="spellEnd"/>
      <w:r w:rsidRPr="004A46AB">
        <w:t xml:space="preserve"> Betriebsmittelliste Verarbeitung 2017</w:t>
      </w:r>
    </w:p>
    <w:p w:rsidR="00806780" w:rsidRPr="004A46AB" w:rsidRDefault="004A46AB" w:rsidP="001E5DBA">
      <w:pPr>
        <w:pStyle w:val="fiblpmteaser"/>
      </w:pPr>
      <w:r w:rsidRPr="004A46AB">
        <w:t>Handelsproduktliste von Reinigungs- u</w:t>
      </w:r>
      <w:r w:rsidR="002E08E7">
        <w:t>nd</w:t>
      </w:r>
      <w:r w:rsidRPr="004A46AB">
        <w:t xml:space="preserve"> </w:t>
      </w:r>
      <w:r>
        <w:t>Desinfektionsmitteln</w:t>
      </w:r>
    </w:p>
    <w:p w:rsidR="00806780" w:rsidRDefault="00C026D0" w:rsidP="00806780">
      <w:pPr>
        <w:pStyle w:val="fibl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9ABBDEC" wp14:editId="2CA1F88D">
                <wp:simplePos x="0" y="0"/>
                <wp:positionH relativeFrom="page">
                  <wp:posOffset>5924550</wp:posOffset>
                </wp:positionH>
                <wp:positionV relativeFrom="page">
                  <wp:posOffset>2105025</wp:posOffset>
                </wp:positionV>
                <wp:extent cx="1573530" cy="1447800"/>
                <wp:effectExtent l="0" t="0" r="762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80" w:rsidRDefault="00806780" w:rsidP="00FE4CCF">
                            <w:pPr>
                              <w:pStyle w:val="fiblpmmarginale"/>
                            </w:pPr>
                            <w:r w:rsidRPr="00FE4CCF">
                              <w:t>Ihr Ansprechpartner:</w:t>
                            </w:r>
                          </w:p>
                          <w:p w:rsidR="00806780" w:rsidRPr="00FE4CCF" w:rsidRDefault="002E08E7" w:rsidP="00FE4CCF">
                            <w:pPr>
                              <w:pStyle w:val="fiblpmmarginale"/>
                            </w:pPr>
                            <w:r>
                              <w:t>Jochen Leopold</w:t>
                            </w:r>
                          </w:p>
                          <w:p w:rsidR="00806780" w:rsidRPr="00FE4CCF" w:rsidRDefault="00806780" w:rsidP="00FE4CCF">
                            <w:pPr>
                              <w:pStyle w:val="fiblpmmarginale"/>
                            </w:pPr>
                            <w:r w:rsidRPr="00FE4CCF">
                              <w:t>Tel. +49 69 7137699-</w:t>
                            </w:r>
                            <w:r w:rsidR="002E08E7">
                              <w:t>65</w:t>
                            </w:r>
                          </w:p>
                          <w:p w:rsidR="00806780" w:rsidRPr="00FE4CCF" w:rsidRDefault="002E08E7" w:rsidP="00FE4CCF">
                            <w:pPr>
                              <w:pStyle w:val="fiblpmmarginale"/>
                            </w:pPr>
                            <w:r w:rsidRPr="00253170">
                              <w:t>Jochen.Leopold@fibl.org</w:t>
                            </w:r>
                            <w:r w:rsidR="00FE4CCF" w:rsidRPr="00FE4CCF">
                              <w:t xml:space="preserve"> </w:t>
                            </w:r>
                          </w:p>
                          <w:p w:rsidR="00FE4CCF" w:rsidRDefault="00FE4CCF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FiBL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Projekte GmbH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Kasseler Straße 1a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60486 Frankfurt am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ABBD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6.5pt;margin-top:165.75pt;width:123.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QBgwIAABA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" o:allowoverlap="f" stroked="f">
                <v:textbox>
                  <w:txbxContent>
                    <w:p w:rsidR="00806780" w:rsidRDefault="00806780" w:rsidP="00FE4CCF">
                      <w:pPr>
                        <w:pStyle w:val="fiblpmmarginale"/>
                      </w:pPr>
                      <w:r w:rsidRPr="00FE4CCF">
                        <w:t>Ihr Ansprechpartner:</w:t>
                      </w:r>
                    </w:p>
                    <w:p w:rsidR="00806780" w:rsidRPr="00FE4CCF" w:rsidRDefault="002E08E7" w:rsidP="00FE4CCF">
                      <w:pPr>
                        <w:pStyle w:val="fiblpmmarginale"/>
                      </w:pPr>
                      <w:r>
                        <w:t>Jochen Leopold</w:t>
                      </w:r>
                    </w:p>
                    <w:p w:rsidR="00806780" w:rsidRPr="00FE4CCF" w:rsidRDefault="00806780" w:rsidP="00FE4CCF">
                      <w:pPr>
                        <w:pStyle w:val="fiblpmmarginale"/>
                      </w:pPr>
                      <w:r w:rsidRPr="00FE4CCF">
                        <w:t>Tel. +49 69 7137699-</w:t>
                      </w:r>
                      <w:r w:rsidR="002E08E7">
                        <w:t>65</w:t>
                      </w:r>
                    </w:p>
                    <w:p w:rsidR="00806780" w:rsidRPr="00FE4CCF" w:rsidRDefault="002E08E7" w:rsidP="00FE4CCF">
                      <w:pPr>
                        <w:pStyle w:val="fiblpmmarginale"/>
                      </w:pPr>
                      <w:r w:rsidRPr="00253170">
                        <w:t>Jochen.Leopold@fibl.org</w:t>
                      </w:r>
                      <w:r w:rsidR="00FE4CCF" w:rsidRPr="00FE4CCF">
                        <w:t xml:space="preserve"> </w:t>
                      </w:r>
                    </w:p>
                    <w:p w:rsidR="00FE4CCF" w:rsidRDefault="00FE4CCF" w:rsidP="00806780">
                      <w:pPr>
                        <w:pStyle w:val="fiblpmmarginale"/>
                        <w:rPr>
                          <w:lang w:val="de-DE"/>
                        </w:rPr>
                      </w:pP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FiBL Projekte GmbH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Kasseler Straße 1a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60486 Frankfurt am Main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780" w:rsidRPr="004A46AB">
        <w:t>(Frankfurt am Main,</w:t>
      </w:r>
      <w:r w:rsidR="001C3A7D">
        <w:t xml:space="preserve"> </w:t>
      </w:r>
      <w:r w:rsidR="00E151D4">
        <w:t>20. Mai 2016</w:t>
      </w:r>
      <w:r w:rsidR="00806780">
        <w:t xml:space="preserve">) </w:t>
      </w:r>
    </w:p>
    <w:p w:rsidR="004A46AB" w:rsidRDefault="004A46AB" w:rsidP="004A46AB">
      <w:pPr>
        <w:pStyle w:val="fiblstandard"/>
      </w:pPr>
      <w:r>
        <w:t>Das Forschungsinstitut für biologischen Landbau (</w:t>
      </w:r>
      <w:proofErr w:type="spellStart"/>
      <w:r>
        <w:t>FiBL</w:t>
      </w:r>
      <w:proofErr w:type="spellEnd"/>
      <w:r>
        <w:t xml:space="preserve">) Deutschland prüft seit dem Jahr 2006 </w:t>
      </w:r>
      <w:r w:rsidR="00992A9F">
        <w:t>Betriebsmittel</w:t>
      </w:r>
      <w:r w:rsidR="00EE7BD1">
        <w:t>,</w:t>
      </w:r>
      <w:r w:rsidR="00992A9F">
        <w:t xml:space="preserve"> wie beispielsweise Pflanzenschutz-, Dünge- und Futtermittel, ob sie</w:t>
      </w:r>
      <w:r>
        <w:t xml:space="preserve"> im ökologischen Landbau</w:t>
      </w:r>
      <w:r w:rsidR="00992A9F">
        <w:t xml:space="preserve"> eingesetzt werden dürfen</w:t>
      </w:r>
      <w:r>
        <w:t xml:space="preserve">. </w:t>
      </w:r>
    </w:p>
    <w:p w:rsidR="004A46AB" w:rsidRDefault="004A46AB" w:rsidP="004A46AB">
      <w:pPr>
        <w:pStyle w:val="fiblstandard"/>
      </w:pPr>
      <w:r>
        <w:t xml:space="preserve">In diesem Jahr erstellt das </w:t>
      </w:r>
      <w:proofErr w:type="spellStart"/>
      <w:r>
        <w:t>FiBL</w:t>
      </w:r>
      <w:proofErr w:type="spellEnd"/>
      <w:r>
        <w:t xml:space="preserve"> </w:t>
      </w:r>
      <w:r w:rsidR="00992A9F">
        <w:t xml:space="preserve">zusätzlich </w:t>
      </w:r>
      <w:r>
        <w:t>eine Handelsproduktliste von Reinigungs-</w:t>
      </w:r>
      <w:r w:rsidR="002E08E7">
        <w:t xml:space="preserve"> </w:t>
      </w:r>
      <w:r>
        <w:t xml:space="preserve">und Desinfektionsmitteln speziell für </w:t>
      </w:r>
      <w:r w:rsidR="00992A9F">
        <w:t>die</w:t>
      </w:r>
      <w:r>
        <w:t xml:space="preserve"> Herstellung von Öko-Produkten. Dies erfolgt in Abstimmung mit den Verbänden der </w:t>
      </w:r>
      <w:r w:rsidR="00992A9F">
        <w:t>ö</w:t>
      </w:r>
      <w:r>
        <w:t>kologischen Lebensmittelwirtschaft im Rahmen eines Gemeinschaftsprojekts, welches durch das BÖLN geförd</w:t>
      </w:r>
      <w:bookmarkStart w:id="0" w:name="_GoBack"/>
      <w:bookmarkEnd w:id="0"/>
      <w:r>
        <w:t>ert wird.</w:t>
      </w:r>
    </w:p>
    <w:p w:rsidR="002E08E7" w:rsidRDefault="004A46AB" w:rsidP="004A46AB">
      <w:pPr>
        <w:pStyle w:val="fiblstandard"/>
      </w:pPr>
      <w:r>
        <w:t xml:space="preserve">Mit der Listung </w:t>
      </w:r>
      <w:r w:rsidR="00992A9F">
        <w:t>i</w:t>
      </w:r>
      <w:r>
        <w:t xml:space="preserve">hrer Handelsprodukte erhalten die Hersteller Sicherheit über die Einsatzfähigkeit von Reinigungs- und Desinfektionsmitteln in der ökologischen Verarbeitung. Die Mittel werden für die jeweiligen Gewerke gelistet. So können Anwender die gelisteten Reinigungs- und Desinfektionsmittel für </w:t>
      </w:r>
    </w:p>
    <w:p w:rsidR="004A46AB" w:rsidRDefault="004A46AB" w:rsidP="004A46AB">
      <w:pPr>
        <w:pStyle w:val="fiblstandard"/>
      </w:pPr>
      <w:r>
        <w:t xml:space="preserve">• Bäckereien und Backwarenindustrie, </w:t>
      </w:r>
    </w:p>
    <w:p w:rsidR="004A46AB" w:rsidRDefault="004A46AB" w:rsidP="004A46AB">
      <w:pPr>
        <w:pStyle w:val="fiblstandard"/>
      </w:pPr>
      <w:r>
        <w:t xml:space="preserve">• Brau- und Getränkeindustrie, </w:t>
      </w:r>
    </w:p>
    <w:p w:rsidR="004A46AB" w:rsidRDefault="004A46AB" w:rsidP="004A46AB">
      <w:pPr>
        <w:pStyle w:val="fiblstandard"/>
      </w:pPr>
      <w:r>
        <w:t xml:space="preserve">• Fleisch- und Fischverarbeitung, </w:t>
      </w:r>
    </w:p>
    <w:p w:rsidR="004A46AB" w:rsidRDefault="004A46AB" w:rsidP="004A46AB">
      <w:pPr>
        <w:pStyle w:val="fiblstandard"/>
      </w:pPr>
      <w:r>
        <w:t xml:space="preserve">• Fruchtsaft- und Weinherstellung, </w:t>
      </w:r>
    </w:p>
    <w:p w:rsidR="004A46AB" w:rsidRDefault="004A46AB" w:rsidP="004A46AB">
      <w:pPr>
        <w:pStyle w:val="fiblstandard"/>
      </w:pPr>
      <w:r>
        <w:t xml:space="preserve">• Molkereien und Käsereien, </w:t>
      </w:r>
    </w:p>
    <w:p w:rsidR="004A46AB" w:rsidRDefault="004A46AB" w:rsidP="004A46AB">
      <w:pPr>
        <w:pStyle w:val="fiblstandard"/>
      </w:pPr>
      <w:r>
        <w:t xml:space="preserve">• Großküchen und </w:t>
      </w:r>
    </w:p>
    <w:p w:rsidR="004A46AB" w:rsidRDefault="004A46AB" w:rsidP="004A46AB">
      <w:pPr>
        <w:pStyle w:val="fiblstandard"/>
      </w:pPr>
      <w:r>
        <w:t>• für alle Verarbeitungs- und Lagerräume finden.</w:t>
      </w:r>
    </w:p>
    <w:p w:rsidR="004A46AB" w:rsidRDefault="004A46AB" w:rsidP="004A46AB">
      <w:pPr>
        <w:pStyle w:val="fiblstandard"/>
      </w:pPr>
    </w:p>
    <w:p w:rsidR="004A46AB" w:rsidRDefault="00EE7BD1" w:rsidP="004A46AB">
      <w:pPr>
        <w:pStyle w:val="fiblstandard"/>
      </w:pPr>
      <w:r>
        <w:t xml:space="preserve">Hersteller können ihre </w:t>
      </w:r>
      <w:r w:rsidR="004A46AB">
        <w:t>Produkte ab sofort auf www.oeko-verarbeitung.de zur Listung anmelden. Dort sind alle Informationen zum Anmeldevorgang, zu den Kosten sowie die Formulare zur Firmenregistrierung und Produktanmeldung eingestellt.</w:t>
      </w:r>
    </w:p>
    <w:p w:rsidR="004A46AB" w:rsidRDefault="004A46AB" w:rsidP="004A46AB">
      <w:pPr>
        <w:pStyle w:val="fiblstandard"/>
      </w:pPr>
    </w:p>
    <w:p w:rsidR="002037A7" w:rsidRDefault="004A46AB" w:rsidP="004A46AB">
      <w:pPr>
        <w:pStyle w:val="fiblstandard"/>
      </w:pPr>
      <w:r>
        <w:t xml:space="preserve">Positiv beurteilte Produkte werden zunächst </w:t>
      </w:r>
      <w:r w:rsidR="002E08E7">
        <w:t xml:space="preserve">als </w:t>
      </w:r>
      <w:r>
        <w:t xml:space="preserve">PDF „Betriebsmittel Öko-Verarbeitung – Reinigungs- und Desinfektionsmittel“ veröffentlicht. Zusätzlich </w:t>
      </w:r>
      <w:r w:rsidR="002E08E7">
        <w:t xml:space="preserve">sind </w:t>
      </w:r>
      <w:r>
        <w:t>die Produkte über die Internetsuchabfrage auf www.oeko-verarbeitung.de zu finden.</w:t>
      </w:r>
      <w:r w:rsidR="002E08E7">
        <w:t xml:space="preserve"> </w:t>
      </w:r>
      <w:r>
        <w:t>Dort können Nutzer auch tagesaktuelle Konformitätsbescheinigungen zu allen Produkten online abrufen.</w:t>
      </w:r>
    </w:p>
    <w:p w:rsidR="002C39D2" w:rsidRDefault="002E08E7" w:rsidP="002C39D2">
      <w:pPr>
        <w:pStyle w:val="fiblstandard"/>
      </w:pPr>
      <w:r w:rsidRPr="00253170">
        <w:t>Ca. 1.660</w:t>
      </w:r>
      <w:r w:rsidR="002C39D2" w:rsidRPr="00FA5EFD">
        <w:t xml:space="preserve"> Zeichen, Abdruck honorarfrei, um ein Belegexemplar wird gebeten.</w:t>
      </w:r>
    </w:p>
    <w:p w:rsidR="004F5DA7" w:rsidRDefault="004F5DA7" w:rsidP="00421975">
      <w:pPr>
        <w:pStyle w:val="fiblstandard"/>
      </w:pPr>
    </w:p>
    <w:p w:rsidR="00105B91" w:rsidRDefault="00105B91" w:rsidP="00105B9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2"/>
          <w:szCs w:val="22"/>
          <w:lang w:val="de-DE"/>
        </w:rPr>
      </w:pPr>
      <w:r>
        <w:rPr>
          <w:rFonts w:ascii="Arial" w:hAnsi="Arial" w:cs="Arial"/>
          <w:color w:val="auto"/>
          <w:sz w:val="22"/>
          <w:szCs w:val="22"/>
          <w:lang w:val="de-DE"/>
        </w:rPr>
        <w:t>Sie finden diese Pressemitteilung im Internet unter:</w:t>
      </w:r>
    </w:p>
    <w:p w:rsidR="002E3586" w:rsidRDefault="00105B91" w:rsidP="00911587">
      <w:pPr>
        <w:pStyle w:val="fiblstandard"/>
      </w:pPr>
      <w:r>
        <w:rPr>
          <w:rFonts w:cs="Arial"/>
        </w:rPr>
        <w:t>www.fibl.org/de/medien.html</w:t>
      </w:r>
    </w:p>
    <w:sectPr w:rsidR="002E3586" w:rsidSect="00461BF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07" w:rsidRDefault="00025307">
      <w:r>
        <w:separator/>
      </w:r>
    </w:p>
  </w:endnote>
  <w:endnote w:type="continuationSeparator" w:id="0">
    <w:p w:rsidR="00025307" w:rsidRDefault="0002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50FE241" wp14:editId="3D6796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0FE2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AF4320" w:rsidRDefault="008C6AB2" w:rsidP="00AF432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07" w:rsidRDefault="00025307">
      <w:r>
        <w:separator/>
      </w:r>
    </w:p>
  </w:footnote>
  <w:footnote w:type="continuationSeparator" w:id="0">
    <w:p w:rsidR="00025307" w:rsidRDefault="0002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5F544951" wp14:editId="3F8D9167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754324" w:rsidRDefault="00833A10">
    <w:pPr>
      <w:pStyle w:val="Kopfzeile"/>
      <w:rPr>
        <w:rFonts w:ascii="Arial" w:hAnsi="Arial" w:cs="Arial"/>
        <w:sz w:val="20"/>
        <w:lang w:val="de-DE"/>
      </w:rPr>
    </w:pPr>
    <w:r w:rsidRPr="00833A10">
      <w:rPr>
        <w:noProof/>
        <w:lang w:val="de-DE"/>
      </w:rPr>
      <w:drawing>
        <wp:anchor distT="0" distB="0" distL="114300" distR="114300" simplePos="0" relativeHeight="251663872" behindDoc="0" locked="0" layoutInCell="1" allowOverlap="1" wp14:anchorId="587BEF9B" wp14:editId="25A3F22A">
          <wp:simplePos x="0" y="0"/>
          <wp:positionH relativeFrom="column">
            <wp:posOffset>5087947</wp:posOffset>
          </wp:positionH>
          <wp:positionV relativeFrom="paragraph">
            <wp:posOffset>30480</wp:posOffset>
          </wp:positionV>
          <wp:extent cx="1304925" cy="142875"/>
          <wp:effectExtent l="0" t="0" r="9525" b="9525"/>
          <wp:wrapNone/>
          <wp:docPr id="13" name="Grafik 13" descr="\\SKYFALL\Benutzer\andreas_moestl\Dokumentvorlagen\Fußzeile_Briefpapier\fiblgmbh_briefpapier_2015_oben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KYFALL\Benutzer\andreas_moestl\Dokumentvorlagen\Fußzeile_Briefpapier\fiblgmbh_briefpapier_2015_obenrecht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26D0"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1D8DFB78" wp14:editId="6AF4E5A3">
          <wp:simplePos x="0" y="0"/>
          <wp:positionH relativeFrom="column">
            <wp:posOffset>5083810</wp:posOffset>
          </wp:positionH>
          <wp:positionV relativeFrom="paragraph">
            <wp:posOffset>3088005</wp:posOffset>
          </wp:positionV>
          <wp:extent cx="1304925" cy="5257800"/>
          <wp:effectExtent l="0" t="0" r="9525" b="0"/>
          <wp:wrapNone/>
          <wp:docPr id="8" name="Grafik 8" descr="\\SKYFALL\Benutzer\andreas_moestl\Dokumentvorlagen\Fußzeile_Briefpapier\fiblgmbh_briefpapier_2015_mitte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KYFALL\Benutzer\andreas_moestl\Dokumentvorlagen\Fußzeile_Briefpapier\fiblgmbh_briefpapier_2015_mitterechts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5pt;height:28.05pt" o:bullet="t">
        <v:imagedata r:id="rId1" o:title="fibl_pfeil_gruen"/>
      </v:shape>
    </w:pict>
  </w:numPicBullet>
  <w:numPicBullet w:numPicBulletId="1">
    <w:pict>
      <v:shape id="_x0000_i1031" type="#_x0000_t75" style="width:18.5pt;height:28.05pt" o:bullet="t">
        <v:imagedata r:id="rId2" o:title="fibl_pfeil"/>
      </v:shape>
    </w:pict>
  </w:numPicBullet>
  <w:numPicBullet w:numPicBulletId="2">
    <w:pict>
      <v:shape id="_x0000_i1032" type="#_x0000_t75" style="width:18.5pt;height:28.05pt" o:bullet="t">
        <v:imagedata r:id="rId3" o:title="fiblpfeil_178231222"/>
      </v:shape>
    </w:pict>
  </w:numPicBullet>
  <w:numPicBullet w:numPicBulletId="3">
    <w:pict>
      <v:shape id="_x0000_i1033" type="#_x0000_t75" style="width:18.5pt;height:28.05pt" o:bullet="t">
        <v:imagedata r:id="rId4" o:title="fiblpfeil_204239233"/>
      </v:shape>
    </w:pict>
  </w:numPicBullet>
  <w:abstractNum w:abstractNumId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3"/>
    <w:rsid w:val="00001750"/>
    <w:rsid w:val="00025307"/>
    <w:rsid w:val="00025A3E"/>
    <w:rsid w:val="00045DD0"/>
    <w:rsid w:val="000717CB"/>
    <w:rsid w:val="00071EC0"/>
    <w:rsid w:val="00105B91"/>
    <w:rsid w:val="0012762F"/>
    <w:rsid w:val="00142996"/>
    <w:rsid w:val="001A3BE5"/>
    <w:rsid w:val="001A6AE7"/>
    <w:rsid w:val="001C1A1F"/>
    <w:rsid w:val="001C3A7D"/>
    <w:rsid w:val="001D44A6"/>
    <w:rsid w:val="001E5DBA"/>
    <w:rsid w:val="002037A7"/>
    <w:rsid w:val="002066AB"/>
    <w:rsid w:val="00212FA5"/>
    <w:rsid w:val="00253170"/>
    <w:rsid w:val="002541B8"/>
    <w:rsid w:val="002B6CD6"/>
    <w:rsid w:val="002C39D2"/>
    <w:rsid w:val="002C6238"/>
    <w:rsid w:val="002E08E7"/>
    <w:rsid w:val="002E3586"/>
    <w:rsid w:val="002E6555"/>
    <w:rsid w:val="002E6EC6"/>
    <w:rsid w:val="003037BC"/>
    <w:rsid w:val="0031674D"/>
    <w:rsid w:val="00325136"/>
    <w:rsid w:val="00340B2B"/>
    <w:rsid w:val="003439DE"/>
    <w:rsid w:val="00351134"/>
    <w:rsid w:val="00397F79"/>
    <w:rsid w:val="003C53CB"/>
    <w:rsid w:val="00421975"/>
    <w:rsid w:val="00461BF0"/>
    <w:rsid w:val="004878E9"/>
    <w:rsid w:val="004941D4"/>
    <w:rsid w:val="004A2578"/>
    <w:rsid w:val="004A46AB"/>
    <w:rsid w:val="004C5CF6"/>
    <w:rsid w:val="004C7345"/>
    <w:rsid w:val="004D3E62"/>
    <w:rsid w:val="004D43C3"/>
    <w:rsid w:val="004F5DA7"/>
    <w:rsid w:val="00533826"/>
    <w:rsid w:val="005559FF"/>
    <w:rsid w:val="00564F02"/>
    <w:rsid w:val="005707A4"/>
    <w:rsid w:val="00583405"/>
    <w:rsid w:val="005B1310"/>
    <w:rsid w:val="00615B11"/>
    <w:rsid w:val="006C2279"/>
    <w:rsid w:val="006F0608"/>
    <w:rsid w:val="00707407"/>
    <w:rsid w:val="00716308"/>
    <w:rsid w:val="00754324"/>
    <w:rsid w:val="00797C5D"/>
    <w:rsid w:val="007E2209"/>
    <w:rsid w:val="00806780"/>
    <w:rsid w:val="00822392"/>
    <w:rsid w:val="00833A10"/>
    <w:rsid w:val="008343DA"/>
    <w:rsid w:val="00840069"/>
    <w:rsid w:val="00867556"/>
    <w:rsid w:val="008770A9"/>
    <w:rsid w:val="00887FA3"/>
    <w:rsid w:val="008A6F2C"/>
    <w:rsid w:val="008C30E6"/>
    <w:rsid w:val="008C4E13"/>
    <w:rsid w:val="008C6AB2"/>
    <w:rsid w:val="008D0321"/>
    <w:rsid w:val="00911587"/>
    <w:rsid w:val="00927552"/>
    <w:rsid w:val="00935499"/>
    <w:rsid w:val="009604FE"/>
    <w:rsid w:val="00965B12"/>
    <w:rsid w:val="00977C3C"/>
    <w:rsid w:val="00982E42"/>
    <w:rsid w:val="00991409"/>
    <w:rsid w:val="00991872"/>
    <w:rsid w:val="00992A9F"/>
    <w:rsid w:val="00997D0E"/>
    <w:rsid w:val="009A5CA7"/>
    <w:rsid w:val="009A6765"/>
    <w:rsid w:val="009E54B4"/>
    <w:rsid w:val="00A34C97"/>
    <w:rsid w:val="00A40EE1"/>
    <w:rsid w:val="00A42A22"/>
    <w:rsid w:val="00A76A39"/>
    <w:rsid w:val="00A85A8A"/>
    <w:rsid w:val="00AB0CDB"/>
    <w:rsid w:val="00AF4320"/>
    <w:rsid w:val="00B37332"/>
    <w:rsid w:val="00B863D2"/>
    <w:rsid w:val="00B91039"/>
    <w:rsid w:val="00BA11ED"/>
    <w:rsid w:val="00BA2AC6"/>
    <w:rsid w:val="00BD67F9"/>
    <w:rsid w:val="00C026D0"/>
    <w:rsid w:val="00C6162E"/>
    <w:rsid w:val="00C851A5"/>
    <w:rsid w:val="00CB70F9"/>
    <w:rsid w:val="00CD3C1D"/>
    <w:rsid w:val="00CF5270"/>
    <w:rsid w:val="00D46525"/>
    <w:rsid w:val="00D50BA2"/>
    <w:rsid w:val="00DC431D"/>
    <w:rsid w:val="00DD36D2"/>
    <w:rsid w:val="00DD3CE4"/>
    <w:rsid w:val="00E01DAE"/>
    <w:rsid w:val="00E151D4"/>
    <w:rsid w:val="00E37FD2"/>
    <w:rsid w:val="00EA7345"/>
    <w:rsid w:val="00EB63FD"/>
    <w:rsid w:val="00ED2F03"/>
    <w:rsid w:val="00EE25F7"/>
    <w:rsid w:val="00EE7BD1"/>
    <w:rsid w:val="00EF2986"/>
    <w:rsid w:val="00F17BA6"/>
    <w:rsid w:val="00F44581"/>
    <w:rsid w:val="00F50B21"/>
    <w:rsid w:val="00F62E46"/>
    <w:rsid w:val="00F65563"/>
    <w:rsid w:val="00F65EF4"/>
    <w:rsid w:val="00F66695"/>
    <w:rsid w:val="00F931E2"/>
    <w:rsid w:val="00FA3FBB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2E0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08E7"/>
    <w:rPr>
      <w:rFonts w:ascii="Segoe UI" w:hAnsi="Segoe UI" w:cs="Segoe UI"/>
      <w:color w:val="000000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2E0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08E7"/>
    <w:rPr>
      <w:rFonts w:ascii="Segoe UI" w:hAnsi="Segoe UI" w:cs="Segoe UI"/>
      <w:color w:val="000000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1959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 Betriebsmittelliste Verarbeitung 2017</dc:title>
  <dc:subject/>
  <dc:creator>FiBL Projekte GmbH</dc:creator>
  <cp:keywords/>
  <cp:lastModifiedBy>Jasmin Snigula</cp:lastModifiedBy>
  <cp:revision>3</cp:revision>
  <cp:lastPrinted>2016-05-19T13:13:00Z</cp:lastPrinted>
  <dcterms:created xsi:type="dcterms:W3CDTF">2016-05-19T13:15:00Z</dcterms:created>
  <dcterms:modified xsi:type="dcterms:W3CDTF">2016-05-20T08:40:00Z</dcterms:modified>
</cp:coreProperties>
</file>