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A6" w:rsidRDefault="006666A6" w:rsidP="00CA0E00">
      <w:pPr>
        <w:pStyle w:val="Fibl18"/>
        <w:framePr w:wrap="around" w:y="3046"/>
      </w:pPr>
      <w:r>
        <w:t>Medienmitteilung</w:t>
      </w:r>
    </w:p>
    <w:p w:rsidR="006666A6" w:rsidRDefault="006666A6">
      <w:pPr>
        <w:sectPr w:rsidR="006666A6"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rsidR="006666A6" w:rsidRDefault="002B54BA">
      <w:pPr>
        <w:pStyle w:val="Fiblueberschrift"/>
      </w:pPr>
      <w:r>
        <w:lastRenderedPageBreak/>
        <w:t xml:space="preserve">Das FiBL deckt den Tisch an der Expo </w:t>
      </w:r>
      <w:r w:rsidR="00DD7983">
        <w:t>Milano</w:t>
      </w:r>
    </w:p>
    <w:p w:rsidR="000C1924" w:rsidRDefault="000C1924">
      <w:pPr>
        <w:pStyle w:val="Fiblueberschriftunterzeile"/>
        <w:rPr>
          <w:szCs w:val="28"/>
        </w:rPr>
      </w:pPr>
    </w:p>
    <w:p w:rsidR="006666A6" w:rsidRDefault="002B54BA">
      <w:pPr>
        <w:pStyle w:val="Fiblueberschriftunterzeile"/>
      </w:pPr>
      <w:r>
        <w:t>„</w:t>
      </w:r>
      <w:proofErr w:type="spellStart"/>
      <w:r>
        <w:t>Spirito</w:t>
      </w:r>
      <w:proofErr w:type="spellEnd"/>
      <w:r>
        <w:t xml:space="preserve"> di </w:t>
      </w:r>
      <w:proofErr w:type="spellStart"/>
      <w:r>
        <w:t>Basilea</w:t>
      </w:r>
      <w:proofErr w:type="spellEnd"/>
      <w:r>
        <w:t xml:space="preserve"> – Der Tisch ist gedeckt!“: Unter diesem Titel eröffnet das FiBL gemeinsam mit der Stadt Basel am 7. August eine Ausstellung im Schweizer Pavillon an der Expo in Milano. Im Mittelpunkt stehen die Stadt Basel und die Frage, wie sich eine Stadt nachhaltig ernähren kann. Am 4. September präsentiert das FiBL anlässlich eines Sym</w:t>
      </w:r>
      <w:r w:rsidR="00DD7983">
        <w:t>p</w:t>
      </w:r>
      <w:r>
        <w:t xml:space="preserve">osiums </w:t>
      </w:r>
      <w:r w:rsidR="00A3646B">
        <w:t xml:space="preserve">Visionen und </w:t>
      </w:r>
      <w:r>
        <w:t xml:space="preserve">Lösungsansätze. </w:t>
      </w:r>
    </w:p>
    <w:p w:rsidR="00B94BF1" w:rsidRDefault="006666A6" w:rsidP="00B94BF1">
      <w:pPr>
        <w:pStyle w:val="Fiblstandard"/>
      </w:pPr>
      <w:r w:rsidRPr="00B94BF1">
        <w:t xml:space="preserve">(Frick, </w:t>
      </w:r>
      <w:r w:rsidR="00DD7983" w:rsidRPr="00B94BF1">
        <w:t>4</w:t>
      </w:r>
      <w:r w:rsidRPr="00B94BF1">
        <w:t>.</w:t>
      </w:r>
      <w:r w:rsidR="00DD7983" w:rsidRPr="00B94BF1">
        <w:t>8</w:t>
      </w:r>
      <w:r w:rsidRPr="00B94BF1">
        <w:t>.20</w:t>
      </w:r>
      <w:r w:rsidR="00DD7983" w:rsidRPr="00B94BF1">
        <w:t>15</w:t>
      </w:r>
      <w:r w:rsidRPr="00B94BF1">
        <w:t xml:space="preserve">) </w:t>
      </w:r>
      <w:r w:rsidR="00B94BF1" w:rsidRPr="00B94BF1">
        <w:t xml:space="preserve">Wenn eine italienische Köchin zu Tisch bittet, dann ruft sie „La </w:t>
      </w:r>
      <w:proofErr w:type="spellStart"/>
      <w:r w:rsidR="00B94BF1" w:rsidRPr="00B94BF1">
        <w:t>cena</w:t>
      </w:r>
      <w:proofErr w:type="spellEnd"/>
      <w:r w:rsidR="00B94BF1" w:rsidRPr="00B94BF1">
        <w:t xml:space="preserve"> è </w:t>
      </w:r>
      <w:proofErr w:type="spellStart"/>
      <w:r w:rsidR="00B94BF1" w:rsidRPr="00B94BF1">
        <w:t>pronta</w:t>
      </w:r>
      <w:proofErr w:type="spellEnd"/>
      <w:r w:rsidR="00B94BF1" w:rsidRPr="00B94BF1">
        <w:t>!“</w:t>
      </w:r>
      <w:r w:rsidR="00B94BF1">
        <w:t>. Was dann auf dem Teller präsentiert</w:t>
      </w:r>
      <w:r w:rsidR="00A3646B">
        <w:t xml:space="preserve"> </w:t>
      </w:r>
      <w:r w:rsidR="00B94BF1">
        <w:t>wird</w:t>
      </w:r>
      <w:r w:rsidR="00A3646B">
        <w:t>,</w:t>
      </w:r>
      <w:r w:rsidR="00B94BF1">
        <w:t xml:space="preserve"> ist </w:t>
      </w:r>
      <w:r w:rsidR="00A3646B">
        <w:t>fast immer</w:t>
      </w:r>
      <w:r w:rsidR="00B94BF1">
        <w:t xml:space="preserve"> deliziös. Mit der gleichnamigen Ausstellung </w:t>
      </w:r>
      <w:r w:rsidR="00163AA6">
        <w:t xml:space="preserve">(deutsch: „Der Tisch ist gedeckt!“) </w:t>
      </w:r>
      <w:r w:rsidR="00B94BF1">
        <w:t xml:space="preserve">wollen die Stadt Basel und das FiBL dieses Versprechen einlösen. Serviert werden </w:t>
      </w:r>
      <w:r w:rsidR="00542FA2">
        <w:t xml:space="preserve">an der Expo </w:t>
      </w:r>
      <w:r w:rsidR="00163AA6">
        <w:t xml:space="preserve">zwischen 7. August und 12. September </w:t>
      </w:r>
      <w:r w:rsidR="00B94BF1">
        <w:t xml:space="preserve">nicht Penne mit Pesto oder Saltimbocca, sondern ein ganzes Menu von Informationen zur Frage, wie sich eine Stadt nachhaltig ernähren kann und wie die Bewohner mit urbanen </w:t>
      </w:r>
      <w:r w:rsidR="00A238D4">
        <w:t>I</w:t>
      </w:r>
      <w:r w:rsidR="00B94BF1">
        <w:t xml:space="preserve">nnovationen </w:t>
      </w:r>
      <w:r w:rsidR="00A238D4">
        <w:t>dazu beitragen können</w:t>
      </w:r>
      <w:r w:rsidR="00B94BF1">
        <w:t xml:space="preserve">.   </w:t>
      </w:r>
    </w:p>
    <w:p w:rsidR="00E33E72" w:rsidRDefault="00DF3C99" w:rsidP="00A238D4">
      <w:pPr>
        <w:rPr>
          <w:rFonts w:ascii="Arial" w:hAnsi="Arial" w:cs="Arial"/>
          <w:sz w:val="22"/>
          <w:szCs w:val="22"/>
        </w:rPr>
      </w:pPr>
      <w:r w:rsidRPr="00DF3C99">
        <w:rPr>
          <w:rFonts w:ascii="Arial" w:hAnsi="Arial" w:cs="Arial"/>
          <w:b/>
          <w:sz w:val="22"/>
          <w:szCs w:val="22"/>
        </w:rPr>
        <w:t>Anregung zur Auseinandersetzung</w:t>
      </w:r>
      <w:r w:rsidR="00A3646B" w:rsidRPr="00DF3C99">
        <w:rPr>
          <w:rFonts w:ascii="Arial" w:hAnsi="Arial" w:cs="Arial"/>
          <w:b/>
          <w:sz w:val="22"/>
          <w:szCs w:val="22"/>
        </w:rPr>
        <w:br/>
      </w:r>
      <w:r w:rsidR="00E33E72" w:rsidRPr="00A238D4">
        <w:rPr>
          <w:rFonts w:ascii="Arial" w:hAnsi="Arial" w:cs="Arial"/>
          <w:sz w:val="22"/>
          <w:szCs w:val="22"/>
        </w:rPr>
        <w:t xml:space="preserve">Die </w:t>
      </w:r>
      <w:r w:rsidR="00E33E72">
        <w:rPr>
          <w:rFonts w:ascii="Arial" w:hAnsi="Arial" w:cs="Arial"/>
          <w:sz w:val="22"/>
          <w:szCs w:val="22"/>
        </w:rPr>
        <w:t xml:space="preserve">von der </w:t>
      </w:r>
      <w:r w:rsidR="00E33E72" w:rsidRPr="00A238D4">
        <w:rPr>
          <w:rFonts w:ascii="Arial" w:hAnsi="Arial" w:cs="Arial"/>
          <w:sz w:val="22"/>
          <w:szCs w:val="22"/>
        </w:rPr>
        <w:t>Basler</w:t>
      </w:r>
      <w:r w:rsidR="00E33E72">
        <w:rPr>
          <w:rFonts w:ascii="Arial" w:hAnsi="Arial" w:cs="Arial"/>
          <w:sz w:val="22"/>
          <w:szCs w:val="22"/>
        </w:rPr>
        <w:t xml:space="preserve"> </w:t>
      </w:r>
      <w:r w:rsidR="001A2497">
        <w:rPr>
          <w:rFonts w:ascii="Arial" w:hAnsi="Arial" w:cs="Arial"/>
          <w:sz w:val="22"/>
          <w:szCs w:val="22"/>
        </w:rPr>
        <w:t>Hochschule für Gestaltung und Kunst</w:t>
      </w:r>
      <w:r w:rsidR="00E33E72">
        <w:rPr>
          <w:rFonts w:ascii="Arial" w:hAnsi="Arial" w:cs="Arial"/>
          <w:sz w:val="22"/>
          <w:szCs w:val="22"/>
        </w:rPr>
        <w:t xml:space="preserve"> </w:t>
      </w:r>
      <w:r w:rsidR="001A2497">
        <w:rPr>
          <w:rFonts w:ascii="Arial" w:hAnsi="Arial" w:cs="Arial"/>
          <w:sz w:val="22"/>
          <w:szCs w:val="22"/>
        </w:rPr>
        <w:t>(</w:t>
      </w:r>
      <w:r w:rsidR="00E33E72">
        <w:rPr>
          <w:rFonts w:ascii="Arial" w:hAnsi="Arial" w:cs="Arial"/>
          <w:sz w:val="22"/>
          <w:szCs w:val="22"/>
        </w:rPr>
        <w:t>HGK</w:t>
      </w:r>
      <w:r w:rsidR="001A2497">
        <w:rPr>
          <w:rFonts w:ascii="Arial" w:hAnsi="Arial" w:cs="Arial"/>
          <w:sz w:val="22"/>
          <w:szCs w:val="22"/>
        </w:rPr>
        <w:t>)</w:t>
      </w:r>
      <w:r w:rsidR="00E33E72">
        <w:rPr>
          <w:rFonts w:ascii="Arial" w:hAnsi="Arial" w:cs="Arial"/>
          <w:sz w:val="22"/>
          <w:szCs w:val="22"/>
        </w:rPr>
        <w:t xml:space="preserve"> gestaltete</w:t>
      </w:r>
      <w:r w:rsidR="00E33E72" w:rsidRPr="00A238D4">
        <w:rPr>
          <w:rFonts w:ascii="Arial" w:hAnsi="Arial" w:cs="Arial"/>
          <w:sz w:val="22"/>
          <w:szCs w:val="22"/>
        </w:rPr>
        <w:t xml:space="preserve"> Ausstellung </w:t>
      </w:r>
      <w:r w:rsidR="00A238D4" w:rsidRPr="00A238D4">
        <w:rPr>
          <w:rFonts w:ascii="Arial" w:hAnsi="Arial" w:cs="Arial"/>
          <w:sz w:val="22"/>
          <w:szCs w:val="22"/>
        </w:rPr>
        <w:t xml:space="preserve">thematisiert das urbane Ernährungssystem als Gesamtheit von Produktion, Verarbeitung, Transport und Konsum. Dieses System ist über die Stadtgrenze hinaus in die regionalen und globalen Märkte eingebettet. Gezeigt wird, dass Basel über ein dichtes Netz an Organisationen und Unternehmen verfügt, die sich mit dem Thema nachhaltige Nahrungsmittelproduktion und -distribution auseinandersetzen. </w:t>
      </w:r>
    </w:p>
    <w:p w:rsidR="00E33E72" w:rsidRDefault="00E33E72" w:rsidP="00E33E72">
      <w:pPr>
        <w:rPr>
          <w:rFonts w:ascii="Arial" w:hAnsi="Arial" w:cs="Arial"/>
          <w:sz w:val="22"/>
          <w:szCs w:val="22"/>
        </w:rPr>
      </w:pPr>
      <w:r w:rsidRPr="00A238D4">
        <w:rPr>
          <w:rFonts w:ascii="Arial" w:hAnsi="Arial" w:cs="Arial"/>
          <w:sz w:val="22"/>
          <w:szCs w:val="22"/>
        </w:rPr>
        <w:t xml:space="preserve">Konkret werden in der Ausstellung </w:t>
      </w:r>
      <w:r>
        <w:rPr>
          <w:rFonts w:ascii="Arial" w:hAnsi="Arial" w:cs="Arial"/>
          <w:sz w:val="22"/>
          <w:szCs w:val="22"/>
        </w:rPr>
        <w:t xml:space="preserve">in Zusammenarbeit mit Bio Suisse, Pro </w:t>
      </w:r>
      <w:proofErr w:type="spellStart"/>
      <w:r>
        <w:rPr>
          <w:rFonts w:ascii="Arial" w:hAnsi="Arial" w:cs="Arial"/>
          <w:sz w:val="22"/>
          <w:szCs w:val="22"/>
        </w:rPr>
        <w:t>Specie</w:t>
      </w:r>
      <w:proofErr w:type="spellEnd"/>
      <w:r>
        <w:rPr>
          <w:rFonts w:ascii="Arial" w:hAnsi="Arial" w:cs="Arial"/>
          <w:sz w:val="22"/>
          <w:szCs w:val="22"/>
        </w:rPr>
        <w:t xml:space="preserve"> Rara, Urban </w:t>
      </w:r>
      <w:proofErr w:type="spellStart"/>
      <w:r>
        <w:rPr>
          <w:rFonts w:ascii="Arial" w:hAnsi="Arial" w:cs="Arial"/>
          <w:sz w:val="22"/>
          <w:szCs w:val="22"/>
        </w:rPr>
        <w:t>Agriculture</w:t>
      </w:r>
      <w:proofErr w:type="spellEnd"/>
      <w:r>
        <w:rPr>
          <w:rFonts w:ascii="Arial" w:hAnsi="Arial" w:cs="Arial"/>
          <w:sz w:val="22"/>
          <w:szCs w:val="22"/>
        </w:rPr>
        <w:t xml:space="preserve"> Basel und anderen städtischen Partnern die folgenden Themen beleuchtet: N</w:t>
      </w:r>
      <w:r w:rsidRPr="00A238D4">
        <w:rPr>
          <w:rFonts w:ascii="Arial" w:hAnsi="Arial" w:cs="Arial"/>
          <w:sz w:val="22"/>
          <w:szCs w:val="22"/>
        </w:rPr>
        <w:t xml:space="preserve">achhaltige Landwirtschaft, Trinkwasseraufbereitung, Saatgut, Lebensmitteltransport, lokale Handelsbeziehungen, </w:t>
      </w:r>
      <w:r>
        <w:rPr>
          <w:rFonts w:ascii="Arial" w:hAnsi="Arial" w:cs="Arial"/>
          <w:sz w:val="22"/>
          <w:szCs w:val="22"/>
        </w:rPr>
        <w:t>Stadtlandwirtschaft,</w:t>
      </w:r>
      <w:r w:rsidRPr="00A238D4">
        <w:rPr>
          <w:rFonts w:ascii="Arial" w:hAnsi="Arial" w:cs="Arial"/>
          <w:sz w:val="22"/>
          <w:szCs w:val="22"/>
        </w:rPr>
        <w:t xml:space="preserve"> Familiengärten, Konsum und Lebensqualität. </w:t>
      </w:r>
    </w:p>
    <w:p w:rsidR="00A238D4" w:rsidRDefault="00A238D4" w:rsidP="00A238D4">
      <w:pPr>
        <w:rPr>
          <w:rFonts w:ascii="Arial" w:hAnsi="Arial" w:cs="Arial"/>
          <w:sz w:val="22"/>
          <w:szCs w:val="22"/>
        </w:rPr>
      </w:pPr>
      <w:r w:rsidRPr="00A238D4">
        <w:rPr>
          <w:rFonts w:ascii="Arial" w:hAnsi="Arial" w:cs="Arial"/>
          <w:sz w:val="22"/>
          <w:szCs w:val="22"/>
        </w:rPr>
        <w:t>Die Ausstellung möchte die Besucherinnen und Besucher dazu anregen, sich mit dem Thema Ernährung auseinanderzusetzen und selber aktiv zu werden. Nebst dem persönlichen Konsum ergeben sich diverse Einflussmöglichkeiten auch durch die Zusammenarbeit von Verwaltung, Unternehmen und Zivilgesellschaft.</w:t>
      </w:r>
    </w:p>
    <w:p w:rsidR="00A238D4" w:rsidRPr="00A238D4" w:rsidRDefault="00A238D4" w:rsidP="00A238D4">
      <w:pPr>
        <w:rPr>
          <w:rFonts w:ascii="Arial" w:hAnsi="Arial" w:cs="Arial"/>
          <w:sz w:val="22"/>
          <w:szCs w:val="22"/>
        </w:rPr>
      </w:pPr>
    </w:p>
    <w:p w:rsidR="00A238D4" w:rsidRPr="00A238D4" w:rsidRDefault="00DF3C99" w:rsidP="00B94BF1">
      <w:pPr>
        <w:pStyle w:val="Fiblstandard"/>
        <w:rPr>
          <w:lang w:val="de-DE"/>
        </w:rPr>
      </w:pPr>
      <w:r w:rsidRPr="00DF3C99">
        <w:rPr>
          <w:b/>
          <w:lang w:val="de-DE"/>
        </w:rPr>
        <w:lastRenderedPageBreak/>
        <w:t xml:space="preserve">Symposium liefert Visionen für die </w:t>
      </w:r>
      <w:r>
        <w:rPr>
          <w:b/>
          <w:lang w:val="de-DE"/>
        </w:rPr>
        <w:t xml:space="preserve">nachhaltige </w:t>
      </w:r>
      <w:r w:rsidRPr="00DF3C99">
        <w:rPr>
          <w:b/>
          <w:lang w:val="de-DE"/>
        </w:rPr>
        <w:t>Ernährung der Stadt</w:t>
      </w:r>
      <w:r w:rsidRPr="00DF3C99">
        <w:rPr>
          <w:b/>
          <w:lang w:val="de-DE"/>
        </w:rPr>
        <w:br/>
      </w:r>
      <w:r w:rsidR="00A238D4">
        <w:rPr>
          <w:lang w:val="de-DE"/>
        </w:rPr>
        <w:t xml:space="preserve">Im Rahmen der Ausstellung findet am </w:t>
      </w:r>
      <w:r w:rsidR="00FF37B4">
        <w:rPr>
          <w:lang w:val="de-DE"/>
        </w:rPr>
        <w:t>4</w:t>
      </w:r>
      <w:r w:rsidR="00A238D4">
        <w:rPr>
          <w:lang w:val="de-DE"/>
        </w:rPr>
        <w:t>. September ein vom FiBL organisiertes Symposium unter dem Titel „</w:t>
      </w:r>
      <w:proofErr w:type="spellStart"/>
      <w:r w:rsidR="00A238D4">
        <w:rPr>
          <w:lang w:val="de-DE"/>
        </w:rPr>
        <w:t>How</w:t>
      </w:r>
      <w:proofErr w:type="spellEnd"/>
      <w:r w:rsidR="00A238D4">
        <w:rPr>
          <w:lang w:val="de-DE"/>
        </w:rPr>
        <w:t xml:space="preserve"> </w:t>
      </w:r>
      <w:proofErr w:type="spellStart"/>
      <w:r w:rsidR="00A238D4">
        <w:rPr>
          <w:lang w:val="de-DE"/>
        </w:rPr>
        <w:t>to</w:t>
      </w:r>
      <w:proofErr w:type="spellEnd"/>
      <w:r w:rsidR="00A238D4">
        <w:rPr>
          <w:lang w:val="de-DE"/>
        </w:rPr>
        <w:t xml:space="preserve"> </w:t>
      </w:r>
      <w:proofErr w:type="spellStart"/>
      <w:r w:rsidR="00A238D4">
        <w:rPr>
          <w:lang w:val="de-DE"/>
        </w:rPr>
        <w:t>feed</w:t>
      </w:r>
      <w:proofErr w:type="spellEnd"/>
      <w:r w:rsidR="00A238D4">
        <w:rPr>
          <w:lang w:val="de-DE"/>
        </w:rPr>
        <w:t xml:space="preserve"> a </w:t>
      </w:r>
      <w:proofErr w:type="spellStart"/>
      <w:r>
        <w:rPr>
          <w:lang w:val="de-DE"/>
        </w:rPr>
        <w:t>c</w:t>
      </w:r>
      <w:r w:rsidR="00A238D4">
        <w:rPr>
          <w:lang w:val="de-DE"/>
        </w:rPr>
        <w:t>ity</w:t>
      </w:r>
      <w:proofErr w:type="spellEnd"/>
      <w:r w:rsidR="00A238D4">
        <w:rPr>
          <w:lang w:val="de-DE"/>
        </w:rPr>
        <w:t xml:space="preserve"> – </w:t>
      </w:r>
      <w:proofErr w:type="spellStart"/>
      <w:r w:rsidR="00A238D4">
        <w:rPr>
          <w:lang w:val="de-DE"/>
        </w:rPr>
        <w:t>visions</w:t>
      </w:r>
      <w:proofErr w:type="spellEnd"/>
      <w:r w:rsidR="00A238D4">
        <w:rPr>
          <w:lang w:val="de-DE"/>
        </w:rPr>
        <w:t xml:space="preserve">, </w:t>
      </w:r>
      <w:proofErr w:type="spellStart"/>
      <w:r w:rsidR="00A238D4">
        <w:rPr>
          <w:lang w:val="de-DE"/>
        </w:rPr>
        <w:t>technologies</w:t>
      </w:r>
      <w:proofErr w:type="spellEnd"/>
      <w:r w:rsidR="00A238D4">
        <w:rPr>
          <w:lang w:val="de-DE"/>
        </w:rPr>
        <w:t xml:space="preserve">, </w:t>
      </w:r>
      <w:proofErr w:type="spellStart"/>
      <w:r w:rsidR="00A238D4">
        <w:rPr>
          <w:lang w:val="de-DE"/>
        </w:rPr>
        <w:t>emotions</w:t>
      </w:r>
      <w:proofErr w:type="spellEnd"/>
      <w:r w:rsidR="00A238D4">
        <w:rPr>
          <w:lang w:val="de-DE"/>
        </w:rPr>
        <w:t>“</w:t>
      </w:r>
      <w:r w:rsidR="00A3646B">
        <w:rPr>
          <w:lang w:val="de-DE"/>
        </w:rPr>
        <w:t xml:space="preserve"> </w:t>
      </w:r>
      <w:r w:rsidR="008D1A72">
        <w:rPr>
          <w:lang w:val="de-DE"/>
        </w:rPr>
        <w:t xml:space="preserve">statt </w:t>
      </w:r>
      <w:r w:rsidR="00A3646B">
        <w:rPr>
          <w:lang w:val="de-DE"/>
        </w:rPr>
        <w:t xml:space="preserve">(in englischer Sprache). </w:t>
      </w:r>
      <w:r w:rsidR="00542FA2">
        <w:rPr>
          <w:lang w:val="de-DE"/>
        </w:rPr>
        <w:t xml:space="preserve">Nach </w:t>
      </w:r>
      <w:r w:rsidR="00E33E72">
        <w:rPr>
          <w:lang w:val="de-DE"/>
        </w:rPr>
        <w:t>einer Einführung</w:t>
      </w:r>
      <w:r>
        <w:rPr>
          <w:lang w:val="de-DE"/>
        </w:rPr>
        <w:t xml:space="preserve"> </w:t>
      </w:r>
      <w:r w:rsidR="008D1A72">
        <w:rPr>
          <w:lang w:val="de-DE"/>
        </w:rPr>
        <w:t>durch</w:t>
      </w:r>
      <w:r>
        <w:rPr>
          <w:lang w:val="de-DE"/>
        </w:rPr>
        <w:t xml:space="preserve"> </w:t>
      </w:r>
      <w:proofErr w:type="spellStart"/>
      <w:r>
        <w:rPr>
          <w:lang w:val="de-DE"/>
        </w:rPr>
        <w:t>FiBL</w:t>
      </w:r>
      <w:proofErr w:type="spellEnd"/>
      <w:r>
        <w:rPr>
          <w:lang w:val="de-DE"/>
        </w:rPr>
        <w:t>-Direktor Urs Niggli</w:t>
      </w:r>
      <w:r w:rsidR="00E33E72">
        <w:rPr>
          <w:lang w:val="de-DE"/>
        </w:rPr>
        <w:t xml:space="preserve"> sowie Referaten von</w:t>
      </w:r>
      <w:r w:rsidR="00163AA6">
        <w:rPr>
          <w:lang w:val="de-DE"/>
        </w:rPr>
        <w:t xml:space="preserve"> Carolyn Steel (Autorin von „</w:t>
      </w:r>
      <w:proofErr w:type="spellStart"/>
      <w:r w:rsidR="00163AA6">
        <w:rPr>
          <w:lang w:val="de-DE"/>
        </w:rPr>
        <w:t>Hungry</w:t>
      </w:r>
      <w:proofErr w:type="spellEnd"/>
      <w:r w:rsidR="00163AA6">
        <w:rPr>
          <w:lang w:val="de-DE"/>
        </w:rPr>
        <w:t xml:space="preserve"> City“</w:t>
      </w:r>
      <w:r w:rsidR="00311015">
        <w:rPr>
          <w:lang w:val="de-DE"/>
        </w:rPr>
        <w:t>)</w:t>
      </w:r>
      <w:r w:rsidR="00542FA2">
        <w:rPr>
          <w:lang w:val="de-DE"/>
        </w:rPr>
        <w:t xml:space="preserve"> und </w:t>
      </w:r>
      <w:r w:rsidR="00163AA6">
        <w:rPr>
          <w:lang w:val="de-DE"/>
        </w:rPr>
        <w:t xml:space="preserve">Maximilian </w:t>
      </w:r>
      <w:proofErr w:type="spellStart"/>
      <w:r w:rsidR="00163AA6">
        <w:rPr>
          <w:lang w:val="de-DE"/>
        </w:rPr>
        <w:t>Lössl</w:t>
      </w:r>
      <w:proofErr w:type="spellEnd"/>
      <w:r w:rsidR="00311015">
        <w:rPr>
          <w:lang w:val="de-DE"/>
        </w:rPr>
        <w:t xml:space="preserve"> (Vereinigung für </w:t>
      </w:r>
      <w:proofErr w:type="spellStart"/>
      <w:r w:rsidR="00311015">
        <w:rPr>
          <w:lang w:val="de-DE"/>
        </w:rPr>
        <w:t>Vertical</w:t>
      </w:r>
      <w:proofErr w:type="spellEnd"/>
      <w:r w:rsidR="00311015">
        <w:rPr>
          <w:lang w:val="de-DE"/>
        </w:rPr>
        <w:t xml:space="preserve"> </w:t>
      </w:r>
      <w:proofErr w:type="spellStart"/>
      <w:r w:rsidR="00311015">
        <w:rPr>
          <w:lang w:val="de-DE"/>
        </w:rPr>
        <w:t>Farming</w:t>
      </w:r>
      <w:proofErr w:type="spellEnd"/>
      <w:r w:rsidR="00311015">
        <w:rPr>
          <w:lang w:val="de-DE"/>
        </w:rPr>
        <w:t>)</w:t>
      </w:r>
      <w:r>
        <w:rPr>
          <w:lang w:val="de-DE"/>
        </w:rPr>
        <w:t xml:space="preserve"> </w:t>
      </w:r>
      <w:r w:rsidR="00542FA2">
        <w:rPr>
          <w:lang w:val="de-DE"/>
        </w:rPr>
        <w:t xml:space="preserve">wird </w:t>
      </w:r>
      <w:proofErr w:type="spellStart"/>
      <w:r w:rsidR="00542FA2">
        <w:rPr>
          <w:lang w:val="de-DE"/>
        </w:rPr>
        <w:t>FiBL</w:t>
      </w:r>
      <w:proofErr w:type="spellEnd"/>
      <w:r w:rsidR="00542FA2">
        <w:rPr>
          <w:lang w:val="de-DE"/>
        </w:rPr>
        <w:t>-Projektleiterin Heidrun Moschitz mit weiteren</w:t>
      </w:r>
      <w:r>
        <w:rPr>
          <w:lang w:val="de-DE"/>
        </w:rPr>
        <w:t xml:space="preserve"> Experten und Expertinnen </w:t>
      </w:r>
      <w:r w:rsidR="00542FA2">
        <w:rPr>
          <w:lang w:val="de-DE"/>
        </w:rPr>
        <w:t>o</w:t>
      </w:r>
      <w:r>
        <w:rPr>
          <w:lang w:val="de-DE"/>
        </w:rPr>
        <w:t>ffene Fragen zur urbanen Versorgung diskutier</w:t>
      </w:r>
      <w:r w:rsidR="00542FA2">
        <w:rPr>
          <w:lang w:val="de-DE"/>
        </w:rPr>
        <w:t>en</w:t>
      </w:r>
      <w:r>
        <w:rPr>
          <w:lang w:val="de-DE"/>
        </w:rPr>
        <w:t xml:space="preserve">: </w:t>
      </w:r>
      <w:r w:rsidR="00A3646B">
        <w:rPr>
          <w:lang w:val="de-DE"/>
        </w:rPr>
        <w:t xml:space="preserve">Was sind unsere Visionen für die </w:t>
      </w:r>
      <w:r>
        <w:rPr>
          <w:lang w:val="de-DE"/>
        </w:rPr>
        <w:t xml:space="preserve">nachhaltige </w:t>
      </w:r>
      <w:r w:rsidR="00A3646B">
        <w:rPr>
          <w:lang w:val="de-DE"/>
        </w:rPr>
        <w:t>Ernährung einer Stadt?</w:t>
      </w:r>
      <w:r>
        <w:rPr>
          <w:lang w:val="de-DE"/>
        </w:rPr>
        <w:t xml:space="preserve"> Welche technologischen Lösungen gibt es? Welchen </w:t>
      </w:r>
      <w:r w:rsidR="00AF7881">
        <w:rPr>
          <w:lang w:val="de-DE"/>
        </w:rPr>
        <w:t>An</w:t>
      </w:r>
      <w:bookmarkStart w:id="0" w:name="_GoBack"/>
      <w:bookmarkEnd w:id="0"/>
      <w:r>
        <w:rPr>
          <w:lang w:val="de-DE"/>
        </w:rPr>
        <w:t xml:space="preserve">forderungen muss eine städtische Ernährungsstrategie genügen? </w:t>
      </w:r>
      <w:r w:rsidR="00A3646B">
        <w:rPr>
          <w:lang w:val="de-DE"/>
        </w:rPr>
        <w:t>Im  Anhang finden Sie das Programm zum Anlass.</w:t>
      </w:r>
      <w:r w:rsidR="00311015">
        <w:rPr>
          <w:lang w:val="de-DE"/>
        </w:rPr>
        <w:t xml:space="preserve"> </w:t>
      </w:r>
      <w:hyperlink r:id="rId15" w:history="1">
        <w:r w:rsidR="00FF37B4" w:rsidRPr="00E33E72">
          <w:rPr>
            <w:rStyle w:val="Hyperlink"/>
            <w:color w:val="auto"/>
            <w:u w:val="none"/>
            <w:lang w:val="de-DE"/>
          </w:rPr>
          <w:t>Auf</w:t>
        </w:r>
      </w:hyperlink>
      <w:r w:rsidR="00FF37B4" w:rsidRPr="00E33E72">
        <w:rPr>
          <w:rStyle w:val="Hyperlink"/>
          <w:color w:val="auto"/>
          <w:u w:val="none"/>
          <w:lang w:val="de-DE"/>
        </w:rPr>
        <w:t xml:space="preserve"> der Website der Stadt Basel</w:t>
      </w:r>
      <w:r w:rsidR="00FF37B4">
        <w:rPr>
          <w:lang w:val="de-DE"/>
        </w:rPr>
        <w:t xml:space="preserve"> </w:t>
      </w:r>
      <w:r w:rsidR="00E33E72">
        <w:rPr>
          <w:lang w:val="de-DE"/>
        </w:rPr>
        <w:t xml:space="preserve">(siehe Link unten) </w:t>
      </w:r>
      <w:r w:rsidR="00311015">
        <w:rPr>
          <w:lang w:val="de-DE"/>
        </w:rPr>
        <w:t>können Sie sich online anmelden.</w:t>
      </w:r>
      <w:r w:rsidR="007F3502">
        <w:rPr>
          <w:lang w:val="de-DE"/>
        </w:rPr>
        <w:t xml:space="preserve"> Die Teilnahme am Symposium ist kostenlos.</w:t>
      </w:r>
    </w:p>
    <w:p w:rsidR="006666A6" w:rsidRDefault="006666A6" w:rsidP="008D67BF">
      <w:pPr>
        <w:pStyle w:val="Fiblzusatzinfo"/>
      </w:pPr>
      <w:r>
        <w:t xml:space="preserve">FiBL-Kontakt </w:t>
      </w:r>
    </w:p>
    <w:p w:rsidR="006666A6" w:rsidRPr="00CB717A" w:rsidRDefault="00DF3C99" w:rsidP="00311015">
      <w:pPr>
        <w:pStyle w:val="fiblaufzaehlungzusatz"/>
        <w:rPr>
          <w:lang w:val="it-IT"/>
        </w:rPr>
      </w:pPr>
      <w:r>
        <w:rPr>
          <w:lang w:val="de-DE"/>
        </w:rPr>
        <w:t>Heidrun Moschitz</w:t>
      </w:r>
      <w:r w:rsidR="000C1924" w:rsidRPr="00CB717A">
        <w:rPr>
          <w:lang w:val="de-DE"/>
        </w:rPr>
        <w:t xml:space="preserve">, </w:t>
      </w:r>
      <w:r>
        <w:rPr>
          <w:lang w:val="de-DE"/>
        </w:rPr>
        <w:t xml:space="preserve">Projektleiterin </w:t>
      </w:r>
      <w:proofErr w:type="spellStart"/>
      <w:r w:rsidR="000C1924" w:rsidRPr="00CB717A">
        <w:rPr>
          <w:lang w:val="de-DE"/>
        </w:rPr>
        <w:t>FiBL</w:t>
      </w:r>
      <w:proofErr w:type="spellEnd"/>
      <w:r w:rsidR="000C1924" w:rsidRPr="00CB717A">
        <w:rPr>
          <w:lang w:val="de-DE"/>
        </w:rPr>
        <w:t xml:space="preserve">, </w:t>
      </w:r>
      <w:r w:rsidR="00E33E72">
        <w:rPr>
          <w:lang w:val="de-DE"/>
        </w:rPr>
        <w:t>Tel. +41 (0)78 903 82 15</w:t>
      </w:r>
      <w:r>
        <w:rPr>
          <w:lang w:val="it-IT"/>
        </w:rPr>
        <w:br/>
      </w:r>
      <w:r w:rsidR="000C1924" w:rsidRPr="00CB717A">
        <w:rPr>
          <w:lang w:val="it-IT"/>
        </w:rPr>
        <w:t xml:space="preserve">E-Mail </w:t>
      </w:r>
      <w:hyperlink r:id="rId16" w:history="1">
        <w:r w:rsidRPr="00981BD6">
          <w:rPr>
            <w:rStyle w:val="Hyperlink"/>
            <w:lang w:val="it-IT"/>
          </w:rPr>
          <w:t>heidrun.moschitz@fibl.org</w:t>
        </w:r>
      </w:hyperlink>
    </w:p>
    <w:p w:rsidR="000C1924" w:rsidRDefault="00DF3C99" w:rsidP="00311015">
      <w:pPr>
        <w:pStyle w:val="fiblaufzaehlungzusatz"/>
      </w:pPr>
      <w:r>
        <w:rPr>
          <w:lang w:val="de-DE"/>
        </w:rPr>
        <w:t>Adrian Krebs</w:t>
      </w:r>
      <w:r w:rsidR="000C1924" w:rsidRPr="00CB717A">
        <w:rPr>
          <w:lang w:val="de-DE"/>
        </w:rPr>
        <w:t xml:space="preserve">, </w:t>
      </w:r>
      <w:r>
        <w:rPr>
          <w:lang w:val="de-DE"/>
        </w:rPr>
        <w:t xml:space="preserve">Kommunikation </w:t>
      </w:r>
      <w:r w:rsidR="000C1924" w:rsidRPr="00CB717A">
        <w:rPr>
          <w:lang w:val="de-DE"/>
        </w:rPr>
        <w:t>FiBL</w:t>
      </w:r>
      <w:r w:rsidR="00CB717A">
        <w:rPr>
          <w:lang w:val="de-DE"/>
        </w:rPr>
        <w:t xml:space="preserve">, </w:t>
      </w:r>
      <w:r w:rsidR="000C1924" w:rsidRPr="00CB717A">
        <w:rPr>
          <w:lang w:val="de-DE"/>
        </w:rPr>
        <w:t>Tel +41 (0)</w:t>
      </w:r>
      <w:r w:rsidR="00E33E72">
        <w:rPr>
          <w:lang w:val="de-DE"/>
        </w:rPr>
        <w:t>79</w:t>
      </w:r>
      <w:r w:rsidR="000C1924" w:rsidRPr="00CB717A">
        <w:rPr>
          <w:lang w:val="de-DE"/>
        </w:rPr>
        <w:t xml:space="preserve"> </w:t>
      </w:r>
      <w:r w:rsidR="00E33E72">
        <w:rPr>
          <w:lang w:val="de-DE"/>
        </w:rPr>
        <w:t>500</w:t>
      </w:r>
      <w:r w:rsidR="000C1924" w:rsidRPr="00CB717A">
        <w:rPr>
          <w:lang w:val="de-DE"/>
        </w:rPr>
        <w:t xml:space="preserve"> </w:t>
      </w:r>
      <w:r w:rsidR="00E33E72">
        <w:rPr>
          <w:lang w:val="de-DE"/>
        </w:rPr>
        <w:t>88</w:t>
      </w:r>
      <w:r w:rsidR="000C1924" w:rsidRPr="00CB717A">
        <w:rPr>
          <w:lang w:val="de-DE"/>
        </w:rPr>
        <w:t xml:space="preserve"> </w:t>
      </w:r>
      <w:r w:rsidR="00E33E72">
        <w:rPr>
          <w:lang w:val="de-DE"/>
        </w:rPr>
        <w:t>5</w:t>
      </w:r>
      <w:r w:rsidR="00CB717A">
        <w:rPr>
          <w:lang w:val="de-DE"/>
        </w:rPr>
        <w:t>2</w:t>
      </w:r>
      <w:r w:rsidR="000C1924" w:rsidRPr="00CB717A">
        <w:rPr>
          <w:lang w:val="de-DE"/>
        </w:rPr>
        <w:t xml:space="preserve"> </w:t>
      </w:r>
      <w:r>
        <w:rPr>
          <w:lang w:val="de-DE"/>
        </w:rPr>
        <w:br/>
      </w:r>
      <w:r w:rsidR="000C1924" w:rsidRPr="00CB717A">
        <w:rPr>
          <w:lang w:val="de-DE"/>
        </w:rPr>
        <w:t xml:space="preserve">E-Mail </w:t>
      </w:r>
      <w:hyperlink r:id="rId17" w:history="1">
        <w:r w:rsidRPr="00981BD6">
          <w:rPr>
            <w:rStyle w:val="Hyperlink"/>
            <w:lang w:val="de-DE"/>
          </w:rPr>
          <w:t>adrian.krebs@fib</w:t>
        </w:r>
        <w:r w:rsidRPr="00981BD6">
          <w:rPr>
            <w:rStyle w:val="Hyperlink"/>
          </w:rPr>
          <w:t>l.org</w:t>
        </w:r>
      </w:hyperlink>
    </w:p>
    <w:p w:rsidR="00FF37B4" w:rsidRDefault="00FF37B4" w:rsidP="008D67BF">
      <w:pPr>
        <w:pStyle w:val="Fiblzusatzinfo"/>
      </w:pPr>
      <w:r>
        <w:t>Anmeldung</w:t>
      </w:r>
    </w:p>
    <w:p w:rsidR="00FF37B4" w:rsidRDefault="005143AD" w:rsidP="0000320D">
      <w:pPr>
        <w:pStyle w:val="Fiblstandard"/>
      </w:pPr>
      <w:r>
        <w:t xml:space="preserve">Link zum </w:t>
      </w:r>
      <w:r w:rsidR="00FF37B4">
        <w:t xml:space="preserve">Anmeldeformular: </w:t>
      </w:r>
      <w:hyperlink r:id="rId18" w:history="1">
        <w:r w:rsidRPr="00827D45">
          <w:rPr>
            <w:rStyle w:val="Hyperlink"/>
          </w:rPr>
          <w:t>https://secure.bs.ch/web/marketing/kommunikation/formulare-expo-milano/symposium-how-to-feed-a-city-visions-technologies-emotions-de.html?mgnlFormToken=KokY8F3bhFteoKo1IpVlqrYtpyNk8M8N</w:t>
        </w:r>
      </w:hyperlink>
      <w:r>
        <w:t xml:space="preserve"> </w:t>
      </w:r>
    </w:p>
    <w:p w:rsidR="00323DCE" w:rsidRDefault="00323DCE">
      <w:pPr>
        <w:pStyle w:val="Fiblzusatzinfo"/>
      </w:pPr>
      <w:r>
        <w:t xml:space="preserve">Links </w:t>
      </w:r>
    </w:p>
    <w:p w:rsidR="00311015" w:rsidRDefault="0077522E" w:rsidP="00311015">
      <w:pPr>
        <w:pStyle w:val="fiblaufzaehlungzusatz"/>
      </w:pPr>
      <w:r>
        <w:t>D</w:t>
      </w:r>
      <w:r w:rsidR="008D1A72">
        <w:t>er</w:t>
      </w:r>
      <w:r>
        <w:t xml:space="preserve"> Schweizer Expo-Pavillon: </w:t>
      </w:r>
      <w:hyperlink r:id="rId19" w:history="1">
        <w:r w:rsidRPr="00981BD6">
          <w:rPr>
            <w:rStyle w:val="Hyperlink"/>
          </w:rPr>
          <w:t>www.padiglionesvizzero.ch</w:t>
        </w:r>
      </w:hyperlink>
      <w:r>
        <w:t xml:space="preserve">   </w:t>
      </w:r>
      <w:r w:rsidR="00311015">
        <w:t xml:space="preserve"> </w:t>
      </w:r>
    </w:p>
    <w:p w:rsidR="000154CC" w:rsidRDefault="0077522E" w:rsidP="00311015">
      <w:pPr>
        <w:pStyle w:val="fiblaufzaehlungzusatz"/>
      </w:pPr>
      <w:r>
        <w:t xml:space="preserve">Basel an der Expo: </w:t>
      </w:r>
      <w:hyperlink r:id="rId20" w:history="1">
        <w:r w:rsidRPr="00981BD6">
          <w:rPr>
            <w:rStyle w:val="Hyperlink"/>
          </w:rPr>
          <w:t>www.basel.ch/milano2015</w:t>
        </w:r>
      </w:hyperlink>
      <w:r>
        <w:t xml:space="preserve"> </w:t>
      </w:r>
      <w:r w:rsidR="00311015" w:rsidRPr="00311015">
        <w:t xml:space="preserve"> </w:t>
      </w:r>
    </w:p>
    <w:p w:rsidR="0077522E" w:rsidRDefault="0077522E" w:rsidP="00542FA2">
      <w:pPr>
        <w:pStyle w:val="fiblaufzaehlungzusatz"/>
      </w:pPr>
      <w:r>
        <w:t xml:space="preserve">Urbane Ernährungssysteme </w:t>
      </w:r>
      <w:r w:rsidR="00542FA2">
        <w:t>am</w:t>
      </w:r>
      <w:r>
        <w:t xml:space="preserve"> FiBL: </w:t>
      </w:r>
      <w:hyperlink r:id="rId21" w:history="1">
        <w:r w:rsidR="00542FA2" w:rsidRPr="00981BD6">
          <w:rPr>
            <w:rStyle w:val="Hyperlink"/>
          </w:rPr>
          <w:t>www.fibl.org/de/themen/ernaherungssysteme-gruenflaechen.html</w:t>
        </w:r>
      </w:hyperlink>
      <w:r w:rsidR="00542FA2">
        <w:t xml:space="preserve"> </w:t>
      </w:r>
    </w:p>
    <w:p w:rsidR="00323DCE" w:rsidRDefault="00BC69B1" w:rsidP="008D67BF">
      <w:pPr>
        <w:pStyle w:val="Fiblzusatzinfo"/>
      </w:pPr>
      <w:r>
        <w:t>Diese Medienmitteilung im Internet</w:t>
      </w:r>
    </w:p>
    <w:p w:rsidR="009F0658" w:rsidRPr="000154CC" w:rsidRDefault="00BC69B1" w:rsidP="004A367F">
      <w:pPr>
        <w:pStyle w:val="Fiblzusatztext"/>
      </w:pPr>
      <w:r>
        <w:t xml:space="preserve">Sie finden diese Medienmitteilung einschliesslich </w:t>
      </w:r>
      <w:r w:rsidR="00DF3C99">
        <w:t>des Programms des FiBL-Symposiums sowie der Medienmitteilung der Stadt Basel</w:t>
      </w:r>
      <w:r>
        <w:t xml:space="preserve"> im Internet unter </w:t>
      </w:r>
      <w:hyperlink r:id="rId22" w:history="1">
        <w:r w:rsidR="00DF3C99" w:rsidRPr="00981BD6">
          <w:rPr>
            <w:rStyle w:val="Hyperlink"/>
          </w:rPr>
          <w:t>www.fibl.org/de/medien.html</w:t>
        </w:r>
      </w:hyperlink>
      <w:r w:rsidR="00DF3C99">
        <w:t xml:space="preserve">  </w:t>
      </w:r>
    </w:p>
    <w:sectPr w:rsidR="009F0658" w:rsidRPr="000154CC" w:rsidSect="00C36DF4">
      <w:headerReference w:type="default" r:id="rId23"/>
      <w:footerReference w:type="default" r:id="rId24"/>
      <w:headerReference w:type="first" r:id="rId25"/>
      <w:footerReference w:type="first" r:id="rId26"/>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04F" w:rsidRDefault="007E004F" w:rsidP="006666A6">
      <w:pPr>
        <w:pStyle w:val="Fuzeile"/>
      </w:pPr>
      <w:r>
        <w:separator/>
      </w:r>
    </w:p>
  </w:endnote>
  <w:endnote w:type="continuationSeparator" w:id="0">
    <w:p w:rsidR="007E004F" w:rsidRDefault="007E004F"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5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B76A11">
    <w:pPr>
      <w:jc w:val="center"/>
    </w:pPr>
    <w:r>
      <w:rPr>
        <w:noProof/>
        <w:sz w:val="20"/>
        <w:lang w:eastAsia="de-CH"/>
      </w:rPr>
      <mc:AlternateContent>
        <mc:Choice Requires="wps">
          <w:drawing>
            <wp:anchor distT="0" distB="0" distL="114300" distR="114300" simplePos="0" relativeHeight="251654144" behindDoc="0" locked="0" layoutInCell="1" allowOverlap="0" wp14:anchorId="460819B5" wp14:editId="3FCEFEDC">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B76A11" w:rsidP="0077182D">
    <w:pPr>
      <w:pStyle w:val="FiblKopfzeile"/>
      <w:tabs>
        <w:tab w:val="clear" w:pos="4536"/>
        <w:tab w:val="clear" w:pos="9072"/>
        <w:tab w:val="right" w:pos="7597"/>
        <w:tab w:val="right" w:pos="8931"/>
      </w:tabs>
      <w:jc w:val="left"/>
    </w:pPr>
    <w:r w:rsidRPr="00EC2F44">
      <w:rPr>
        <w:noProof/>
        <w:lang w:eastAsia="de-CH"/>
      </w:rPr>
      <mc:AlternateContent>
        <mc:Choice Requires="wps">
          <w:drawing>
            <wp:anchor distT="0" distB="0" distL="114300" distR="114300" simplePos="0" relativeHeight="251658240" behindDoc="0" locked="0" layoutInCell="1" allowOverlap="1" wp14:anchorId="7B6E6123" wp14:editId="54917CBE">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rsidR="00992AC2" w:rsidRPr="00CA22EE" w:rsidRDefault="00992AC2" w:rsidP="00992AC2">
                    <w:pPr>
                      <w:pStyle w:val="mbfusszeile"/>
                      <w:rPr>
                        <w:b/>
                      </w:rPr>
                    </w:pPr>
                    <w:r w:rsidRPr="00CA22EE">
                      <w:rPr>
                        <w:b/>
                      </w:rPr>
                      <w:t>FiBL Schweiz / Suisse</w:t>
                    </w:r>
                  </w:p>
                  <w:p w:rsidR="00992AC2" w:rsidRPr="006641E5" w:rsidRDefault="00992AC2" w:rsidP="00992AC2">
                    <w:pPr>
                      <w:pStyle w:val="mbfusszeile"/>
                    </w:pPr>
                    <w:r w:rsidRPr="006641E5">
                      <w:t>Ackerstrasse, CH-5070 Frick</w:t>
                    </w:r>
                  </w:p>
                  <w:p w:rsidR="00992AC2" w:rsidRDefault="00992AC2" w:rsidP="00992AC2">
                    <w:pPr>
                      <w:pStyle w:val="mbfusszeile"/>
                      <w:rPr>
                        <w:rFonts w:cs="FormataBQ-Light"/>
                      </w:rPr>
                    </w:pPr>
                    <w:r w:rsidRPr="00357EE7">
                      <w:rPr>
                        <w:rFonts w:cs="FormataBQ-Light"/>
                      </w:rPr>
                      <w:t>Tel. +41 (0)62 865 72 72</w:t>
                    </w:r>
                  </w:p>
                  <w:p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EC2F44">
      <w:rPr>
        <w:noProof/>
        <w:lang w:eastAsia="de-CH"/>
      </w:rPr>
      <w:drawing>
        <wp:anchor distT="0" distB="0" distL="114300" distR="114300" simplePos="0" relativeHeight="251659264" behindDoc="1" locked="1" layoutInCell="1" allowOverlap="1" wp14:anchorId="6C6B56C5" wp14:editId="6CECA3EC">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EC2F44">
      <w:rPr>
        <w:noProof/>
        <w:lang w:eastAsia="de-CH"/>
      </w:rPr>
      <mc:AlternateContent>
        <mc:Choice Requires="wps">
          <w:drawing>
            <wp:anchor distT="0" distB="0" distL="114300" distR="114300" simplePos="0" relativeHeight="251657216" behindDoc="0" locked="0" layoutInCell="1" allowOverlap="1" wp14:anchorId="4D59855A" wp14:editId="7E5DA7D5">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rsidR="00992AC2" w:rsidRPr="00680859" w:rsidRDefault="00992AC2" w:rsidP="00992AC2">
                    <w:pPr>
                      <w:pStyle w:val="mbfusszeile"/>
                      <w:rPr>
                        <w:lang w:val="fr-CH"/>
                      </w:rPr>
                    </w:pPr>
                    <w:r w:rsidRPr="00680859">
                      <w:rPr>
                        <w:lang w:val="fr-CH" w:bidi="de-DE"/>
                      </w:rPr>
                      <w:t>FiBL est basé en Suisse, Allemagne et Autriche</w:t>
                    </w:r>
                  </w:p>
                </w:txbxContent>
              </v:textbox>
              <w10:wrap anchorx="page" anchory="page"/>
            </v:shape>
          </w:pict>
        </mc:Fallback>
      </mc:AlternateContent>
    </w:r>
    <w:r w:rsidR="00881732" w:rsidRPr="00EC2F44">
      <w:t>Medienmitteilung vom</w:t>
    </w:r>
    <w:r w:rsidR="002B54BA">
      <w:t xml:space="preserve"> 4.8.2015</w:t>
    </w:r>
    <w:r w:rsidR="00881732" w:rsidRPr="00EC2F44">
      <w:tab/>
    </w:r>
    <w:r w:rsidR="009F0658" w:rsidRPr="00EC2F44">
      <w:tab/>
    </w:r>
    <w:r w:rsidR="00881732" w:rsidRPr="00EC2F44">
      <w:t xml:space="preserve">Seite </w:t>
    </w:r>
    <w:r w:rsidR="00881732" w:rsidRPr="00EC2F44">
      <w:fldChar w:fldCharType="begin"/>
    </w:r>
    <w:r w:rsidR="00881732" w:rsidRPr="00EC2F44">
      <w:instrText xml:space="preserve"> PAGE </w:instrText>
    </w:r>
    <w:r w:rsidR="00881732" w:rsidRPr="00EC2F44">
      <w:fldChar w:fldCharType="separate"/>
    </w:r>
    <w:r w:rsidR="00AF7881">
      <w:rPr>
        <w:noProof/>
      </w:rPr>
      <w:t>1</w:t>
    </w:r>
    <w:r w:rsidR="00881732" w:rsidRPr="00EC2F44">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Pr="009F0658" w:rsidRDefault="009F0658" w:rsidP="009F0658">
    <w:pPr>
      <w:pStyle w:val="FiblKopfzeile"/>
      <w:tabs>
        <w:tab w:val="clear" w:pos="4536"/>
        <w:tab w:val="clear" w:pos="9072"/>
        <w:tab w:val="right" w:pos="7597"/>
        <w:tab w:val="right" w:pos="8931"/>
      </w:tabs>
      <w:jc w:val="left"/>
    </w:pPr>
    <w:r w:rsidRPr="002B54BA">
      <w:t>Medienmitteilung vom</w:t>
    </w:r>
    <w:r w:rsidR="002B54BA">
      <w:t xml:space="preserve"> 4.8.2015</w:t>
    </w:r>
    <w:r w:rsidRPr="002B54BA">
      <w:tab/>
    </w:r>
    <w:r w:rsidRPr="002B54BA">
      <w:tab/>
      <w:t xml:space="preserve">Seite </w:t>
    </w:r>
    <w:r w:rsidRPr="002B54BA">
      <w:fldChar w:fldCharType="begin"/>
    </w:r>
    <w:r w:rsidRPr="002B54BA">
      <w:instrText xml:space="preserve"> PAGE </w:instrText>
    </w:r>
    <w:r w:rsidRPr="002B54BA">
      <w:fldChar w:fldCharType="separate"/>
    </w:r>
    <w:r w:rsidR="00AF7881">
      <w:rPr>
        <w:noProof/>
      </w:rPr>
      <w:t>2</w:t>
    </w:r>
    <w:r w:rsidRPr="002B54B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8817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04F" w:rsidRDefault="007E004F" w:rsidP="006666A6">
      <w:pPr>
        <w:pStyle w:val="Fuzeile"/>
      </w:pPr>
      <w:r>
        <w:separator/>
      </w:r>
    </w:p>
  </w:footnote>
  <w:footnote w:type="continuationSeparator" w:id="0">
    <w:p w:rsidR="007E004F" w:rsidRDefault="007E004F"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B76A11">
    <w:r>
      <w:rPr>
        <w:noProof/>
        <w:sz w:val="20"/>
        <w:lang w:eastAsia="de-CH"/>
      </w:rPr>
      <w:drawing>
        <wp:anchor distT="0" distB="0" distL="114300" distR="114300" simplePos="0" relativeHeight="251653120" behindDoc="0" locked="0" layoutInCell="1" allowOverlap="1" wp14:anchorId="31708846" wp14:editId="4528B72D">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B76A11">
    <w:r>
      <w:rPr>
        <w:noProof/>
        <w:lang w:eastAsia="de-CH"/>
      </w:rPr>
      <mc:AlternateContent>
        <mc:Choice Requires="wps">
          <w:drawing>
            <wp:anchor distT="0" distB="0" distL="114300" distR="114300" simplePos="0" relativeHeight="251661312" behindDoc="0" locked="0" layoutInCell="1" allowOverlap="1" wp14:anchorId="03140A0E" wp14:editId="32D25D2E">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eastAsia="de-CH"/>
      </w:rPr>
      <mc:AlternateContent>
        <mc:Choice Requires="wps">
          <w:drawing>
            <wp:anchor distT="0" distB="0" distL="114300" distR="114300" simplePos="0" relativeHeight="251662336" behindDoc="0" locked="1" layoutInCell="1" allowOverlap="1" wp14:anchorId="4B4D79FD" wp14:editId="764DCC4D">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rsidR="0037248D" w:rsidRPr="0069333D" w:rsidRDefault="0037248D"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Medienmitteilung</w:t>
                    </w:r>
                  </w:p>
                </w:txbxContent>
              </v:textbox>
              <w10:wrap anchorx="page" anchory="page"/>
              <w10:anchorlock/>
            </v:shape>
          </w:pict>
        </mc:Fallback>
      </mc:AlternateContent>
    </w:r>
    <w:r>
      <w:rPr>
        <w:noProof/>
        <w:lang w:eastAsia="de-CH"/>
      </w:rPr>
      <w:drawing>
        <wp:anchor distT="0" distB="0" distL="114300" distR="114300" simplePos="0" relativeHeight="251656192" behindDoc="1" locked="0" layoutInCell="1" allowOverlap="1" wp14:anchorId="21A3ADAC" wp14:editId="1F4A512A">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r w:rsidR="000A2C4E">
      <w:tab/>
    </w:r>
    <w:r w:rsidR="000A2C4E">
      <w:tab/>
    </w:r>
    <w:r w:rsidR="000A2C4E">
      <w:tab/>
    </w:r>
    <w:r w:rsidR="000A2C4E">
      <w:tab/>
    </w:r>
    <w:r w:rsidR="000A2C4E">
      <w:tab/>
    </w:r>
    <w:r w:rsidR="000A2C4E">
      <w:tab/>
    </w:r>
    <w:r w:rsidR="000A2C4E">
      <w:tab/>
    </w:r>
    <w:r w:rsidR="000A2C4E">
      <w:tab/>
      <w:t xml:space="preserve">   </w:t>
    </w:r>
    <w:r w:rsidR="000A2C4E">
      <w:rPr>
        <w:noProof/>
        <w:lang w:eastAsia="de-CH"/>
      </w:rPr>
      <w:drawing>
        <wp:inline distT="0" distB="0" distL="0" distR="0" wp14:anchorId="01187C26" wp14:editId="235F60A6">
          <wp:extent cx="771139" cy="547211"/>
          <wp:effectExtent l="0" t="0" r="0" b="571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_spirito di basilea_rot.jpg"/>
                  <pic:cNvPicPr/>
                </pic:nvPicPr>
                <pic:blipFill>
                  <a:blip r:embed="rId2">
                    <a:extLst>
                      <a:ext uri="{28A0092B-C50C-407E-A947-70E740481C1C}">
                        <a14:useLocalDpi xmlns:a14="http://schemas.microsoft.com/office/drawing/2010/main" val="0"/>
                      </a:ext>
                    </a:extLst>
                  </a:blip>
                  <a:stretch>
                    <a:fillRect/>
                  </a:stretch>
                </pic:blipFill>
                <pic:spPr>
                  <a:xfrm>
                    <a:off x="0" y="0"/>
                    <a:ext cx="786511" cy="558119"/>
                  </a:xfrm>
                  <a:prstGeom prst="rect">
                    <a:avLst/>
                  </a:prstGeom>
                </pic:spPr>
              </pic:pic>
            </a:graphicData>
          </a:graphic>
        </wp:inline>
      </w:drawing>
    </w:r>
    <w:r w:rsidR="000A2C4E">
      <w:t xml:space="preserve"> </w:t>
    </w:r>
    <w:r w:rsidR="000A2C4E">
      <w:rPr>
        <w:noProof/>
        <w:lang w:eastAsia="de-CH"/>
      </w:rPr>
      <w:drawing>
        <wp:inline distT="0" distB="0" distL="0" distR="0" wp14:anchorId="1D0B858B" wp14:editId="5E0EDE2E">
          <wp:extent cx="828675" cy="569448"/>
          <wp:effectExtent l="0" t="0" r="0" b="254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ng_la cena_de.jpg"/>
                  <pic:cNvPicPr/>
                </pic:nvPicPr>
                <pic:blipFill>
                  <a:blip r:embed="rId3">
                    <a:extLst>
                      <a:ext uri="{28A0092B-C50C-407E-A947-70E740481C1C}">
                        <a14:useLocalDpi xmlns:a14="http://schemas.microsoft.com/office/drawing/2010/main" val="0"/>
                      </a:ext>
                    </a:extLst>
                  </a:blip>
                  <a:stretch>
                    <a:fillRect/>
                  </a:stretch>
                </pic:blipFill>
                <pic:spPr>
                  <a:xfrm>
                    <a:off x="0" y="0"/>
                    <a:ext cx="838583" cy="57625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B76A11">
    <w:r>
      <w:rPr>
        <w:noProof/>
        <w:lang w:eastAsia="de-CH"/>
      </w:rPr>
      <w:drawing>
        <wp:anchor distT="0" distB="0" distL="114300" distR="114300" simplePos="0" relativeHeight="251660288" behindDoc="1" locked="0" layoutInCell="1" allowOverlap="1" wp14:anchorId="48BAE918" wp14:editId="4C0C5BD4">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13"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732" w:rsidRDefault="00B76A11">
    <w:pPr>
      <w:jc w:val="center"/>
      <w:rPr>
        <w:rFonts w:ascii="FormataBQ-Cond" w:hAnsi="FormataBQ-Cond"/>
        <w:sz w:val="22"/>
        <w:szCs w:val="22"/>
      </w:rPr>
    </w:pPr>
    <w:r>
      <w:rPr>
        <w:rFonts w:ascii="FormataBQ-Cond" w:hAnsi="FormataBQ-Cond"/>
        <w:noProof/>
        <w:sz w:val="22"/>
        <w:szCs w:val="22"/>
        <w:lang w:eastAsia="de-CH"/>
      </w:rPr>
      <w:drawing>
        <wp:anchor distT="0" distB="0" distL="114300" distR="114300" simplePos="0" relativeHeight="251655168" behindDoc="0" locked="0" layoutInCell="1" allowOverlap="1" wp14:anchorId="48BAE919" wp14:editId="22067B09">
          <wp:simplePos x="0" y="0"/>
          <wp:positionH relativeFrom="column">
            <wp:posOffset>5135245</wp:posOffset>
          </wp:positionH>
          <wp:positionV relativeFrom="paragraph">
            <wp:posOffset>193040</wp:posOffset>
          </wp:positionV>
          <wp:extent cx="1166495" cy="763905"/>
          <wp:effectExtent l="0" t="0" r="0" b="0"/>
          <wp:wrapNone/>
          <wp:docPr id="6"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881732">
      <w:rPr>
        <w:rFonts w:ascii="FormataBQ-Cond" w:hAnsi="FormataBQ-Cond"/>
        <w:sz w:val="22"/>
        <w:szCs w:val="22"/>
      </w:rPr>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A296BCA2"/>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0320D"/>
    <w:rsid w:val="000154CC"/>
    <w:rsid w:val="00081A95"/>
    <w:rsid w:val="000A2C4E"/>
    <w:rsid w:val="000C1924"/>
    <w:rsid w:val="000E7076"/>
    <w:rsid w:val="0012464E"/>
    <w:rsid w:val="001336F8"/>
    <w:rsid w:val="00163AA6"/>
    <w:rsid w:val="001A2497"/>
    <w:rsid w:val="001E359E"/>
    <w:rsid w:val="00200F33"/>
    <w:rsid w:val="00202A8E"/>
    <w:rsid w:val="00203DE3"/>
    <w:rsid w:val="002B54BA"/>
    <w:rsid w:val="002C2FA9"/>
    <w:rsid w:val="003052EE"/>
    <w:rsid w:val="003054C9"/>
    <w:rsid w:val="00311015"/>
    <w:rsid w:val="00323DCE"/>
    <w:rsid w:val="003262F6"/>
    <w:rsid w:val="00342AAA"/>
    <w:rsid w:val="0037248D"/>
    <w:rsid w:val="00387030"/>
    <w:rsid w:val="003B588E"/>
    <w:rsid w:val="003D1605"/>
    <w:rsid w:val="0041438C"/>
    <w:rsid w:val="00441114"/>
    <w:rsid w:val="00465681"/>
    <w:rsid w:val="004A367F"/>
    <w:rsid w:val="004D6F33"/>
    <w:rsid w:val="005143AD"/>
    <w:rsid w:val="00542FA2"/>
    <w:rsid w:val="006666A6"/>
    <w:rsid w:val="00680859"/>
    <w:rsid w:val="0069333D"/>
    <w:rsid w:val="006A7B1D"/>
    <w:rsid w:val="0077182D"/>
    <w:rsid w:val="0077522E"/>
    <w:rsid w:val="00796154"/>
    <w:rsid w:val="00797742"/>
    <w:rsid w:val="007D0DB0"/>
    <w:rsid w:val="007E004F"/>
    <w:rsid w:val="007F3502"/>
    <w:rsid w:val="00801A46"/>
    <w:rsid w:val="00824B22"/>
    <w:rsid w:val="00881732"/>
    <w:rsid w:val="008B4918"/>
    <w:rsid w:val="008D1A72"/>
    <w:rsid w:val="008D67BF"/>
    <w:rsid w:val="0095095A"/>
    <w:rsid w:val="00992AC2"/>
    <w:rsid w:val="009A52CC"/>
    <w:rsid w:val="009F0658"/>
    <w:rsid w:val="00A238D4"/>
    <w:rsid w:val="00A33171"/>
    <w:rsid w:val="00A3646B"/>
    <w:rsid w:val="00AC7B4F"/>
    <w:rsid w:val="00AD13C8"/>
    <w:rsid w:val="00AF7881"/>
    <w:rsid w:val="00B27B6B"/>
    <w:rsid w:val="00B61A2A"/>
    <w:rsid w:val="00B76A11"/>
    <w:rsid w:val="00B93B3E"/>
    <w:rsid w:val="00B94BF1"/>
    <w:rsid w:val="00BC69B1"/>
    <w:rsid w:val="00C31FA2"/>
    <w:rsid w:val="00C36DF4"/>
    <w:rsid w:val="00C42E6A"/>
    <w:rsid w:val="00C4329B"/>
    <w:rsid w:val="00CA0E00"/>
    <w:rsid w:val="00CB717A"/>
    <w:rsid w:val="00CD6840"/>
    <w:rsid w:val="00D930F7"/>
    <w:rsid w:val="00DD7983"/>
    <w:rsid w:val="00DF3C99"/>
    <w:rsid w:val="00E33E72"/>
    <w:rsid w:val="00EB5766"/>
    <w:rsid w:val="00EC2F44"/>
    <w:rsid w:val="00F40D28"/>
    <w:rsid w:val="00FD6685"/>
    <w:rsid w:val="00FF37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311015"/>
    <w:pPr>
      <w:numPr>
        <w:numId w:val="11"/>
      </w:numPr>
    </w:pPr>
    <w:rPr>
      <w:color w:val="auto"/>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styleId="Textkrper">
    <w:name w:val="Body Text"/>
    <w:basedOn w:val="Standard"/>
    <w:link w:val="TextkrperZchn"/>
    <w:rsid w:val="00A238D4"/>
    <w:pPr>
      <w:adjustRightInd w:val="0"/>
      <w:snapToGrid w:val="0"/>
      <w:spacing w:line="240" w:lineRule="auto"/>
    </w:pPr>
    <w:rPr>
      <w:rFonts w:ascii="Arial" w:hAnsi="Arial"/>
      <w:color w:val="auto"/>
      <w:sz w:val="22"/>
      <w:szCs w:val="24"/>
      <w:lang w:eastAsia="de-CH"/>
    </w:rPr>
  </w:style>
  <w:style w:type="character" w:customStyle="1" w:styleId="TextkrperZchn">
    <w:name w:val="Textkörper Zchn"/>
    <w:basedOn w:val="Absatz-Standardschriftart"/>
    <w:link w:val="Textkrper"/>
    <w:rsid w:val="00A238D4"/>
    <w:rPr>
      <w:rFonts w:ascii="Arial" w:hAnsi="Arial"/>
      <w:sz w:val="22"/>
      <w:szCs w:val="24"/>
    </w:rPr>
  </w:style>
  <w:style w:type="paragraph" w:styleId="Textkrper3">
    <w:name w:val="Body Text 3"/>
    <w:basedOn w:val="Standard"/>
    <w:link w:val="Textkrper3Zchn"/>
    <w:rsid w:val="00A238D4"/>
    <w:pPr>
      <w:adjustRightInd w:val="0"/>
      <w:snapToGrid w:val="0"/>
      <w:spacing w:line="240" w:lineRule="auto"/>
    </w:pPr>
    <w:rPr>
      <w:rFonts w:ascii="Arial" w:hAnsi="Arial"/>
      <w:color w:val="auto"/>
      <w:sz w:val="22"/>
      <w:szCs w:val="16"/>
      <w:lang w:eastAsia="de-CH"/>
    </w:rPr>
  </w:style>
  <w:style w:type="character" w:customStyle="1" w:styleId="Textkrper3Zchn">
    <w:name w:val="Textkörper 3 Zchn"/>
    <w:basedOn w:val="Absatz-Standardschriftart"/>
    <w:link w:val="Textkrper3"/>
    <w:rsid w:val="00A238D4"/>
    <w:rPr>
      <w:rFonts w:ascii="Arial" w:hAnsi="Arial"/>
      <w:sz w:val="22"/>
      <w:szCs w:val="16"/>
    </w:rPr>
  </w:style>
  <w:style w:type="character" w:styleId="BesuchterHyperlink">
    <w:name w:val="FollowedHyperlink"/>
    <w:basedOn w:val="Absatz-Standardschriftart"/>
    <w:rsid w:val="00DF3C99"/>
    <w:rPr>
      <w:color w:val="800080" w:themeColor="followedHyperlink"/>
      <w:u w:val="single"/>
    </w:rPr>
  </w:style>
  <w:style w:type="character" w:styleId="Kommentarzeichen">
    <w:name w:val="annotation reference"/>
    <w:basedOn w:val="Absatz-Standardschriftart"/>
    <w:rsid w:val="00FF37B4"/>
    <w:rPr>
      <w:sz w:val="16"/>
      <w:szCs w:val="16"/>
    </w:rPr>
  </w:style>
  <w:style w:type="paragraph" w:styleId="Kommentartext">
    <w:name w:val="annotation text"/>
    <w:basedOn w:val="Standard"/>
    <w:link w:val="KommentartextZchn"/>
    <w:rsid w:val="00FF37B4"/>
    <w:pPr>
      <w:spacing w:line="240" w:lineRule="auto"/>
    </w:pPr>
    <w:rPr>
      <w:sz w:val="20"/>
    </w:rPr>
  </w:style>
  <w:style w:type="character" w:customStyle="1" w:styleId="KommentartextZchn">
    <w:name w:val="Kommentartext Zchn"/>
    <w:basedOn w:val="Absatz-Standardschriftart"/>
    <w:link w:val="Kommentartext"/>
    <w:rsid w:val="00FF37B4"/>
    <w:rPr>
      <w:rFonts w:ascii="Formata Regular" w:hAnsi="Formata Regular"/>
      <w:color w:val="000000"/>
      <w:lang w:eastAsia="de-DE"/>
    </w:rPr>
  </w:style>
  <w:style w:type="paragraph" w:styleId="Kommentarthema">
    <w:name w:val="annotation subject"/>
    <w:basedOn w:val="Kommentartext"/>
    <w:next w:val="Kommentartext"/>
    <w:link w:val="KommentarthemaZchn"/>
    <w:rsid w:val="00FF37B4"/>
    <w:rPr>
      <w:b/>
      <w:bCs/>
    </w:rPr>
  </w:style>
  <w:style w:type="character" w:customStyle="1" w:styleId="KommentarthemaZchn">
    <w:name w:val="Kommentarthema Zchn"/>
    <w:basedOn w:val="KommentartextZchn"/>
    <w:link w:val="Kommentarthema"/>
    <w:rsid w:val="00FF37B4"/>
    <w:rPr>
      <w:rFonts w:ascii="Formata Regular" w:hAnsi="Formata Regular"/>
      <w:b/>
      <w:bCs/>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rsid w:val="00311015"/>
    <w:pPr>
      <w:numPr>
        <w:numId w:val="11"/>
      </w:numPr>
    </w:pPr>
    <w:rPr>
      <w:color w:val="auto"/>
    </w:rPr>
  </w:style>
  <w:style w:type="paragraph" w:customStyle="1" w:styleId="Fiblzusatztext">
    <w:name w:val="Fibl_zusatztext"/>
    <w:basedOn w:val="Fiblstandard"/>
    <w:autoRedefine/>
    <w:rsid w:val="004A367F"/>
    <w:pPr>
      <w:spacing w:after="0"/>
    </w:pPr>
  </w:style>
  <w:style w:type="paragraph" w:customStyle="1" w:styleId="Fiblstandard">
    <w:name w:val="Fibl_standard"/>
    <w:basedOn w:val="Standard"/>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rsid w:val="00CA0E00"/>
    <w:rPr>
      <w:rFonts w:cs="Arial"/>
      <w:b/>
      <w:sz w:val="28"/>
      <w:szCs w:val="36"/>
      <w:lang w:val="de-DE"/>
    </w:rPr>
  </w:style>
  <w:style w:type="paragraph" w:customStyle="1" w:styleId="Fiblueberschriftunterzeile">
    <w:name w:val="Fibl_ueberschrift_unterzeile"/>
    <w:basedOn w:val="Fiblueberschrift"/>
    <w:next w:val="Fiblstandard"/>
    <w:rsid w:val="00CA0E00"/>
    <w:pPr>
      <w:contextualSpacing/>
    </w:pPr>
    <w:rPr>
      <w:sz w:val="22"/>
      <w:szCs w:val="24"/>
    </w:rPr>
  </w:style>
  <w:style w:type="paragraph" w:customStyle="1" w:styleId="Fiblzusatzinfo">
    <w:name w:val="Fibl_zusatzinfo"/>
    <w:basedOn w:val="Standard"/>
    <w:next w:val="Fiblstandard"/>
    <w:autoRedefine/>
    <w:rsid w:val="008D67BF"/>
    <w:pPr>
      <w:keepNext/>
      <w:tabs>
        <w:tab w:val="left" w:pos="4800"/>
      </w:tabs>
      <w:spacing w:before="360" w:after="120"/>
    </w:pPr>
    <w:rPr>
      <w:rFonts w:ascii="Arial" w:hAnsi="Arial"/>
      <w:b/>
      <w:bCs/>
      <w:sz w:val="22"/>
    </w:rPr>
  </w:style>
  <w:style w:type="paragraph" w:customStyle="1" w:styleId="FiblKopfzeile">
    <w:name w:val="Fibl_Kopfzeile"/>
    <w:basedOn w:val="Standard"/>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paragraph" w:styleId="Textkrper">
    <w:name w:val="Body Text"/>
    <w:basedOn w:val="Standard"/>
    <w:link w:val="TextkrperZchn"/>
    <w:rsid w:val="00A238D4"/>
    <w:pPr>
      <w:adjustRightInd w:val="0"/>
      <w:snapToGrid w:val="0"/>
      <w:spacing w:line="240" w:lineRule="auto"/>
    </w:pPr>
    <w:rPr>
      <w:rFonts w:ascii="Arial" w:hAnsi="Arial"/>
      <w:color w:val="auto"/>
      <w:sz w:val="22"/>
      <w:szCs w:val="24"/>
      <w:lang w:eastAsia="de-CH"/>
    </w:rPr>
  </w:style>
  <w:style w:type="character" w:customStyle="1" w:styleId="TextkrperZchn">
    <w:name w:val="Textkörper Zchn"/>
    <w:basedOn w:val="Absatz-Standardschriftart"/>
    <w:link w:val="Textkrper"/>
    <w:rsid w:val="00A238D4"/>
    <w:rPr>
      <w:rFonts w:ascii="Arial" w:hAnsi="Arial"/>
      <w:sz w:val="22"/>
      <w:szCs w:val="24"/>
    </w:rPr>
  </w:style>
  <w:style w:type="paragraph" w:styleId="Textkrper3">
    <w:name w:val="Body Text 3"/>
    <w:basedOn w:val="Standard"/>
    <w:link w:val="Textkrper3Zchn"/>
    <w:rsid w:val="00A238D4"/>
    <w:pPr>
      <w:adjustRightInd w:val="0"/>
      <w:snapToGrid w:val="0"/>
      <w:spacing w:line="240" w:lineRule="auto"/>
    </w:pPr>
    <w:rPr>
      <w:rFonts w:ascii="Arial" w:hAnsi="Arial"/>
      <w:color w:val="auto"/>
      <w:sz w:val="22"/>
      <w:szCs w:val="16"/>
      <w:lang w:eastAsia="de-CH"/>
    </w:rPr>
  </w:style>
  <w:style w:type="character" w:customStyle="1" w:styleId="Textkrper3Zchn">
    <w:name w:val="Textkörper 3 Zchn"/>
    <w:basedOn w:val="Absatz-Standardschriftart"/>
    <w:link w:val="Textkrper3"/>
    <w:rsid w:val="00A238D4"/>
    <w:rPr>
      <w:rFonts w:ascii="Arial" w:hAnsi="Arial"/>
      <w:sz w:val="22"/>
      <w:szCs w:val="16"/>
    </w:rPr>
  </w:style>
  <w:style w:type="character" w:styleId="BesuchterHyperlink">
    <w:name w:val="FollowedHyperlink"/>
    <w:basedOn w:val="Absatz-Standardschriftart"/>
    <w:rsid w:val="00DF3C99"/>
    <w:rPr>
      <w:color w:val="800080" w:themeColor="followedHyperlink"/>
      <w:u w:val="single"/>
    </w:rPr>
  </w:style>
  <w:style w:type="character" w:styleId="Kommentarzeichen">
    <w:name w:val="annotation reference"/>
    <w:basedOn w:val="Absatz-Standardschriftart"/>
    <w:rsid w:val="00FF37B4"/>
    <w:rPr>
      <w:sz w:val="16"/>
      <w:szCs w:val="16"/>
    </w:rPr>
  </w:style>
  <w:style w:type="paragraph" w:styleId="Kommentartext">
    <w:name w:val="annotation text"/>
    <w:basedOn w:val="Standard"/>
    <w:link w:val="KommentartextZchn"/>
    <w:rsid w:val="00FF37B4"/>
    <w:pPr>
      <w:spacing w:line="240" w:lineRule="auto"/>
    </w:pPr>
    <w:rPr>
      <w:sz w:val="20"/>
    </w:rPr>
  </w:style>
  <w:style w:type="character" w:customStyle="1" w:styleId="KommentartextZchn">
    <w:name w:val="Kommentartext Zchn"/>
    <w:basedOn w:val="Absatz-Standardschriftart"/>
    <w:link w:val="Kommentartext"/>
    <w:rsid w:val="00FF37B4"/>
    <w:rPr>
      <w:rFonts w:ascii="Formata Regular" w:hAnsi="Formata Regular"/>
      <w:color w:val="000000"/>
      <w:lang w:eastAsia="de-DE"/>
    </w:rPr>
  </w:style>
  <w:style w:type="paragraph" w:styleId="Kommentarthema">
    <w:name w:val="annotation subject"/>
    <w:basedOn w:val="Kommentartext"/>
    <w:next w:val="Kommentartext"/>
    <w:link w:val="KommentarthemaZchn"/>
    <w:rsid w:val="00FF37B4"/>
    <w:rPr>
      <w:b/>
      <w:bCs/>
    </w:rPr>
  </w:style>
  <w:style w:type="character" w:customStyle="1" w:styleId="KommentarthemaZchn">
    <w:name w:val="Kommentarthema Zchn"/>
    <w:basedOn w:val="KommentartextZchn"/>
    <w:link w:val="Kommentarthema"/>
    <w:rsid w:val="00FF37B4"/>
    <w:rPr>
      <w:rFonts w:ascii="Formata Regular" w:hAnsi="Formata Regular"/>
      <w:b/>
      <w:bCs/>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secure.bs.ch/web/marketing/kommunikation/formulare-expo-milano/symposium-how-to-feed-a-city-visions-technologies-emotions-de.html?mgnlFormToken=KokY8F3bhFteoKo1IpVlqrYtpyNk8M8N"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fibl.org/de/themen/ernaherungssysteme-gruenflaechen.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drian.krebs@fibl.org"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heidrun.moschitz@fibl.org" TargetMode="External"/><Relationship Id="rId20" Type="http://schemas.openxmlformats.org/officeDocument/2006/relationships/hyperlink" Target="http://www.basel.ch/milano2015"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secure.bs.ch/web/marketing/kommunikation/formulare-expo-milano/symposium-how-to-feed-a-city-visions-technologies-emotions-de.html?mgnlFormToken=fr3cHKBPOxigbdeWZ7DSRZRZS36PqHXc"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adiglionesvizzero.ch"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fibl.org/de/medien.htm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FiBL</Company>
  <LinksUpToDate>false</LinksUpToDate>
  <CharactersWithSpaces>4652</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karin.nowack</dc:creator>
  <cp:lastModifiedBy>Krebs Adrian</cp:lastModifiedBy>
  <cp:revision>7</cp:revision>
  <cp:lastPrinted>2015-08-03T13:55:00Z</cp:lastPrinted>
  <dcterms:created xsi:type="dcterms:W3CDTF">2015-08-03T12:52:00Z</dcterms:created>
  <dcterms:modified xsi:type="dcterms:W3CDTF">2015-08-04T07:31:00Z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