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ED" w:rsidRPr="00212FA5" w:rsidRDefault="00BA11ED" w:rsidP="004878E9">
      <w:pPr>
        <w:pStyle w:val="fiblstandard"/>
        <w:sectPr w:rsidR="00BA11ED" w:rsidRPr="00212FA5" w:rsidSect="002037A7">
          <w:headerReference w:type="default" r:id="rId7"/>
          <w:footerReference w:type="default" r:id="rId8"/>
          <w:headerReference w:type="first" r:id="rId9"/>
          <w:pgSz w:w="11906" w:h="16838" w:code="9"/>
          <w:pgMar w:top="1560" w:right="2835" w:bottom="1134" w:left="1474" w:header="1077" w:footer="913" w:gutter="0"/>
          <w:paperSrc w:first="2" w:other="7"/>
          <w:cols w:space="720"/>
          <w:titlePg/>
        </w:sectPr>
      </w:pPr>
    </w:p>
    <w:p w:rsidR="00DE1B8D" w:rsidRPr="00811469" w:rsidRDefault="000B3C51" w:rsidP="00DE1B8D">
      <w:pPr>
        <w:pStyle w:val="fiblstandard"/>
        <w:rPr>
          <w:b/>
          <w:bCs/>
        </w:rPr>
      </w:pPr>
      <w:r w:rsidRPr="000B3C51">
        <w:rPr>
          <w:b/>
          <w:bCs/>
          <w:sz w:val="32"/>
          <w:szCs w:val="36"/>
          <w:lang w:val="de-CH"/>
        </w:rPr>
        <w:lastRenderedPageBreak/>
        <w:t xml:space="preserve">Bio 3.0: Branchennachwuchs denkt das neue Bio </w:t>
      </w:r>
    </w:p>
    <w:p w:rsidR="00806780" w:rsidRDefault="0008299C" w:rsidP="00A46EEE">
      <w:pPr>
        <w:pStyle w:val="fiblpmteaser"/>
      </w:pPr>
      <w:r>
        <w:rPr>
          <w:noProof/>
        </w:rPr>
        <mc:AlternateContent>
          <mc:Choice Requires="wps">
            <w:drawing>
              <wp:anchor distT="0" distB="0" distL="114300" distR="114300" simplePos="0" relativeHeight="251657728" behindDoc="0" locked="0" layoutInCell="1" allowOverlap="0" wp14:anchorId="56AFABBB" wp14:editId="2C5C0A50">
                <wp:simplePos x="0" y="0"/>
                <wp:positionH relativeFrom="page">
                  <wp:posOffset>5924550</wp:posOffset>
                </wp:positionH>
                <wp:positionV relativeFrom="page">
                  <wp:posOffset>2019300</wp:posOffset>
                </wp:positionV>
                <wp:extent cx="1573530" cy="1466850"/>
                <wp:effectExtent l="0" t="0" r="762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CCF" w:rsidRDefault="00FE4CCF" w:rsidP="00806780">
                            <w:pPr>
                              <w:pStyle w:val="fiblpmmarginale"/>
                              <w:rPr>
                                <w:lang w:val="de-DE"/>
                              </w:rPr>
                            </w:pPr>
                          </w:p>
                          <w:p w:rsidR="00DE1B8D" w:rsidRDefault="00DE1B8D" w:rsidP="00806780">
                            <w:pPr>
                              <w:pStyle w:val="fiblpmmarginale"/>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ABBB" id="_x0000_t202" coordsize="21600,21600" o:spt="202" path="m,l,21600r21600,l21600,xe">
                <v:stroke joinstyle="miter"/>
                <v:path gradientshapeok="t" o:connecttype="rect"/>
              </v:shapetype>
              <v:shape id="Text Box 9" o:spid="_x0000_s1026" type="#_x0000_t202" style="position:absolute;left:0;text-align:left;margin-left:466.5pt;margin-top:159pt;width:123.9pt;height:1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G9gwIAABA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G&#10;ohTpgKIHPnh0rQdUhur0xlXgdG/AzQ+wDSzHTJ250/SLQ0rftERt+JW1um85YRBdFk4mJ0dHHBdA&#10;1v17zeAasvU6Ag2N7ULpoBgI0IGlxyMzIRQarizm58U5mCjYsnw2WxSRu4RUh+PGOv+W6w6FSY0t&#10;UB/hye7O+RAOqQ4u4TanpWArIWVc2M36Rlq0IyCTVfxiBi/cpArOSodjI+K4A1HCHcEW4o20P5XZ&#10;NE+vp+VkNVvMJ/kqLyblPF1M0qy8LmdpXua3q+8hwCyvWsEYV3dC8YMEs/zvKN43wyieKELU17gs&#10;psXI0R+TTOP3uyQ74aEjpehAEkcnUgVm3ygGaZPKEyHHefJz+LHKUIPDP1Yl6iBQP4rAD+sBUII4&#10;1po9giKsBr6AW3hGYNJq+w2jHlqyxu7rlliOkXynQFVlluehh+MiL+ZTWNhTy/rUQhQFqBp7jMbp&#10;jR/7fmus2LRw06hjpa9AiY2IGnmOaq9faLuYzP6JCH19uo5ezw/Z8gcAAAD//wMAUEsDBBQABgAI&#10;AAAAIQBA5xqa3wAAAAwBAAAPAAAAZHJzL2Rvd25yZXYueG1sTI/NTsNADITvSLzDykhcEN2U9C8h&#10;mwqQQFxb+gBO4iYRWW+U3Tbp2+Oe6G1GHo3ny7aT7dSZBt86NjCfRaCIS1e1XBs4/Hw+b0D5gFxh&#10;55gMXMjDNr+/yzCt3Mg7Ou9DraSEfYoGmhD6VGtfNmTRz1xPLLejGywGsUOtqwFHKbedfomilbbY&#10;snxosKePhsrf/ckaOH6PT8tkLL7CYb1brN6xXRfuYszjw/T2CirQFP7DcJ0v0yGXTYU7ceVVZyCJ&#10;Y2EJBuL5RsQ1IUJoCgPLRRKBzjN9C5H/AQAA//8DAFBLAQItABQABgAIAAAAIQC2gziS/gAAAOEB&#10;AAATAAAAAAAAAAAAAAAAAAAAAABbQ29udGVudF9UeXBlc10ueG1sUEsBAi0AFAAGAAgAAAAhADj9&#10;If/WAAAAlAEAAAsAAAAAAAAAAAAAAAAALwEAAF9yZWxzLy5yZWxzUEsBAi0AFAAGAAgAAAAhAFhM&#10;wb2DAgAAEAUAAA4AAAAAAAAAAAAAAAAALgIAAGRycy9lMm9Eb2MueG1sUEsBAi0AFAAGAAgAAAAh&#10;AEDnGprfAAAADAEAAA8AAAAAAAAAAAAAAAAA3QQAAGRycy9kb3ducmV2LnhtbFBLBQYAAAAABAAE&#10;APMAAADpBQAAAAA=&#10;" o:allowoverlap="f" stroked="f">
                <v:textbox>
                  <w:txbxContent>
                    <w:p w:rsidR="00FE4CCF" w:rsidRDefault="00FE4CCF" w:rsidP="00806780">
                      <w:pPr>
                        <w:pStyle w:val="fiblpmmarginale"/>
                        <w:rPr>
                          <w:lang w:val="de-DE"/>
                        </w:rPr>
                      </w:pPr>
                    </w:p>
                    <w:p w:rsidR="00DE1B8D" w:rsidRDefault="00DE1B8D" w:rsidP="00806780">
                      <w:pPr>
                        <w:pStyle w:val="fiblpmmarginale"/>
                        <w:rPr>
                          <w:lang w:val="de-DE"/>
                        </w:rPr>
                      </w:pPr>
                    </w:p>
                  </w:txbxContent>
                </v:textbox>
                <w10:wrap anchorx="page" anchory="page"/>
              </v:shape>
            </w:pict>
          </mc:Fallback>
        </mc:AlternateContent>
      </w:r>
      <w:r w:rsidR="000B3C51" w:rsidRPr="000B3C51">
        <w:t xml:space="preserve">Wie sieht das Bio der Zukunft aus? </w:t>
      </w:r>
      <w:r w:rsidR="00DE1B8D">
        <w:t xml:space="preserve">Der 12. Jahrgang des Traineeprogramms Ökolandbau stellt die Ergebnisse seines gemeinschaftlichen Projektes vor. Die Nachwuchskräfte haben über die drängendsten Fragen der Branche nachgedacht: </w:t>
      </w:r>
      <w:r w:rsidR="000B3C51" w:rsidRPr="000B3C51">
        <w:t xml:space="preserve">Regional und Bio, eine neue Biobauerngeneration, Ökologisierung </w:t>
      </w:r>
      <w:r w:rsidR="00947171">
        <w:t>sowie die Zukunft der Biot</w:t>
      </w:r>
      <w:r w:rsidR="000B3C51" w:rsidRPr="000B3C51">
        <w:t>ierhaltung am Beispiel der Putenzucht.</w:t>
      </w:r>
    </w:p>
    <w:p w:rsidR="00DE1B8D" w:rsidRDefault="00A46EEE" w:rsidP="00DE1B8D">
      <w:pPr>
        <w:pStyle w:val="fiblstandard"/>
      </w:pPr>
      <w:r w:rsidRPr="00811469">
        <w:t xml:space="preserve">(Frankfurt am Main, </w:t>
      </w:r>
      <w:r w:rsidR="00CB135F">
        <w:t>10</w:t>
      </w:r>
      <w:bookmarkStart w:id="0" w:name="_GoBack"/>
      <w:bookmarkEnd w:id="0"/>
      <w:r>
        <w:t xml:space="preserve">. August 2015) </w:t>
      </w:r>
      <w:r w:rsidR="00DE1B8D">
        <w:t>Die 25 Teilnehmer des Traineeprogramms haben über vier Monate an der Realisierung und Umsetzung ihrer Ideen gearbeitet und sich intensiv mit den vier Themenfeldern beschäftigt. Die Ergebnisse stellen sie im Netz vor, unter: www.traineeprogramm-oekolandbau.de/zukunft.html.</w:t>
      </w:r>
    </w:p>
    <w:p w:rsidR="00DE1B8D" w:rsidRDefault="000B3C51" w:rsidP="00DE1B8D">
      <w:pPr>
        <w:pStyle w:val="fiblstandard"/>
      </w:pPr>
      <w:r w:rsidRPr="000B3C51">
        <w:t>Ein eigens produzierter Erklärfilm gibt einen ersten Überblick. Vier Positionspapiere, als PDF-Download verfügbar, bieten Hinter</w:t>
      </w:r>
      <w:r>
        <w:softHyphen/>
      </w:r>
      <w:r w:rsidRPr="000B3C51">
        <w:t>grundinformationen. Protagonistin des rund drei Minuten langen Films ist Laura. Sie kommt in direkten Kontakt mit verschiedenen Vertretern der Branche, unter anderem mit landwirtschaftlichem Nachwuchs, Putenzüchtern, Gemüsehändlern und diversen Bäuerinnen und Bauern. Die verschiedenen Etappen, die Laura während des Films durchschreitet, gipfeln in einem Finale mit allen beteiligten Charakteren des Films. Laura wird klar, dass sie sich weiter engagieren und die Welt positiv mitgestalten möchte. Der im Animationsstil produzierte Teaser ist ein guter Vorgeschmack und eine passende Hinführung auf die eigentlichen Produkte des Projekts: Positionspapier</w:t>
      </w:r>
      <w:r>
        <w:t>e zu den vier genannten Themen.</w:t>
      </w:r>
    </w:p>
    <w:p w:rsidR="00DE1B8D" w:rsidRDefault="00DE1B8D" w:rsidP="00DE1B8D">
      <w:pPr>
        <w:pStyle w:val="fiblstandard"/>
      </w:pPr>
      <w:r>
        <w:t>1.480</w:t>
      </w:r>
      <w:r w:rsidRPr="00FA5EFD">
        <w:t xml:space="preserve"> Zeichen, Abdruck honorarfrei, um ein Belegexemplar wird gebeten.</w:t>
      </w:r>
      <w:r>
        <w:t xml:space="preserve"> Sie finden die Pressemitteilung sowie Bildmaterial im Internet unter: </w:t>
      </w:r>
      <w:hyperlink r:id="rId10" w:history="1">
        <w:r w:rsidRPr="008E6642">
          <w:rPr>
            <w:rStyle w:val="Hyperlink"/>
          </w:rPr>
          <w:t>www.fibl.org/de/medien.html</w:t>
        </w:r>
      </w:hyperlink>
      <w:r>
        <w:t xml:space="preserve">. </w:t>
      </w:r>
    </w:p>
    <w:p w:rsidR="00DE1B8D" w:rsidRDefault="00DE1B8D" w:rsidP="00DE1B8D">
      <w:pPr>
        <w:pStyle w:val="fiblstandard"/>
      </w:pPr>
    </w:p>
    <w:p w:rsidR="00DE1B8D" w:rsidRPr="00902F50" w:rsidRDefault="00DE1B8D" w:rsidP="00DE1B8D">
      <w:pPr>
        <w:pStyle w:val="fiblstandard"/>
        <w:rPr>
          <w:b/>
        </w:rPr>
      </w:pPr>
      <w:r w:rsidRPr="00902F50">
        <w:rPr>
          <w:b/>
        </w:rPr>
        <w:t xml:space="preserve">Hintergrund </w:t>
      </w:r>
    </w:p>
    <w:p w:rsidR="001F48C6" w:rsidRDefault="00DE1B8D" w:rsidP="00DE1B8D">
      <w:pPr>
        <w:pStyle w:val="fiblstandard"/>
      </w:pPr>
      <w:r>
        <w:t xml:space="preserve">Das Traineeprogramm Ökolandbau wird im Rahmen des Bundesprogramms Ökologischer Landbau und andere Formen nachhaltiger Landwirtschaft (BÖLN) durchgeführt aufgrund eines Beschlusses des Deutschen Bundestags. Das einjährige Ausbildungsprogramm bietet jungen Hochschul- und Fachhochschulabsolventen einen qualifizierten Einstieg in die Biobranche. Neben umfangreichem Fachwissen aus dem Ausbildungsunternehmen nehmen die 25 Trainees an mehreren Fortbildungseinheiten "off-the-job" teil. </w:t>
      </w:r>
      <w:r w:rsidR="005E715A" w:rsidRPr="005E715A">
        <w:t xml:space="preserve">Der 13. Jahrgang beginnt am </w:t>
      </w:r>
      <w:smartTag w:uri="urn:schemas-microsoft-com:office:smarttags" w:element="date">
        <w:smartTagPr>
          <w:attr w:name="Year" w:val="2015"/>
          <w:attr w:name="Day" w:val="1"/>
          <w:attr w:name="Month" w:val="11"/>
          <w:attr w:name="ls" w:val="trans"/>
        </w:smartTagPr>
        <w:r w:rsidR="005E715A" w:rsidRPr="005E715A">
          <w:t>1. November 2015 -</w:t>
        </w:r>
      </w:smartTag>
      <w:r w:rsidR="005E715A" w:rsidRPr="005E715A">
        <w:t xml:space="preserve"> seit </w:t>
      </w:r>
      <w:smartTag w:uri="urn:schemas-microsoft-com:office:smarttags" w:element="date">
        <w:smartTagPr>
          <w:attr w:name="Year" w:val="2015"/>
          <w:attr w:name="Day" w:val="1"/>
          <w:attr w:name="Month" w:val="6"/>
          <w:attr w:name="ls" w:val="trans"/>
        </w:smartTagPr>
        <w:r w:rsidR="005E715A" w:rsidRPr="005E715A">
          <w:t>1. Juni 2015</w:t>
        </w:r>
      </w:smartTag>
      <w:r w:rsidR="005E715A" w:rsidRPr="005E715A">
        <w:t xml:space="preserve"> können sich Interessierte auf die Stellen bewerben: </w:t>
      </w:r>
      <w:hyperlink r:id="rId11" w:history="1">
        <w:r w:rsidR="005E715A" w:rsidRPr="005E715A">
          <w:rPr>
            <w:rStyle w:val="Hyperlink"/>
          </w:rPr>
          <w:t>traineeprogramm-oekolandbau.de/jobboerse.html</w:t>
        </w:r>
      </w:hyperlink>
    </w:p>
    <w:p w:rsidR="00DE1B8D" w:rsidRDefault="00DE1B8D" w:rsidP="00DE1B8D">
      <w:pPr>
        <w:pStyle w:val="fiblstandard"/>
      </w:pPr>
      <w:r>
        <w:t>Weitere Informationen unter www.traineeprogramm-oekolandbau.de.</w:t>
      </w:r>
    </w:p>
    <w:p w:rsidR="001F48C6" w:rsidRDefault="001F48C6" w:rsidP="001F48C6">
      <w:pPr>
        <w:pStyle w:val="fiblstandard"/>
      </w:pPr>
      <w:r w:rsidRPr="001F48C6">
        <w:rPr>
          <w:b/>
        </w:rPr>
        <w:t xml:space="preserve">Ihre Ansprechpartnerin: </w:t>
      </w:r>
      <w:r>
        <w:t>Simone Windhagen, Projektbüro Traineeprogramm Ökolandbau in Augsburg</w:t>
      </w:r>
    </w:p>
    <w:p w:rsidR="00221C95" w:rsidRDefault="001F48C6" w:rsidP="001F48C6">
      <w:pPr>
        <w:pStyle w:val="fiblstandard"/>
      </w:pPr>
      <w:r>
        <w:t>Tel. +49 821 34680-161; info@traineeprogramm-oekolandbau.de</w:t>
      </w:r>
    </w:p>
    <w:sectPr w:rsidR="00221C95" w:rsidSect="00FA5EFD">
      <w:headerReference w:type="default" r:id="rId12"/>
      <w:footerReference w:type="default" r:id="rId13"/>
      <w:headerReference w:type="first" r:id="rId14"/>
      <w:footerReference w:type="first" r:id="rId15"/>
      <w:type w:val="continuous"/>
      <w:pgSz w:w="11906" w:h="16838" w:code="9"/>
      <w:pgMar w:top="1985" w:right="2835" w:bottom="1559" w:left="1474" w:header="1077" w:footer="913" w:gutter="0"/>
      <w:paperSrc w:first="2"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2F" w:rsidRDefault="008A6C2F">
      <w:r>
        <w:separator/>
      </w:r>
    </w:p>
  </w:endnote>
  <w:endnote w:type="continuationSeparator" w:id="0">
    <w:p w:rsidR="008A6C2F" w:rsidRDefault="008A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Arial Narrow"/>
    <w:panose1 w:val="00000000000000000000"/>
    <w:charset w:val="00"/>
    <w:family w:val="auto"/>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mataBQ-Cond">
    <w:panose1 w:val="00000000000000000000"/>
    <w:charset w:val="00"/>
    <w:family w:val="roman"/>
    <w:notTrueType/>
    <w:pitch w:val="variable"/>
    <w:sig w:usb0="00000003" w:usb1="00000000" w:usb2="00000000" w:usb3="00000000" w:csb0="00000001" w:csb1="00000000"/>
  </w:font>
  <w:font w:name="FormataBQ-Regula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ormataBQ-Medium">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B97380">
    <w:pPr>
      <w:pStyle w:val="Kopfzeile"/>
      <w:jc w:val="center"/>
    </w:pPr>
    <w:r>
      <w:rPr>
        <w:noProof/>
        <w:sz w:val="20"/>
        <w:lang w:val="de-DE"/>
      </w:rPr>
      <mc:AlternateContent>
        <mc:Choice Requires="wps">
          <w:drawing>
            <wp:anchor distT="0" distB="0" distL="114300" distR="114300" simplePos="0" relativeHeight="251656704" behindDoc="0" locked="0" layoutInCell="1" allowOverlap="0">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60.05pt;margin-top:640.7pt;width:120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HSggIAAA8FAAAOAAAAZHJzL2Uyb0RvYy54bWysVNuO2yAQfa/Uf0C8Z22nzm5srbPaS1NV&#10;2l6k3X4AARyjYsYFEnu76r93wEk2aVWpqpoHAp7hzOWc4fJqaDXZSusUmIpmZykl0nAQyqwr+uVx&#10;OZlT4jwzgmkwsqJP0tGrxetXl31Xyik0oIW0BEGMK/uuoo33XZkkjjeyZe4MOmnQWINtmcejXSfC&#10;sh7RW51M0/Q86cGKzgKXzuHXu9FIFxG/riX3n+raSU90RTE3H1cb11VYk8UlK9eWdY3iuzTYP2TR&#10;MmUw6AHqjnlGNlb9BtUqbsFB7c84tAnUteIy1oDVZOkv1Tw0rJOxFmyO6w5tcv8Pln/cfrZEiYq+&#10;ocSwFil6lIMnNzCQeehO37kSnR46dPMDfkaWY6Wuuwf+1REDtw0za3ltLfSNZAKzy8LN5OjqiOMC&#10;yKr/AALDsI2HCDTUtg2tw2YQREeWng7MhFR4CDmb5mmKJo62fHaB1McQrNzf7qzz7yS0JGwqapH5&#10;iM62986HbFi5dwnBHGgllkrreLDr1a22ZMtQJcv426GfuGkTnA2EayPi+AWTxBjBFtKNrD8XGSZ8&#10;My0my/P5xSRf5rNJcZHOJ2lW3BTnaV7kd8sfIcEsLxslhDT3ysi9ArP87xjezcKonahB0le0mE1n&#10;I0V/LBJ7Gdo5VnFSZKs8DqRWbUXnBydWBmLfGoEXWOmZ0uM+OU0/dhl7sP+PXYkyCMyPGvDDakCU&#10;oI0ViCcUhAXkC6nFVwQ3DdjvlPQ4kRV13zbMSkr0e4OiKrI8DyMcD1EDlNhjy+rYwgxHqIp6Ssbt&#10;rR/HftNZtW4w0ihjA9coxFpFjbxktZMvTl0sZvdChLE+Pkevl3ds8RM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z&#10;CmHSggIAAA8FAAAOAAAAAAAAAAAAAAAAAC4CAABkcnMvZTJvRG9jLnhtbFBLAQItABQABgAIAAAA&#10;IQCvJAzo4QAAAA4BAAAPAAAAAAAAAAAAAAAAANwEAABkcnMvZG93bnJldi54bWxQSwUGAAAAAAQA&#10;BADzAAAA6gUAAAAA&#10;" o:allowoverlap="f" stroked="f">
              <v:textbo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Pr="00AF4320" w:rsidRDefault="008C6AB2" w:rsidP="00AF43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2F" w:rsidRDefault="008A6C2F">
      <w:r>
        <w:separator/>
      </w:r>
    </w:p>
  </w:footnote>
  <w:footnote w:type="continuationSeparator" w:id="0">
    <w:p w:rsidR="008A6C2F" w:rsidRDefault="008A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B97380">
    <w:pPr>
      <w:pStyle w:val="Kopfzeile"/>
    </w:pPr>
    <w:r>
      <w:rPr>
        <w:noProof/>
        <w:sz w:val="20"/>
        <w:lang w:val="de-DE"/>
      </w:rPr>
      <w:drawing>
        <wp:anchor distT="0" distB="0" distL="114300" distR="114300" simplePos="0" relativeHeight="251655680" behindDoc="0" locked="0" layoutInCell="1" allowOverlap="1">
          <wp:simplePos x="0" y="0"/>
          <wp:positionH relativeFrom="column">
            <wp:posOffset>5287645</wp:posOffset>
          </wp:positionH>
          <wp:positionV relativeFrom="paragraph">
            <wp:posOffset>345440</wp:posOffset>
          </wp:positionV>
          <wp:extent cx="1166495" cy="763905"/>
          <wp:effectExtent l="0" t="0" r="0" b="0"/>
          <wp:wrapNone/>
          <wp:docPr id="7" name="Bild 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Pr="00754324" w:rsidRDefault="0008299C">
    <w:pPr>
      <w:pStyle w:val="Kopfzeile"/>
      <w:rPr>
        <w:rFonts w:ascii="Arial" w:hAnsi="Arial" w:cs="Arial"/>
        <w:sz w:val="20"/>
        <w:lang w:val="de-DE"/>
      </w:rPr>
    </w:pPr>
    <w:r>
      <w:rPr>
        <w:rFonts w:ascii="Arial" w:hAnsi="Arial" w:cs="Arial"/>
        <w:b/>
        <w:noProof/>
        <w:szCs w:val="24"/>
        <w:lang w:val="de-DE"/>
      </w:rPr>
      <w:drawing>
        <wp:anchor distT="0" distB="0" distL="114300" distR="114300" simplePos="0" relativeHeight="251660800" behindDoc="0" locked="0" layoutInCell="1" allowOverlap="1" wp14:anchorId="72F251A0" wp14:editId="553252A5">
          <wp:simplePos x="0" y="0"/>
          <wp:positionH relativeFrom="column">
            <wp:posOffset>5106035</wp:posOffset>
          </wp:positionH>
          <wp:positionV relativeFrom="paragraph">
            <wp:posOffset>2916555</wp:posOffset>
          </wp:positionV>
          <wp:extent cx="1304290" cy="526034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blgmbh_briefpapier_2015_mitterechts.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290" cy="5260340"/>
                  </a:xfrm>
                  <a:prstGeom prst="rect">
                    <a:avLst/>
                  </a:prstGeom>
                </pic:spPr>
              </pic:pic>
            </a:graphicData>
          </a:graphic>
          <wp14:sizeRelV relativeFrom="margin">
            <wp14:pctHeight>0</wp14:pctHeight>
          </wp14:sizeRelV>
        </wp:anchor>
      </w:drawing>
    </w:r>
    <w:r w:rsidR="00B97380">
      <w:rPr>
        <w:rFonts w:ascii="Arial" w:hAnsi="Arial" w:cs="Arial"/>
        <w:noProof/>
        <w:sz w:val="20"/>
        <w:lang w:val="de-DE"/>
      </w:rPr>
      <mc:AlternateContent>
        <mc:Choice Requires="wps">
          <w:drawing>
            <wp:anchor distT="0" distB="0" distL="114300" distR="114300" simplePos="0" relativeHeight="251659776" behindDoc="0" locked="0" layoutInCell="1" allowOverlap="0" wp14:anchorId="30000E57" wp14:editId="0D32DA6D">
              <wp:simplePos x="0" y="0"/>
              <wp:positionH relativeFrom="page">
                <wp:posOffset>5918835</wp:posOffset>
              </wp:positionH>
              <wp:positionV relativeFrom="page">
                <wp:posOffset>673100</wp:posOffset>
              </wp:positionV>
              <wp:extent cx="1485900" cy="138684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392" w:rsidRDefault="00B97380" w:rsidP="00001750">
                          <w:pPr>
                            <w:pStyle w:val="fiblpmmarginale"/>
                          </w:pPr>
                          <w:r>
                            <w:rPr>
                              <w:noProof/>
                              <w:lang w:val="de-DE"/>
                            </w:rPr>
                            <w:drawing>
                              <wp:inline distT="0" distB="0" distL="0" distR="0" wp14:anchorId="5C2C530A" wp14:editId="2B7A9694">
                                <wp:extent cx="1304925" cy="142875"/>
                                <wp:effectExtent l="0" t="0" r="9525" b="9525"/>
                                <wp:docPr id="6" name="Bild 1" descr="gmbh_rechts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bh_rechts_ob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822392" w:rsidRPr="00822392" w:rsidRDefault="00822392" w:rsidP="00001750">
                          <w:pPr>
                            <w:pStyle w:val="fiblpmmarginale"/>
                            <w:rPr>
                              <w:sz w:val="42"/>
                              <w:szCs w:val="42"/>
                            </w:rPr>
                          </w:pPr>
                        </w:p>
                        <w:p w:rsidR="00822392" w:rsidRPr="00822392" w:rsidRDefault="00B97380" w:rsidP="00001750">
                          <w:pPr>
                            <w:pStyle w:val="fiblpmmarginale"/>
                            <w:rPr>
                              <w:lang w:val="de-DE"/>
                            </w:rPr>
                          </w:pPr>
                          <w:r w:rsidRPr="00C851A5">
                            <w:rPr>
                              <w:noProof/>
                              <w:lang w:val="de-DE"/>
                            </w:rPr>
                            <w:drawing>
                              <wp:inline distT="0" distB="0" distL="0" distR="0" wp14:anchorId="18EF6D7B" wp14:editId="3447C6A0">
                                <wp:extent cx="1295400" cy="647700"/>
                                <wp:effectExtent l="0" t="0" r="0" b="0"/>
                                <wp:docPr id="5" name="Bild 2" descr="Traineepr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eeprogram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0E57" id="_x0000_t202" coordsize="21600,21600" o:spt="202" path="m,l,21600r21600,l21600,xe">
              <v:stroke joinstyle="miter"/>
              <v:path gradientshapeok="t" o:connecttype="rect"/>
            </v:shapetype>
            <v:shape id="Text Box 19" o:spid="_x0000_s1028" type="#_x0000_t202" style="position:absolute;margin-left:466.05pt;margin-top:53pt;width:117pt;height:109.2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fihAIAABYFAAAOAAAAZHJzL2Uyb0RvYy54bWysVNuO2yAQfa/Uf0C8Z32pk7WtOKu9NFWl&#10;7UXa7QcQwDEqBgRs7G21/94BJ9l020pVVT9gYIbDzJwzLC/GXqIdt05o1eDsLMWIK6qZUNsGf7lf&#10;z0qMnCeKEakVb/Ajd/hi9frVcjA1z3WnJeMWAYhy9WAa3Hlv6iRxtOM9cWfacAXGVtueeFjabcIs&#10;GQC9l0mepotk0JYZqyl3DnZvJiNeRfy25dR/alvHPZINhth8HG0cN2FMVktSby0xnaD7MMg/RNET&#10;oeDSI9QN8QQ9WPELVC+o1U63/ozqPtFtKyiPOUA2Wfoim7uOGB5zgeI4cyyT+3+w9OPus0WCNTjH&#10;SJEeKLrno0dXekRZFcozGFeD150BPz/CPtAcU3XmVtOvDil93RG15ZfW6qHjhEF4WTiZnBydcFwA&#10;2QwfNIN7yIPXEWhsbR9qB9VAgA40PR6pCbHQcGVRzqsUTBRs2ZtyURaRvITUh+PGOv+O6x6FSYMt&#10;cB/hye7W+RAOqQ8u4TanpWBrIWVc2O3mWlq0I6CTdfxiBi/cpArOSodjE+K0A1HCHcEW4o28f6+y&#10;vEiv8mq2XpTns2JdzGfVeVrO0qy6qhZpURU366cQYFbUnWCMq1uh+EGDWfF3HO+7YVJPVCEaGlzN&#10;8/nE0R+TTOP3uyR74aElpegbXB6dSB2YfasYpE1qT4Sc5snP4ccqQw0O/1iVqINA/SQCP27GqLgo&#10;kqCRjWaPIAyrgTagGJ4TmHTafsNogNZssIK3AyP5XoG0qqwA6pGPi2J+nsPCnlo2pxaiKAA12GM0&#10;Ta/91P0PxoptB/dMYlb6EuTYiiiU55j2IobmixntH4rQ3afr6PX8nK1+AAAA//8DAFBLAwQUAAYA&#10;CAAAACEAVebzcN8AAAAMAQAADwAAAGRycy9kb3ducmV2LnhtbEyPwW7CMBBE75X6D9ZW6q04CRDR&#10;EAehVpwQh1KkXo29jSNiO40NuH/f5VSOO/M0O1Ovku3ZBcfQeScgn2TA0CmvO9cKOHxuXhbAQpRO&#10;y947FPCLAVbN40MtK+2v7gMv+9gyCnGhkgJMjEPFeVAGrQwTP6Aj79uPVkY6x5brUV4p3Pa8yLKS&#10;W9k5+mDkgG8G1Wl/tgJ+8H23/poflNqk+XanjN4ukhbi+Smtl8AipvgPw60+VYeGOh392enAegGv&#10;0yInlIyspFE3Ii9Lko4CpsVsBryp+f2I5g8AAP//AwBQSwECLQAUAAYACAAAACEAtoM4kv4AAADh&#10;AQAAEwAAAAAAAAAAAAAAAAAAAAAAW0NvbnRlbnRfVHlwZXNdLnhtbFBLAQItABQABgAIAAAAIQA4&#10;/SH/1gAAAJQBAAALAAAAAAAAAAAAAAAAAC8BAABfcmVscy8ucmVsc1BLAQItABQABgAIAAAAIQBP&#10;szfihAIAABYFAAAOAAAAAAAAAAAAAAAAAC4CAABkcnMvZTJvRG9jLnhtbFBLAQItABQABgAIAAAA&#10;IQBV5vNw3wAAAAwBAAAPAAAAAAAAAAAAAAAAAN4EAABkcnMvZG93bnJldi54bWxQSwUGAAAAAAQA&#10;BADzAAAA6gUAAAAA&#10;" o:allowoverlap="f" stroked="f">
              <v:textbox>
                <w:txbxContent>
                  <w:p w:rsidR="00822392" w:rsidRDefault="00B97380" w:rsidP="00001750">
                    <w:pPr>
                      <w:pStyle w:val="fiblpmmarginale"/>
                    </w:pPr>
                    <w:r>
                      <w:rPr>
                        <w:noProof/>
                        <w:lang w:val="de-DE"/>
                      </w:rPr>
                      <w:drawing>
                        <wp:inline distT="0" distB="0" distL="0" distR="0" wp14:anchorId="5C2C530A" wp14:editId="2B7A9694">
                          <wp:extent cx="1304925" cy="142875"/>
                          <wp:effectExtent l="0" t="0" r="9525" b="9525"/>
                          <wp:docPr id="6" name="Bild 1" descr="gmbh_rechts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bh_rechts_ob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822392" w:rsidRPr="00822392" w:rsidRDefault="00822392" w:rsidP="00001750">
                    <w:pPr>
                      <w:pStyle w:val="fiblpmmarginale"/>
                      <w:rPr>
                        <w:sz w:val="42"/>
                        <w:szCs w:val="42"/>
                      </w:rPr>
                    </w:pPr>
                  </w:p>
                  <w:p w:rsidR="00822392" w:rsidRPr="00822392" w:rsidRDefault="00B97380" w:rsidP="00001750">
                    <w:pPr>
                      <w:pStyle w:val="fiblpmmarginale"/>
                      <w:rPr>
                        <w:lang w:val="de-DE"/>
                      </w:rPr>
                    </w:pPr>
                    <w:r w:rsidRPr="00C851A5">
                      <w:rPr>
                        <w:noProof/>
                        <w:lang w:val="de-DE"/>
                      </w:rPr>
                      <w:drawing>
                        <wp:inline distT="0" distB="0" distL="0" distR="0" wp14:anchorId="18EF6D7B" wp14:editId="3447C6A0">
                          <wp:extent cx="1295400" cy="647700"/>
                          <wp:effectExtent l="0" t="0" r="0" b="0"/>
                          <wp:docPr id="5" name="Bild 2" descr="Traineepr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eeprogra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inline>
                      </w:drawing>
                    </w:r>
                  </w:p>
                </w:txbxContent>
              </v:textbox>
              <w10:wrap anchorx="page" anchory="page"/>
            </v:shape>
          </w:pict>
        </mc:Fallback>
      </mc:AlternateContent>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8C6AB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2" w:rsidRDefault="00B97380">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7728"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75pt;height:27.75pt" o:bullet="t">
        <v:imagedata r:id="rId1" o:title="fibl_pfeil_gruen"/>
      </v:shape>
    </w:pict>
  </w:numPicBullet>
  <w:numPicBullet w:numPicBulletId="1">
    <w:pict>
      <v:shape id="_x0000_i1037" type="#_x0000_t75" style="width:18.75pt;height:27.75pt" o:bullet="t">
        <v:imagedata r:id="rId2" o:title="fibl_pfeil"/>
      </v:shape>
    </w:pict>
  </w:numPicBullet>
  <w:numPicBullet w:numPicBulletId="2">
    <w:pict>
      <v:shape id="_x0000_i1038" type="#_x0000_t75" style="width:18.75pt;height:27.75pt" o:bullet="t">
        <v:imagedata r:id="rId3" o:title="fiblpfeil_178231222"/>
      </v:shape>
    </w:pict>
  </w:numPicBullet>
  <w:numPicBullet w:numPicBulletId="3">
    <w:pict>
      <v:shape id="_x0000_i1039" type="#_x0000_t75" style="width:18.75pt;height:27.7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 w15:restartNumberingAfterBreak="0">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6608C1"/>
    <w:multiLevelType w:val="hybridMultilevel"/>
    <w:tmpl w:val="F794B490"/>
    <w:lvl w:ilvl="0" w:tplc="6E02BCC2">
      <w:start w:val="1"/>
      <w:numFmt w:val="bullet"/>
      <w:pStyle w:val="fibltabaufz"/>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3"/>
  </w:num>
  <w:num w:numId="6">
    <w:abstractNumId w:val="3"/>
    <w:lvlOverride w:ilvl="0">
      <w:startOverride w:val="1"/>
    </w:lvlOverride>
  </w:num>
  <w:num w:numId="7">
    <w:abstractNumId w:val="6"/>
  </w:num>
  <w:num w:numId="8">
    <w:abstractNumId w:val="6"/>
  </w:num>
  <w:num w:numId="9">
    <w:abstractNumId w:val="5"/>
  </w:num>
  <w:num w:numId="10">
    <w:abstractNumId w:val="5"/>
  </w:num>
  <w:num w:numId="11">
    <w:abstractNumId w:val="4"/>
  </w:num>
  <w:num w:numId="12">
    <w:abstractNumId w:val="0"/>
  </w:num>
  <w:num w:numId="13">
    <w:abstractNumId w:val="8"/>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2F"/>
    <w:rsid w:val="00001750"/>
    <w:rsid w:val="00025A3E"/>
    <w:rsid w:val="000310C0"/>
    <w:rsid w:val="00045DD0"/>
    <w:rsid w:val="000717CB"/>
    <w:rsid w:val="00071EC0"/>
    <w:rsid w:val="000779AD"/>
    <w:rsid w:val="0008299C"/>
    <w:rsid w:val="000B3C51"/>
    <w:rsid w:val="0012762F"/>
    <w:rsid w:val="00142996"/>
    <w:rsid w:val="001A3BE5"/>
    <w:rsid w:val="001A6AE7"/>
    <w:rsid w:val="001D44A6"/>
    <w:rsid w:val="001E3A05"/>
    <w:rsid w:val="001E5DBA"/>
    <w:rsid w:val="001F48C6"/>
    <w:rsid w:val="002037A7"/>
    <w:rsid w:val="002066AB"/>
    <w:rsid w:val="00212FA5"/>
    <w:rsid w:val="00221C95"/>
    <w:rsid w:val="002541B8"/>
    <w:rsid w:val="00257AF5"/>
    <w:rsid w:val="002657ED"/>
    <w:rsid w:val="002B6CD6"/>
    <w:rsid w:val="002C39D2"/>
    <w:rsid w:val="002E6555"/>
    <w:rsid w:val="002E6EC6"/>
    <w:rsid w:val="0031674D"/>
    <w:rsid w:val="00325136"/>
    <w:rsid w:val="00333D0B"/>
    <w:rsid w:val="00340B2B"/>
    <w:rsid w:val="003439DE"/>
    <w:rsid w:val="003503F9"/>
    <w:rsid w:val="00351134"/>
    <w:rsid w:val="00397F79"/>
    <w:rsid w:val="003C53CB"/>
    <w:rsid w:val="004878E9"/>
    <w:rsid w:val="004941D4"/>
    <w:rsid w:val="004A2578"/>
    <w:rsid w:val="004D3E62"/>
    <w:rsid w:val="004D4053"/>
    <w:rsid w:val="004D43C3"/>
    <w:rsid w:val="00533826"/>
    <w:rsid w:val="00546DF5"/>
    <w:rsid w:val="005559FF"/>
    <w:rsid w:val="00583405"/>
    <w:rsid w:val="005B1310"/>
    <w:rsid w:val="005E61A9"/>
    <w:rsid w:val="005E715A"/>
    <w:rsid w:val="00615B11"/>
    <w:rsid w:val="006C2279"/>
    <w:rsid w:val="006F0608"/>
    <w:rsid w:val="00707407"/>
    <w:rsid w:val="00716308"/>
    <w:rsid w:val="00754324"/>
    <w:rsid w:val="00797C5D"/>
    <w:rsid w:val="00806780"/>
    <w:rsid w:val="00822392"/>
    <w:rsid w:val="008343DA"/>
    <w:rsid w:val="00840069"/>
    <w:rsid w:val="00856E76"/>
    <w:rsid w:val="00867556"/>
    <w:rsid w:val="008770A9"/>
    <w:rsid w:val="00887FA3"/>
    <w:rsid w:val="008A6C2F"/>
    <w:rsid w:val="008A6F2C"/>
    <w:rsid w:val="008C6AB2"/>
    <w:rsid w:val="008D0321"/>
    <w:rsid w:val="00947171"/>
    <w:rsid w:val="00965B12"/>
    <w:rsid w:val="00982E42"/>
    <w:rsid w:val="00991409"/>
    <w:rsid w:val="00997D0E"/>
    <w:rsid w:val="009A5CA7"/>
    <w:rsid w:val="009A6765"/>
    <w:rsid w:val="009E54B4"/>
    <w:rsid w:val="00A34C97"/>
    <w:rsid w:val="00A40EE1"/>
    <w:rsid w:val="00A41109"/>
    <w:rsid w:val="00A42A22"/>
    <w:rsid w:val="00A46EEE"/>
    <w:rsid w:val="00A85A8A"/>
    <w:rsid w:val="00AB0CDB"/>
    <w:rsid w:val="00AF4320"/>
    <w:rsid w:val="00B37332"/>
    <w:rsid w:val="00B863D2"/>
    <w:rsid w:val="00B91039"/>
    <w:rsid w:val="00B97380"/>
    <w:rsid w:val="00BA11ED"/>
    <w:rsid w:val="00BA2AC6"/>
    <w:rsid w:val="00BD67F9"/>
    <w:rsid w:val="00C6162E"/>
    <w:rsid w:val="00C851A5"/>
    <w:rsid w:val="00CB135F"/>
    <w:rsid w:val="00CB70F9"/>
    <w:rsid w:val="00CD3C1D"/>
    <w:rsid w:val="00CE5E38"/>
    <w:rsid w:val="00CF5270"/>
    <w:rsid w:val="00D343E4"/>
    <w:rsid w:val="00D50BA2"/>
    <w:rsid w:val="00DC431D"/>
    <w:rsid w:val="00DD36D2"/>
    <w:rsid w:val="00DD3CE4"/>
    <w:rsid w:val="00DE1B8D"/>
    <w:rsid w:val="00E01DAE"/>
    <w:rsid w:val="00E37FD2"/>
    <w:rsid w:val="00E56B0C"/>
    <w:rsid w:val="00EA7345"/>
    <w:rsid w:val="00EB63FD"/>
    <w:rsid w:val="00EE25F7"/>
    <w:rsid w:val="00EF2986"/>
    <w:rsid w:val="00F44581"/>
    <w:rsid w:val="00F50B21"/>
    <w:rsid w:val="00F62E46"/>
    <w:rsid w:val="00F65563"/>
    <w:rsid w:val="00F65EF4"/>
    <w:rsid w:val="00F66695"/>
    <w:rsid w:val="00F931E2"/>
    <w:rsid w:val="00FA3FBB"/>
    <w:rsid w:val="00FA5EFD"/>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chartTrackingRefBased/>
  <w15:docId w15:val="{A048D738-5A0C-4091-894A-1F904ACF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2657ED"/>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tabaufz">
    <w:name w:val="fibl_tab_aufz"/>
    <w:basedOn w:val="Standard"/>
    <w:rsid w:val="003503F9"/>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3503F9"/>
    <w:pPr>
      <w:spacing w:before="40" w:after="40" w:line="264" w:lineRule="auto"/>
      <w:jc w:val="both"/>
    </w:pPr>
    <w:rPr>
      <w:rFonts w:ascii="Arial" w:hAnsi="Arial" w:cs="Arial"/>
      <w:color w:val="auto"/>
      <w:sz w:val="18"/>
      <w:szCs w:val="22"/>
      <w:lang w:val="de-DE"/>
    </w:r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table" w:customStyle="1" w:styleId="fibltabellestandard">
    <w:name w:val="fibl_tabelle_standard"/>
    <w:basedOn w:val="TabelleRaster6"/>
    <w:rsid w:val="003503F9"/>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table" w:styleId="Tabellenraster">
    <w:name w:val="Table Grid"/>
    <w:basedOn w:val="NormaleTabelle"/>
    <w:rsid w:val="0035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FB4595"/>
    <w:pPr>
      <w:framePr w:w="0" w:hRule="auto" w:wrap="auto" w:hAnchor="text" w:yAlign="inline"/>
      <w:shd w:val="clear" w:color="auto" w:fill="auto"/>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4D405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4D4053"/>
    <w:rPr>
      <w:rFonts w:ascii="Segoe UI" w:hAnsi="Segoe UI" w:cs="Segoe UI"/>
      <w:color w:val="000000"/>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ineeprogramm-oekolandbau.de/jobboerse.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fibl.org/de/medien.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png"/><Relationship Id="rId4" Type="http://schemas.openxmlformats.org/officeDocument/2006/relationships/image" Target="media/image70.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fibl_gmbh\Templates\FiBLGmbH_Trainee\FiBLGmbH_pm_150429_trainee_1504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FiBLGmbH_pm_150429_trainee_150429.dotx</Template>
  <TotalTime>0</TotalTime>
  <Pages>1</Pages>
  <Words>308</Words>
  <Characters>2391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2694</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FiBL-Pressemitteilung</dc:title>
  <dc:subject/>
  <dc:creator>Hella Hansen</dc:creator>
  <cp:keywords/>
  <cp:lastModifiedBy>Natalie Kleine-Herzbruch</cp:lastModifiedBy>
  <cp:revision>2</cp:revision>
  <cp:lastPrinted>2015-08-04T13:40:00Z</cp:lastPrinted>
  <dcterms:created xsi:type="dcterms:W3CDTF">2015-08-10T11:01:00Z</dcterms:created>
  <dcterms:modified xsi:type="dcterms:W3CDTF">2015-08-10T11:01:00Z</dcterms:modified>
</cp:coreProperties>
</file>