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77777777" w:rsidR="006666A6" w:rsidRPr="00BA5207" w:rsidRDefault="006666A6" w:rsidP="00CA0E00">
      <w:pPr>
        <w:pStyle w:val="Fibl18"/>
        <w:framePr w:wrap="around" w:y="3046"/>
        <w:rPr>
          <w:lang w:val="de-CH"/>
        </w:rPr>
      </w:pPr>
      <w:r w:rsidRPr="00BA5207">
        <w:rPr>
          <w:lang w:val="de-CH"/>
        </w:rPr>
        <w:t>Medienmitteilung</w:t>
      </w:r>
    </w:p>
    <w:p w14:paraId="48BAE8EA" w14:textId="77777777" w:rsidR="006666A6" w:rsidRPr="00BA5207" w:rsidRDefault="006666A6">
      <w:pPr>
        <w:sectPr w:rsidR="006666A6" w:rsidRPr="00BA5207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69D59BD6" w14:textId="5EF6099D" w:rsidR="007F04C4" w:rsidRPr="000029D4" w:rsidRDefault="007F04C4" w:rsidP="00F30130">
      <w:pPr>
        <w:jc w:val="both"/>
        <w:rPr>
          <w:rFonts w:ascii="Arial" w:hAnsi="Arial" w:cs="Arial"/>
          <w:b/>
          <w:sz w:val="22"/>
          <w:szCs w:val="22"/>
        </w:rPr>
      </w:pPr>
      <w:r w:rsidRPr="000029D4">
        <w:rPr>
          <w:rFonts w:ascii="Arial" w:hAnsi="Arial" w:cs="Arial"/>
          <w:b/>
          <w:sz w:val="22"/>
          <w:szCs w:val="22"/>
        </w:rPr>
        <w:lastRenderedPageBreak/>
        <w:t>Das FiBL feiert sein</w:t>
      </w:r>
      <w:r w:rsidR="00301B21" w:rsidRPr="000029D4">
        <w:rPr>
          <w:rFonts w:ascii="Arial" w:hAnsi="Arial" w:cs="Arial"/>
          <w:b/>
          <w:sz w:val="22"/>
          <w:szCs w:val="22"/>
        </w:rPr>
        <w:t>en</w:t>
      </w:r>
      <w:r w:rsidR="00F37C02">
        <w:rPr>
          <w:rFonts w:ascii="Arial" w:hAnsi="Arial" w:cs="Arial"/>
          <w:b/>
          <w:sz w:val="22"/>
          <w:szCs w:val="22"/>
        </w:rPr>
        <w:t xml:space="preserve"> 40. Geburtstag mit 4</w:t>
      </w:r>
      <w:r w:rsidRPr="000029D4">
        <w:rPr>
          <w:rFonts w:ascii="Arial" w:hAnsi="Arial" w:cs="Arial"/>
          <w:b/>
          <w:sz w:val="22"/>
          <w:szCs w:val="22"/>
        </w:rPr>
        <w:t>000 Gästen</w:t>
      </w:r>
    </w:p>
    <w:p w14:paraId="64DFDE8D" w14:textId="42C8479E" w:rsidR="00F30130" w:rsidRPr="000029D4" w:rsidRDefault="007F04C4" w:rsidP="00F30130">
      <w:pPr>
        <w:jc w:val="both"/>
        <w:rPr>
          <w:rFonts w:ascii="Arial" w:hAnsi="Arial" w:cs="Arial"/>
          <w:b/>
          <w:sz w:val="22"/>
          <w:szCs w:val="22"/>
        </w:rPr>
      </w:pPr>
      <w:r w:rsidRPr="000029D4">
        <w:rPr>
          <w:rFonts w:ascii="Arial" w:hAnsi="Arial" w:cs="Arial"/>
          <w:b/>
          <w:sz w:val="22"/>
          <w:szCs w:val="22"/>
        </w:rPr>
        <w:t>-</w:t>
      </w:r>
    </w:p>
    <w:p w14:paraId="46BCACF9" w14:textId="590FE317" w:rsidR="00EA1CA3" w:rsidRPr="000029D4" w:rsidRDefault="007F04C4" w:rsidP="00F30130">
      <w:pPr>
        <w:jc w:val="both"/>
        <w:rPr>
          <w:rFonts w:ascii="Arial" w:hAnsi="Arial" w:cs="Arial"/>
          <w:b/>
          <w:sz w:val="22"/>
          <w:szCs w:val="22"/>
        </w:rPr>
      </w:pPr>
      <w:r w:rsidRPr="000029D4">
        <w:rPr>
          <w:rFonts w:ascii="Arial" w:hAnsi="Arial" w:cs="Arial"/>
          <w:b/>
          <w:sz w:val="22"/>
          <w:szCs w:val="22"/>
        </w:rPr>
        <w:t>(Frick, 25</w:t>
      </w:r>
      <w:r w:rsidR="006666A6" w:rsidRPr="000029D4">
        <w:rPr>
          <w:rFonts w:ascii="Arial" w:hAnsi="Arial" w:cs="Arial"/>
          <w:b/>
          <w:sz w:val="22"/>
          <w:szCs w:val="22"/>
        </w:rPr>
        <w:t>.</w:t>
      </w:r>
      <w:r w:rsidR="00EA1CA3" w:rsidRPr="000029D4">
        <w:rPr>
          <w:rFonts w:ascii="Arial" w:hAnsi="Arial" w:cs="Arial"/>
          <w:b/>
          <w:sz w:val="22"/>
          <w:szCs w:val="22"/>
        </w:rPr>
        <w:t>8</w:t>
      </w:r>
      <w:r w:rsidR="006666A6" w:rsidRPr="000029D4">
        <w:rPr>
          <w:rFonts w:ascii="Arial" w:hAnsi="Arial" w:cs="Arial"/>
          <w:b/>
          <w:sz w:val="22"/>
          <w:szCs w:val="22"/>
        </w:rPr>
        <w:t>.20</w:t>
      </w:r>
      <w:r w:rsidR="00EA1CA3" w:rsidRPr="000029D4">
        <w:rPr>
          <w:rFonts w:ascii="Arial" w:hAnsi="Arial" w:cs="Arial"/>
          <w:b/>
          <w:sz w:val="22"/>
          <w:szCs w:val="22"/>
        </w:rPr>
        <w:t>13</w:t>
      </w:r>
      <w:r w:rsidR="006666A6" w:rsidRPr="000029D4">
        <w:rPr>
          <w:rFonts w:ascii="Arial" w:hAnsi="Arial" w:cs="Arial"/>
          <w:b/>
          <w:sz w:val="22"/>
          <w:szCs w:val="22"/>
        </w:rPr>
        <w:t>)</w:t>
      </w:r>
      <w:r w:rsidR="00EA1CA3" w:rsidRPr="000029D4">
        <w:rPr>
          <w:rFonts w:ascii="Arial" w:hAnsi="Arial" w:cs="Arial"/>
          <w:b/>
          <w:sz w:val="22"/>
          <w:szCs w:val="22"/>
        </w:rPr>
        <w:t xml:space="preserve"> </w:t>
      </w:r>
      <w:r w:rsidR="008A4CDB" w:rsidRPr="000029D4">
        <w:rPr>
          <w:rFonts w:ascii="Arial" w:hAnsi="Arial" w:cs="Arial"/>
          <w:b/>
          <w:sz w:val="22"/>
          <w:szCs w:val="22"/>
        </w:rPr>
        <w:t>D</w:t>
      </w:r>
      <w:r w:rsidRPr="000029D4">
        <w:rPr>
          <w:rFonts w:ascii="Arial" w:hAnsi="Arial" w:cs="Arial"/>
          <w:b/>
          <w:sz w:val="22"/>
          <w:szCs w:val="22"/>
        </w:rPr>
        <w:t xml:space="preserve">as Forschungsinstitut für biologischen Landbau FiBL </w:t>
      </w:r>
      <w:r w:rsidR="00E67341" w:rsidRPr="000029D4">
        <w:rPr>
          <w:rFonts w:ascii="Arial" w:hAnsi="Arial" w:cs="Arial"/>
          <w:b/>
          <w:sz w:val="22"/>
          <w:szCs w:val="22"/>
        </w:rPr>
        <w:t xml:space="preserve">feierte seinen </w:t>
      </w:r>
      <w:r w:rsidR="008A4CDB" w:rsidRPr="000029D4">
        <w:rPr>
          <w:rFonts w:ascii="Arial" w:hAnsi="Arial" w:cs="Arial"/>
          <w:b/>
          <w:sz w:val="22"/>
          <w:szCs w:val="22"/>
        </w:rPr>
        <w:t>40</w:t>
      </w:r>
      <w:r w:rsidR="00E67341" w:rsidRPr="000029D4">
        <w:rPr>
          <w:rFonts w:ascii="Arial" w:hAnsi="Arial" w:cs="Arial"/>
          <w:b/>
          <w:sz w:val="22"/>
          <w:szCs w:val="22"/>
        </w:rPr>
        <w:t>. Geburtstag mit einem</w:t>
      </w:r>
      <w:r w:rsidR="008A4CDB" w:rsidRPr="000029D4">
        <w:rPr>
          <w:rFonts w:ascii="Arial" w:hAnsi="Arial" w:cs="Arial"/>
          <w:b/>
          <w:sz w:val="22"/>
          <w:szCs w:val="22"/>
        </w:rPr>
        <w:t xml:space="preserve"> </w:t>
      </w:r>
      <w:r w:rsidRPr="000029D4">
        <w:rPr>
          <w:rFonts w:ascii="Arial" w:hAnsi="Arial" w:cs="Arial"/>
          <w:b/>
          <w:sz w:val="22"/>
          <w:szCs w:val="22"/>
        </w:rPr>
        <w:t>Tag der</w:t>
      </w:r>
      <w:r w:rsidR="0050241D" w:rsidRPr="000029D4">
        <w:rPr>
          <w:rFonts w:ascii="Arial" w:hAnsi="Arial" w:cs="Arial"/>
          <w:b/>
          <w:sz w:val="22"/>
          <w:szCs w:val="22"/>
        </w:rPr>
        <w:t xml:space="preserve"> offenen Tür. </w:t>
      </w:r>
      <w:r w:rsidR="00F37C02">
        <w:rPr>
          <w:rFonts w:ascii="Arial" w:hAnsi="Arial" w:cs="Arial"/>
          <w:b/>
          <w:sz w:val="22"/>
          <w:szCs w:val="22"/>
        </w:rPr>
        <w:t>Über 4</w:t>
      </w:r>
      <w:r w:rsidR="0050241D" w:rsidRPr="000029D4">
        <w:rPr>
          <w:rFonts w:ascii="Arial" w:hAnsi="Arial" w:cs="Arial"/>
          <w:b/>
          <w:sz w:val="22"/>
          <w:szCs w:val="22"/>
        </w:rPr>
        <w:t xml:space="preserve">000 </w:t>
      </w:r>
      <w:r w:rsidR="008A4CDB" w:rsidRPr="000029D4">
        <w:rPr>
          <w:rFonts w:ascii="Arial" w:hAnsi="Arial" w:cs="Arial"/>
          <w:b/>
          <w:sz w:val="22"/>
          <w:szCs w:val="22"/>
        </w:rPr>
        <w:t>Besucher</w:t>
      </w:r>
      <w:r w:rsidR="00E67341" w:rsidRPr="000029D4">
        <w:rPr>
          <w:rFonts w:ascii="Arial" w:hAnsi="Arial" w:cs="Arial"/>
          <w:b/>
          <w:sz w:val="22"/>
          <w:szCs w:val="22"/>
        </w:rPr>
        <w:t xml:space="preserve">innen und Besucher – darunter auch Nationalratspräsidentin Maya Graf – zeigten sich von der breiten Palette der Forschungs- und Beratungsaktivitäten </w:t>
      </w:r>
      <w:r w:rsidR="00421959">
        <w:rPr>
          <w:rFonts w:ascii="Arial" w:hAnsi="Arial" w:cs="Arial"/>
          <w:b/>
          <w:sz w:val="22"/>
          <w:szCs w:val="22"/>
        </w:rPr>
        <w:t xml:space="preserve">des FiBL </w:t>
      </w:r>
      <w:r w:rsidR="00E67341" w:rsidRPr="000029D4">
        <w:rPr>
          <w:rFonts w:ascii="Arial" w:hAnsi="Arial" w:cs="Arial"/>
          <w:b/>
          <w:sz w:val="22"/>
          <w:szCs w:val="22"/>
        </w:rPr>
        <w:t xml:space="preserve">beeindruckt. </w:t>
      </w:r>
    </w:p>
    <w:p w14:paraId="110E6649" w14:textId="32895DE9" w:rsidR="00FA06AA" w:rsidRPr="000029D4" w:rsidRDefault="00FA06AA" w:rsidP="00EA1CA3">
      <w:pPr>
        <w:jc w:val="both"/>
        <w:rPr>
          <w:rFonts w:ascii="Arial" w:hAnsi="Arial" w:cs="Arial"/>
          <w:b/>
          <w:sz w:val="22"/>
          <w:szCs w:val="22"/>
        </w:rPr>
      </w:pPr>
    </w:p>
    <w:p w14:paraId="65D87E17" w14:textId="5187BEFF" w:rsidR="00B3376C" w:rsidRPr="000029D4" w:rsidRDefault="000249D8" w:rsidP="00550EF5">
      <w:pPr>
        <w:pStyle w:val="Fiblstandard"/>
        <w:rPr>
          <w:rFonts w:cs="Arial"/>
          <w:szCs w:val="22"/>
        </w:rPr>
      </w:pPr>
      <w:r w:rsidRPr="000029D4">
        <w:rPr>
          <w:rFonts w:cs="Arial"/>
          <w:szCs w:val="22"/>
        </w:rPr>
        <w:t>Forschung, Beratung sowie Aus</w:t>
      </w:r>
      <w:r w:rsidR="00421959">
        <w:rPr>
          <w:rFonts w:cs="Arial"/>
          <w:szCs w:val="22"/>
        </w:rPr>
        <w:t>-</w:t>
      </w:r>
      <w:r w:rsidRPr="000029D4">
        <w:rPr>
          <w:rFonts w:cs="Arial"/>
          <w:szCs w:val="22"/>
        </w:rPr>
        <w:t xml:space="preserve"> und Weiterbildung am FiBL </w:t>
      </w:r>
      <w:r w:rsidR="00C07BAD" w:rsidRPr="000029D4">
        <w:rPr>
          <w:rFonts w:cs="Arial"/>
          <w:szCs w:val="22"/>
        </w:rPr>
        <w:t>umfasst die ganze</w:t>
      </w:r>
      <w:r w:rsidR="00E67341" w:rsidRPr="000029D4">
        <w:rPr>
          <w:rFonts w:cs="Arial"/>
          <w:szCs w:val="22"/>
        </w:rPr>
        <w:t xml:space="preserve"> Wertschöpfungskette des Biolandbaus</w:t>
      </w:r>
      <w:r w:rsidR="00C07BAD" w:rsidRPr="000029D4">
        <w:rPr>
          <w:rFonts w:cs="Arial"/>
          <w:szCs w:val="22"/>
        </w:rPr>
        <w:t xml:space="preserve"> –</w:t>
      </w:r>
      <w:r w:rsidRPr="000029D4">
        <w:rPr>
          <w:rFonts w:cs="Arial"/>
          <w:szCs w:val="22"/>
        </w:rPr>
        <w:t xml:space="preserve"> vom Feld bis in den Teller. </w:t>
      </w:r>
      <w:r w:rsidR="00BD34BD" w:rsidRPr="000029D4">
        <w:rPr>
          <w:rFonts w:cs="Arial"/>
          <w:szCs w:val="22"/>
        </w:rPr>
        <w:t>Ebenso</w:t>
      </w:r>
      <w:r w:rsidR="00F03792" w:rsidRPr="000029D4">
        <w:rPr>
          <w:rFonts w:cs="Arial"/>
          <w:szCs w:val="22"/>
        </w:rPr>
        <w:t xml:space="preserve"> bunt gemischt war die Gästeschar: </w:t>
      </w:r>
      <w:r w:rsidR="007F04C4" w:rsidRPr="000029D4">
        <w:rPr>
          <w:rFonts w:cs="Arial"/>
          <w:szCs w:val="22"/>
        </w:rPr>
        <w:t>Bäuerinnen und Bauern, Fachleute aus Handel und Verarbeitung</w:t>
      </w:r>
      <w:r w:rsidR="00211B83" w:rsidRPr="000029D4">
        <w:rPr>
          <w:rFonts w:cs="Arial"/>
          <w:szCs w:val="22"/>
        </w:rPr>
        <w:t>,</w:t>
      </w:r>
      <w:r w:rsidR="007F04C4" w:rsidRPr="000029D4">
        <w:rPr>
          <w:rFonts w:cs="Arial"/>
          <w:szCs w:val="22"/>
        </w:rPr>
        <w:t xml:space="preserve"> </w:t>
      </w:r>
      <w:r w:rsidRPr="000029D4">
        <w:rPr>
          <w:rFonts w:cs="Arial"/>
          <w:szCs w:val="22"/>
        </w:rPr>
        <w:t xml:space="preserve">Forschende sowie </w:t>
      </w:r>
      <w:r w:rsidR="007F04C4" w:rsidRPr="000029D4">
        <w:rPr>
          <w:rFonts w:cs="Arial"/>
          <w:szCs w:val="22"/>
        </w:rPr>
        <w:t xml:space="preserve">interessierte Konsumentinnen und Konsumenten aus der ganzen Schweiz </w:t>
      </w:r>
      <w:r w:rsidR="00BD34BD" w:rsidRPr="000029D4">
        <w:rPr>
          <w:rFonts w:cs="Arial"/>
          <w:szCs w:val="22"/>
        </w:rPr>
        <w:t>und</w:t>
      </w:r>
      <w:r w:rsidR="007F04C4" w:rsidRPr="000029D4">
        <w:rPr>
          <w:rFonts w:cs="Arial"/>
          <w:szCs w:val="22"/>
        </w:rPr>
        <w:t xml:space="preserve"> zahlreiche Familien mit Kindern </w:t>
      </w:r>
      <w:r w:rsidR="00C07BAD" w:rsidRPr="000029D4">
        <w:rPr>
          <w:rFonts w:cs="Arial"/>
          <w:szCs w:val="22"/>
        </w:rPr>
        <w:t>s</w:t>
      </w:r>
      <w:r w:rsidR="00BD34BD" w:rsidRPr="000029D4">
        <w:rPr>
          <w:rFonts w:cs="Arial"/>
          <w:szCs w:val="22"/>
        </w:rPr>
        <w:t>trö</w:t>
      </w:r>
      <w:r w:rsidR="00C07BAD" w:rsidRPr="000029D4">
        <w:rPr>
          <w:rFonts w:cs="Arial"/>
          <w:szCs w:val="22"/>
        </w:rPr>
        <w:t>mten</w:t>
      </w:r>
      <w:r w:rsidR="00F03792" w:rsidRPr="000029D4">
        <w:rPr>
          <w:rFonts w:cs="Arial"/>
          <w:szCs w:val="22"/>
        </w:rPr>
        <w:t xml:space="preserve"> ins </w:t>
      </w:r>
      <w:proofErr w:type="spellStart"/>
      <w:r w:rsidR="00F03792" w:rsidRPr="000029D4">
        <w:rPr>
          <w:rFonts w:cs="Arial"/>
          <w:szCs w:val="22"/>
        </w:rPr>
        <w:t>Fricktal</w:t>
      </w:r>
      <w:proofErr w:type="spellEnd"/>
      <w:r w:rsidR="00312BD1" w:rsidRPr="000029D4">
        <w:rPr>
          <w:rFonts w:cs="Arial"/>
          <w:szCs w:val="22"/>
        </w:rPr>
        <w:t xml:space="preserve">. </w:t>
      </w:r>
      <w:r w:rsidR="00F03792" w:rsidRPr="000029D4">
        <w:rPr>
          <w:rFonts w:cs="Arial"/>
          <w:szCs w:val="22"/>
        </w:rPr>
        <w:t>Mit Stolz und Begeisterung präsentierten d</w:t>
      </w:r>
      <w:r w:rsidRPr="000029D4">
        <w:rPr>
          <w:rFonts w:cs="Arial"/>
          <w:szCs w:val="22"/>
        </w:rPr>
        <w:t xml:space="preserve">ie </w:t>
      </w:r>
      <w:r w:rsidR="00F37C02">
        <w:rPr>
          <w:rFonts w:cs="Arial"/>
          <w:szCs w:val="22"/>
        </w:rPr>
        <w:t>FiBL-</w:t>
      </w:r>
      <w:r w:rsidRPr="000029D4">
        <w:rPr>
          <w:rFonts w:cs="Arial"/>
          <w:szCs w:val="22"/>
        </w:rPr>
        <w:t xml:space="preserve">Mitarbeitenden </w:t>
      </w:r>
      <w:r w:rsidR="00F03792" w:rsidRPr="000029D4">
        <w:rPr>
          <w:rFonts w:cs="Arial"/>
          <w:szCs w:val="22"/>
        </w:rPr>
        <w:t xml:space="preserve">ihre </w:t>
      </w:r>
      <w:r w:rsidR="00F37C02">
        <w:rPr>
          <w:rFonts w:cs="Arial"/>
          <w:szCs w:val="22"/>
        </w:rPr>
        <w:t xml:space="preserve">laufenden </w:t>
      </w:r>
      <w:r w:rsidR="00F03792" w:rsidRPr="000029D4">
        <w:rPr>
          <w:rFonts w:cs="Arial"/>
          <w:szCs w:val="22"/>
        </w:rPr>
        <w:t>Arbeit</w:t>
      </w:r>
      <w:r w:rsidR="00C07BAD" w:rsidRPr="000029D4">
        <w:rPr>
          <w:rFonts w:cs="Arial"/>
          <w:szCs w:val="22"/>
        </w:rPr>
        <w:t>en</w:t>
      </w:r>
      <w:r w:rsidR="00F03792" w:rsidRPr="000029D4">
        <w:rPr>
          <w:rFonts w:cs="Arial"/>
          <w:szCs w:val="22"/>
        </w:rPr>
        <w:t xml:space="preserve"> a</w:t>
      </w:r>
      <w:r w:rsidR="00312BD1" w:rsidRPr="000029D4">
        <w:rPr>
          <w:rFonts w:cs="Arial"/>
          <w:szCs w:val="22"/>
        </w:rPr>
        <w:t>n</w:t>
      </w:r>
      <w:r w:rsidR="00666211" w:rsidRPr="000029D4">
        <w:rPr>
          <w:rFonts w:cs="Arial"/>
          <w:szCs w:val="22"/>
        </w:rPr>
        <w:t xml:space="preserve"> 14 Informationsstände</w:t>
      </w:r>
      <w:r w:rsidR="00312BD1" w:rsidRPr="000029D4">
        <w:rPr>
          <w:rFonts w:cs="Arial"/>
          <w:szCs w:val="22"/>
        </w:rPr>
        <w:t>n</w:t>
      </w:r>
      <w:r w:rsidR="00F03792" w:rsidRPr="000029D4">
        <w:rPr>
          <w:rFonts w:cs="Arial"/>
          <w:szCs w:val="22"/>
        </w:rPr>
        <w:t xml:space="preserve">. </w:t>
      </w:r>
      <w:r w:rsidR="00246F1A" w:rsidRPr="000029D4">
        <w:rPr>
          <w:rFonts w:cs="Arial"/>
          <w:szCs w:val="22"/>
        </w:rPr>
        <w:t>An g</w:t>
      </w:r>
      <w:r w:rsidR="00F03792" w:rsidRPr="000029D4">
        <w:rPr>
          <w:rFonts w:cs="Arial"/>
          <w:szCs w:val="22"/>
        </w:rPr>
        <w:t>eführte</w:t>
      </w:r>
      <w:r w:rsidR="00246F1A" w:rsidRPr="000029D4">
        <w:rPr>
          <w:rFonts w:cs="Arial"/>
          <w:szCs w:val="22"/>
        </w:rPr>
        <w:t>n</w:t>
      </w:r>
      <w:r w:rsidR="00F03792" w:rsidRPr="000029D4">
        <w:rPr>
          <w:rFonts w:cs="Arial"/>
          <w:szCs w:val="22"/>
        </w:rPr>
        <w:t xml:space="preserve"> Besichtigungen und Demonstrationen</w:t>
      </w:r>
      <w:r w:rsidR="00246F1A" w:rsidRPr="000029D4">
        <w:rPr>
          <w:rFonts w:cs="Arial"/>
          <w:szCs w:val="22"/>
        </w:rPr>
        <w:t xml:space="preserve"> </w:t>
      </w:r>
      <w:r w:rsidR="00F03792" w:rsidRPr="000029D4">
        <w:rPr>
          <w:rFonts w:cs="Arial"/>
          <w:szCs w:val="22"/>
        </w:rPr>
        <w:t xml:space="preserve">– im Rebberg, in den Labors, im Gemüsebau, </w:t>
      </w:r>
      <w:r w:rsidR="00F37C02">
        <w:rPr>
          <w:rFonts w:cs="Arial"/>
          <w:szCs w:val="22"/>
        </w:rPr>
        <w:t xml:space="preserve">im Stall </w:t>
      </w:r>
      <w:r w:rsidR="00F03792" w:rsidRPr="000029D4">
        <w:rPr>
          <w:rFonts w:cs="Arial"/>
          <w:szCs w:val="22"/>
        </w:rPr>
        <w:t>sowie im Obst- und Rebbau</w:t>
      </w:r>
      <w:r w:rsidR="00BD34BD" w:rsidRPr="000029D4">
        <w:rPr>
          <w:rFonts w:cs="Arial"/>
          <w:szCs w:val="22"/>
        </w:rPr>
        <w:t xml:space="preserve"> – überall</w:t>
      </w:r>
      <w:r w:rsidR="00C07BAD" w:rsidRPr="000029D4">
        <w:rPr>
          <w:rFonts w:cs="Arial"/>
          <w:szCs w:val="22"/>
        </w:rPr>
        <w:t xml:space="preserve"> </w:t>
      </w:r>
      <w:r w:rsidR="00550EF5" w:rsidRPr="000029D4">
        <w:rPr>
          <w:rFonts w:cs="Arial"/>
          <w:szCs w:val="22"/>
        </w:rPr>
        <w:t xml:space="preserve">gab es viel zu entdecken und </w:t>
      </w:r>
      <w:r w:rsidR="00246F1A" w:rsidRPr="000029D4">
        <w:rPr>
          <w:rFonts w:cs="Arial"/>
          <w:szCs w:val="22"/>
        </w:rPr>
        <w:t>wurde rege diskutiert</w:t>
      </w:r>
      <w:r w:rsidR="00F03792" w:rsidRPr="000029D4">
        <w:rPr>
          <w:rFonts w:cs="Arial"/>
          <w:szCs w:val="22"/>
        </w:rPr>
        <w:t>.</w:t>
      </w:r>
      <w:r w:rsidR="00C07BAD" w:rsidRPr="000029D4">
        <w:rPr>
          <w:rFonts w:cs="Arial"/>
          <w:szCs w:val="22"/>
        </w:rPr>
        <w:t xml:space="preserve"> </w:t>
      </w:r>
    </w:p>
    <w:p w14:paraId="7DE0DBF3" w14:textId="428338D1" w:rsidR="00550EF5" w:rsidRPr="004B620B" w:rsidRDefault="00D430EB" w:rsidP="00550EF5">
      <w:pPr>
        <w:pStyle w:val="Fiblstandard"/>
        <w:rPr>
          <w:rFonts w:cs="Arial"/>
          <w:szCs w:val="22"/>
        </w:rPr>
      </w:pPr>
      <w:r w:rsidRPr="000029D4">
        <w:rPr>
          <w:rFonts w:cs="Arial"/>
          <w:szCs w:val="22"/>
        </w:rPr>
        <w:t>«</w:t>
      </w:r>
      <w:r w:rsidR="00421959">
        <w:rPr>
          <w:rFonts w:cs="Arial"/>
          <w:szCs w:val="22"/>
        </w:rPr>
        <w:t>Die vielen</w:t>
      </w:r>
      <w:r w:rsidR="00246F1A" w:rsidRPr="000029D4">
        <w:rPr>
          <w:rFonts w:cs="Arial"/>
          <w:szCs w:val="22"/>
        </w:rPr>
        <w:t xml:space="preserve"> Besucherinnen und Besucher </w:t>
      </w:r>
      <w:r w:rsidR="00421959">
        <w:rPr>
          <w:rFonts w:cs="Arial"/>
          <w:szCs w:val="22"/>
        </w:rPr>
        <w:t xml:space="preserve">und vor allem ihr grosses Interesse an unserer Arbeit </w:t>
      </w:r>
      <w:r w:rsidR="00BD34BD" w:rsidRPr="000029D4">
        <w:rPr>
          <w:rFonts w:cs="Arial"/>
          <w:szCs w:val="22"/>
        </w:rPr>
        <w:t>ist</w:t>
      </w:r>
      <w:r w:rsidR="00246F1A" w:rsidRPr="000029D4">
        <w:rPr>
          <w:rFonts w:cs="Arial"/>
          <w:szCs w:val="22"/>
        </w:rPr>
        <w:t xml:space="preserve"> für </w:t>
      </w:r>
      <w:r w:rsidR="009B00D3">
        <w:rPr>
          <w:rFonts w:cs="Arial"/>
          <w:szCs w:val="22"/>
        </w:rPr>
        <w:t>das ganze FiBL-T</w:t>
      </w:r>
      <w:bookmarkStart w:id="0" w:name="_GoBack"/>
      <w:bookmarkEnd w:id="0"/>
      <w:r w:rsidR="009B00D3">
        <w:rPr>
          <w:rFonts w:cs="Arial"/>
          <w:szCs w:val="22"/>
        </w:rPr>
        <w:t xml:space="preserve">eam </w:t>
      </w:r>
      <w:r w:rsidR="00421959">
        <w:rPr>
          <w:rFonts w:cs="Arial"/>
          <w:szCs w:val="22"/>
        </w:rPr>
        <w:t>sehr motivierend</w:t>
      </w:r>
      <w:r w:rsidRPr="000029D4">
        <w:rPr>
          <w:rFonts w:cs="Arial"/>
          <w:szCs w:val="22"/>
        </w:rPr>
        <w:t>»</w:t>
      </w:r>
      <w:r w:rsidR="00BD34BD" w:rsidRPr="000029D4">
        <w:rPr>
          <w:rFonts w:cs="Arial"/>
          <w:szCs w:val="22"/>
        </w:rPr>
        <w:t>, sagt</w:t>
      </w:r>
      <w:r w:rsidR="00E856DB">
        <w:rPr>
          <w:rFonts w:cs="Arial"/>
          <w:szCs w:val="22"/>
        </w:rPr>
        <w:t xml:space="preserve"> FiBL-Direktor</w:t>
      </w:r>
      <w:r w:rsidR="00BD34BD" w:rsidRPr="000029D4">
        <w:rPr>
          <w:rFonts w:cs="Arial"/>
          <w:szCs w:val="22"/>
        </w:rPr>
        <w:t xml:space="preserve"> Urs Niggli</w:t>
      </w:r>
      <w:r w:rsidR="00BD34BD" w:rsidRPr="004B620B">
        <w:rPr>
          <w:rFonts w:cs="Arial"/>
          <w:szCs w:val="22"/>
        </w:rPr>
        <w:t>.</w:t>
      </w:r>
      <w:r w:rsidR="00246F1A" w:rsidRPr="004B620B">
        <w:rPr>
          <w:rFonts w:cs="Arial"/>
          <w:szCs w:val="22"/>
        </w:rPr>
        <w:t xml:space="preserve"> </w:t>
      </w:r>
      <w:r w:rsidRPr="004B620B">
        <w:rPr>
          <w:rFonts w:cs="Arial"/>
          <w:szCs w:val="22"/>
        </w:rPr>
        <w:t>«</w:t>
      </w:r>
      <w:r w:rsidR="00550EF5" w:rsidRPr="004B620B">
        <w:rPr>
          <w:rFonts w:cs="Arial"/>
          <w:szCs w:val="22"/>
        </w:rPr>
        <w:t>Der Markt für Bioprodukte wäc</w:t>
      </w:r>
      <w:r w:rsidR="00EA5705">
        <w:rPr>
          <w:rFonts w:cs="Arial"/>
          <w:szCs w:val="22"/>
        </w:rPr>
        <w:t>hst schneller als das Angebot. D</w:t>
      </w:r>
      <w:r w:rsidR="00550EF5" w:rsidRPr="004B620B">
        <w:rPr>
          <w:rFonts w:cs="Arial"/>
          <w:szCs w:val="22"/>
        </w:rPr>
        <w:t>as FiBL ist daher gefordert, Engpässe in der biologischen Produktion zu lösen. Zum Beispiel erforschen wir Behandlungsmethoden bei Tieren ohne Antibiotika oder bei Pflanzen ohne Kup</w:t>
      </w:r>
      <w:r w:rsidR="00301B21" w:rsidRPr="004B620B">
        <w:rPr>
          <w:rFonts w:cs="Arial"/>
          <w:szCs w:val="22"/>
        </w:rPr>
        <w:t>f</w:t>
      </w:r>
      <w:r w:rsidR="00550EF5" w:rsidRPr="004B620B">
        <w:rPr>
          <w:rFonts w:cs="Arial"/>
          <w:szCs w:val="22"/>
        </w:rPr>
        <w:t>er. Wir wollen den Biolandbau nach</w:t>
      </w:r>
      <w:r w:rsidRPr="004B620B">
        <w:rPr>
          <w:rFonts w:cs="Arial"/>
          <w:szCs w:val="22"/>
        </w:rPr>
        <w:t>haltiger und produktiver machen.»</w:t>
      </w:r>
    </w:p>
    <w:p w14:paraId="5445E8D3" w14:textId="60C0D714" w:rsidR="00EA5705" w:rsidRDefault="004B620B" w:rsidP="00F30130">
      <w:pPr>
        <w:rPr>
          <w:rFonts w:cs="Arial"/>
          <w:szCs w:val="22"/>
        </w:rPr>
      </w:pPr>
      <w:r w:rsidRPr="004B620B">
        <w:rPr>
          <w:rFonts w:ascii="Arial" w:hAnsi="Arial" w:cs="Arial"/>
          <w:sz w:val="22"/>
          <w:szCs w:val="22"/>
        </w:rPr>
        <w:t xml:space="preserve">Nationalratspräsidentin und Biobäuerin Maya Graf zeigt sich begeistert: </w:t>
      </w:r>
      <w:r w:rsidR="00F37C02" w:rsidRPr="004B620B">
        <w:rPr>
          <w:rFonts w:ascii="Arial" w:hAnsi="Arial" w:cs="Arial"/>
          <w:sz w:val="22"/>
          <w:szCs w:val="22"/>
        </w:rPr>
        <w:t>«</w:t>
      </w:r>
      <w:r w:rsidR="00EA5705">
        <w:rPr>
          <w:rFonts w:ascii="Arial" w:hAnsi="Arial" w:cs="Arial"/>
          <w:sz w:val="22"/>
          <w:szCs w:val="22"/>
        </w:rPr>
        <w:t>M</w:t>
      </w:r>
      <w:r w:rsidR="00F37C02" w:rsidRPr="004B620B">
        <w:rPr>
          <w:rFonts w:ascii="Arial" w:hAnsi="Arial" w:cs="Arial"/>
          <w:sz w:val="22"/>
          <w:szCs w:val="22"/>
        </w:rPr>
        <w:t>it seiner</w:t>
      </w:r>
      <w:r w:rsidR="00EA5705">
        <w:rPr>
          <w:rFonts w:ascii="Arial" w:hAnsi="Arial" w:cs="Arial"/>
          <w:sz w:val="22"/>
          <w:szCs w:val="22"/>
        </w:rPr>
        <w:t xml:space="preserve"> praxisnahen</w:t>
      </w:r>
      <w:r w:rsidR="00F37C02" w:rsidRPr="004B620B">
        <w:rPr>
          <w:rFonts w:ascii="Arial" w:hAnsi="Arial" w:cs="Arial"/>
          <w:sz w:val="22"/>
          <w:szCs w:val="22"/>
        </w:rPr>
        <w:t xml:space="preserve"> </w:t>
      </w:r>
      <w:r w:rsidR="00EA5705">
        <w:rPr>
          <w:rFonts w:ascii="Arial" w:hAnsi="Arial" w:cs="Arial"/>
          <w:sz w:val="22"/>
          <w:szCs w:val="22"/>
        </w:rPr>
        <w:t xml:space="preserve">Forschung ist das FiBL </w:t>
      </w:r>
      <w:r w:rsidR="00F37C02" w:rsidRPr="004B620B">
        <w:rPr>
          <w:rFonts w:ascii="Arial" w:hAnsi="Arial" w:cs="Arial"/>
          <w:sz w:val="22"/>
          <w:szCs w:val="22"/>
        </w:rPr>
        <w:t xml:space="preserve">seit 40 Jahren Vorbild und Schrittmacher für ressourcenschonende </w:t>
      </w:r>
      <w:r w:rsidR="00EA5705">
        <w:rPr>
          <w:rFonts w:ascii="Arial" w:hAnsi="Arial" w:cs="Arial"/>
          <w:sz w:val="22"/>
          <w:szCs w:val="22"/>
        </w:rPr>
        <w:t xml:space="preserve">und nachhaltige </w:t>
      </w:r>
      <w:r w:rsidR="00F37C02" w:rsidRPr="004B620B">
        <w:rPr>
          <w:rFonts w:ascii="Arial" w:hAnsi="Arial" w:cs="Arial"/>
          <w:sz w:val="22"/>
          <w:szCs w:val="22"/>
        </w:rPr>
        <w:t>Landwirtschaft</w:t>
      </w:r>
      <w:r w:rsidRPr="004B620B">
        <w:rPr>
          <w:rFonts w:ascii="Arial" w:hAnsi="Arial" w:cs="Arial"/>
          <w:sz w:val="22"/>
          <w:szCs w:val="22"/>
        </w:rPr>
        <w:t xml:space="preserve">. </w:t>
      </w:r>
      <w:r w:rsidR="00F37C02" w:rsidRPr="00EA5705">
        <w:rPr>
          <w:rFonts w:ascii="Arial" w:hAnsi="Arial" w:cs="Arial"/>
          <w:sz w:val="22"/>
          <w:szCs w:val="22"/>
        </w:rPr>
        <w:t>Die Schweiz darf stolz sein auf das FiBL mit seiner Ausstrahlung im In- und Ausland</w:t>
      </w:r>
      <w:r w:rsidR="00EA5705" w:rsidRPr="00EA5705">
        <w:rPr>
          <w:rFonts w:ascii="Arial" w:hAnsi="Arial" w:cs="Arial"/>
          <w:sz w:val="22"/>
          <w:szCs w:val="22"/>
        </w:rPr>
        <w:t>.»</w:t>
      </w:r>
      <w:r w:rsidR="00F37C02" w:rsidRPr="004B620B">
        <w:rPr>
          <w:rFonts w:cs="Arial"/>
          <w:szCs w:val="22"/>
        </w:rPr>
        <w:t xml:space="preserve"> </w:t>
      </w:r>
    </w:p>
    <w:p w14:paraId="76D1AA72" w14:textId="77777777" w:rsidR="00EA5705" w:rsidRDefault="00EA5705" w:rsidP="00F30130">
      <w:pPr>
        <w:rPr>
          <w:rFonts w:cs="Arial"/>
          <w:szCs w:val="22"/>
        </w:rPr>
      </w:pPr>
    </w:p>
    <w:p w14:paraId="6DAF2401" w14:textId="05F08319" w:rsidR="00D430EB" w:rsidRPr="00FA0A9D" w:rsidRDefault="0050241D" w:rsidP="00F30130">
      <w:pPr>
        <w:rPr>
          <w:rFonts w:ascii="Arial" w:hAnsi="Arial" w:cs="Arial"/>
          <w:sz w:val="22"/>
          <w:szCs w:val="22"/>
          <w:u w:val="single"/>
        </w:rPr>
      </w:pPr>
      <w:r w:rsidRPr="004B620B">
        <w:rPr>
          <w:rFonts w:ascii="Arial" w:hAnsi="Arial" w:cs="Arial"/>
          <w:sz w:val="22"/>
          <w:szCs w:val="22"/>
        </w:rPr>
        <w:t>Für das vorwiegend</w:t>
      </w:r>
      <w:r w:rsidRPr="000029D4">
        <w:rPr>
          <w:rFonts w:ascii="Arial" w:hAnsi="Arial" w:cs="Arial"/>
          <w:sz w:val="22"/>
          <w:szCs w:val="22"/>
        </w:rPr>
        <w:t xml:space="preserve"> privat fina</w:t>
      </w:r>
      <w:r w:rsidR="00BA5207" w:rsidRPr="000029D4">
        <w:rPr>
          <w:rFonts w:ascii="Arial" w:hAnsi="Arial" w:cs="Arial"/>
          <w:sz w:val="22"/>
          <w:szCs w:val="22"/>
        </w:rPr>
        <w:t>n</w:t>
      </w:r>
      <w:r w:rsidRPr="000029D4">
        <w:rPr>
          <w:rFonts w:ascii="Arial" w:hAnsi="Arial" w:cs="Arial"/>
          <w:sz w:val="22"/>
          <w:szCs w:val="22"/>
        </w:rPr>
        <w:t xml:space="preserve">zierte FiBL ist </w:t>
      </w:r>
      <w:r w:rsidR="00BD34BD" w:rsidRPr="000029D4">
        <w:rPr>
          <w:rFonts w:ascii="Arial" w:hAnsi="Arial" w:cs="Arial"/>
          <w:sz w:val="22"/>
          <w:szCs w:val="22"/>
        </w:rPr>
        <w:t>eine</w:t>
      </w:r>
      <w:r w:rsidRPr="000029D4">
        <w:rPr>
          <w:rFonts w:ascii="Arial" w:hAnsi="Arial" w:cs="Arial"/>
          <w:sz w:val="22"/>
          <w:szCs w:val="22"/>
        </w:rPr>
        <w:t xml:space="preserve"> gute Zusammenarbeit mit seinen rund 200 Partnern und Auftraggebern von </w:t>
      </w:r>
      <w:r w:rsidR="00BD34BD" w:rsidRPr="000029D4">
        <w:rPr>
          <w:rFonts w:ascii="Arial" w:hAnsi="Arial" w:cs="Arial"/>
          <w:sz w:val="22"/>
          <w:szCs w:val="22"/>
        </w:rPr>
        <w:t>enormer</w:t>
      </w:r>
      <w:r w:rsidRPr="000029D4">
        <w:rPr>
          <w:rFonts w:ascii="Arial" w:hAnsi="Arial" w:cs="Arial"/>
          <w:sz w:val="22"/>
          <w:szCs w:val="22"/>
        </w:rPr>
        <w:t xml:space="preserve"> Bedeutung</w:t>
      </w:r>
      <w:r w:rsidR="000A5FA6" w:rsidRPr="000029D4">
        <w:rPr>
          <w:rFonts w:ascii="Arial" w:hAnsi="Arial" w:cs="Arial"/>
          <w:sz w:val="22"/>
          <w:szCs w:val="22"/>
        </w:rPr>
        <w:t>.</w:t>
      </w:r>
      <w:r w:rsidR="00421959">
        <w:rPr>
          <w:rFonts w:ascii="Arial" w:hAnsi="Arial" w:cs="Arial"/>
          <w:sz w:val="22"/>
          <w:szCs w:val="22"/>
        </w:rPr>
        <w:t xml:space="preserve"> Entsprechend freut</w:t>
      </w:r>
      <w:r w:rsidRPr="000029D4">
        <w:rPr>
          <w:rFonts w:ascii="Arial" w:hAnsi="Arial" w:cs="Arial"/>
          <w:sz w:val="22"/>
          <w:szCs w:val="22"/>
        </w:rPr>
        <w:t xml:space="preserve"> sich Urs Niggli über </w:t>
      </w:r>
      <w:r w:rsidR="00BA5207" w:rsidRPr="000029D4">
        <w:rPr>
          <w:rFonts w:ascii="Arial" w:hAnsi="Arial" w:cs="Arial"/>
          <w:sz w:val="22"/>
          <w:szCs w:val="22"/>
        </w:rPr>
        <w:t>ein Bild</w:t>
      </w:r>
      <w:r w:rsidR="00EA5705">
        <w:rPr>
          <w:rFonts w:ascii="Arial" w:hAnsi="Arial" w:cs="Arial"/>
          <w:sz w:val="22"/>
          <w:szCs w:val="22"/>
        </w:rPr>
        <w:t xml:space="preserve"> von Hans Erni</w:t>
      </w:r>
      <w:r w:rsidR="00421959">
        <w:rPr>
          <w:rFonts w:ascii="Arial" w:hAnsi="Arial" w:cs="Arial"/>
          <w:sz w:val="22"/>
          <w:szCs w:val="22"/>
        </w:rPr>
        <w:t>, das i</w:t>
      </w:r>
      <w:r w:rsidR="00BA5207" w:rsidRPr="000029D4">
        <w:rPr>
          <w:rFonts w:ascii="Arial" w:hAnsi="Arial" w:cs="Arial"/>
          <w:sz w:val="22"/>
          <w:szCs w:val="22"/>
        </w:rPr>
        <w:t>hm Philipp Wyss, Leiter der Direktion Marketing und Beschaffung von Coop</w:t>
      </w:r>
      <w:r w:rsidR="00421959">
        <w:rPr>
          <w:rFonts w:ascii="Arial" w:hAnsi="Arial" w:cs="Arial"/>
          <w:sz w:val="22"/>
          <w:szCs w:val="22"/>
        </w:rPr>
        <w:t>,</w:t>
      </w:r>
      <w:r w:rsidR="00BA5207" w:rsidRPr="000029D4">
        <w:rPr>
          <w:rFonts w:ascii="Arial" w:hAnsi="Arial" w:cs="Arial"/>
          <w:sz w:val="22"/>
          <w:szCs w:val="22"/>
        </w:rPr>
        <w:t xml:space="preserve"> als Zeichen der Wertschätzung und der jahrelangen guten Zusammenarbeit </w:t>
      </w:r>
      <w:r w:rsidR="00BD34BD" w:rsidRPr="000029D4">
        <w:rPr>
          <w:rFonts w:ascii="Arial" w:hAnsi="Arial" w:cs="Arial"/>
          <w:sz w:val="22"/>
          <w:szCs w:val="22"/>
        </w:rPr>
        <w:t xml:space="preserve">zwischen Coop und </w:t>
      </w:r>
      <w:r w:rsidR="00EA5705">
        <w:rPr>
          <w:rFonts w:ascii="Arial" w:hAnsi="Arial" w:cs="Arial"/>
          <w:sz w:val="22"/>
          <w:szCs w:val="22"/>
        </w:rPr>
        <w:t>FiBL</w:t>
      </w:r>
      <w:r w:rsidR="00BA5207" w:rsidRPr="000029D4">
        <w:rPr>
          <w:rFonts w:ascii="Arial" w:hAnsi="Arial" w:cs="Arial"/>
          <w:sz w:val="22"/>
          <w:szCs w:val="22"/>
        </w:rPr>
        <w:t xml:space="preserve"> überreichte.</w:t>
      </w:r>
    </w:p>
    <w:p w14:paraId="73D0F6C6" w14:textId="78EF9D91" w:rsidR="007F04C4" w:rsidRPr="00D430EB" w:rsidRDefault="007F04C4" w:rsidP="007F04C4">
      <w:pPr>
        <w:pStyle w:val="Fiblzusatzinfo"/>
        <w:rPr>
          <w:rFonts w:cs="Arial"/>
        </w:rPr>
      </w:pPr>
      <w:r w:rsidRPr="00D430EB">
        <w:rPr>
          <w:rFonts w:cs="Arial"/>
        </w:rPr>
        <w:lastRenderedPageBreak/>
        <w:t>Kontakt</w:t>
      </w:r>
      <w:r w:rsidR="008A4CDB" w:rsidRPr="00D430EB">
        <w:rPr>
          <w:rFonts w:cs="Arial"/>
        </w:rPr>
        <w:t>e</w:t>
      </w:r>
    </w:p>
    <w:p w14:paraId="3297FD9F" w14:textId="7AF3E044" w:rsidR="007F04C4" w:rsidRPr="00D430EB" w:rsidRDefault="007F04C4" w:rsidP="008A4CDB">
      <w:pPr>
        <w:pStyle w:val="Body1"/>
        <w:numPr>
          <w:ilvl w:val="0"/>
          <w:numId w:val="13"/>
        </w:num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D430EB">
        <w:rPr>
          <w:rFonts w:ascii="Arial" w:hAnsi="Arial" w:cs="Arial"/>
          <w:sz w:val="22"/>
          <w:szCs w:val="22"/>
        </w:rPr>
        <w:t xml:space="preserve">Urs Niggli, Direktor, Forschungsinstitut für biologischen Landbau (FiBL), Tel. +41 62 865 72 72, </w:t>
      </w:r>
      <w:hyperlink r:id="rId15" w:history="1">
        <w:r w:rsidRPr="00D430EB">
          <w:rPr>
            <w:rFonts w:ascii="Arial" w:hAnsi="Arial" w:cs="Arial"/>
            <w:sz w:val="22"/>
            <w:szCs w:val="22"/>
            <w:u w:val="single"/>
          </w:rPr>
          <w:t>urs.niggli@fibl.org</w:t>
        </w:r>
      </w:hyperlink>
    </w:p>
    <w:p w14:paraId="76B7A8AA" w14:textId="221DAA51" w:rsidR="008A4CDB" w:rsidRPr="00D430EB" w:rsidRDefault="008A4CDB" w:rsidP="008A4CDB">
      <w:pPr>
        <w:pStyle w:val="Body1"/>
        <w:numPr>
          <w:ilvl w:val="0"/>
          <w:numId w:val="13"/>
        </w:num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D430EB">
        <w:rPr>
          <w:rFonts w:ascii="Arial" w:hAnsi="Arial" w:cs="Arial"/>
          <w:sz w:val="22"/>
          <w:szCs w:val="22"/>
        </w:rPr>
        <w:t>Thomas Alföldi, Kommunikation, Forschungsinstitut für biologischen Landbau (FiBL), Tel. +41 62 865 72 31,</w:t>
      </w:r>
      <w:r w:rsidR="000222D3">
        <w:rPr>
          <w:rFonts w:ascii="Arial" w:hAnsi="Arial" w:cs="Arial"/>
          <w:sz w:val="22"/>
          <w:szCs w:val="22"/>
        </w:rPr>
        <w:t xml:space="preserve"> +41 79 226 44 04</w:t>
      </w:r>
      <w:r w:rsidRPr="00D430EB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D430EB">
          <w:rPr>
            <w:rStyle w:val="Hyperlink"/>
            <w:rFonts w:ascii="Arial" w:hAnsi="Arial" w:cs="Arial"/>
            <w:sz w:val="22"/>
            <w:szCs w:val="22"/>
          </w:rPr>
          <w:t>thomas.alfoeldi@fibl.org</w:t>
        </w:r>
      </w:hyperlink>
      <w:r w:rsidRPr="00D430EB">
        <w:rPr>
          <w:rFonts w:ascii="Arial" w:hAnsi="Arial" w:cs="Arial"/>
          <w:sz w:val="22"/>
          <w:szCs w:val="22"/>
        </w:rPr>
        <w:t xml:space="preserve"> </w:t>
      </w:r>
    </w:p>
    <w:p w14:paraId="044FFF0D" w14:textId="77777777" w:rsidR="00211B83" w:rsidRPr="00D430EB" w:rsidRDefault="00211B83" w:rsidP="00211B83">
      <w:pPr>
        <w:pStyle w:val="Fiblstandard"/>
        <w:spacing w:before="120"/>
        <w:ind w:right="395"/>
        <w:rPr>
          <w:rFonts w:cs="Arial"/>
        </w:rPr>
      </w:pPr>
    </w:p>
    <w:p w14:paraId="3B4C972A" w14:textId="46118FBE" w:rsidR="00211B83" w:rsidRPr="00D430EB" w:rsidRDefault="00211B83" w:rsidP="00211B83">
      <w:pPr>
        <w:pStyle w:val="Fiblstandard"/>
        <w:spacing w:before="120"/>
        <w:ind w:right="395"/>
        <w:rPr>
          <w:rStyle w:val="Hyperlink"/>
          <w:rFonts w:cs="Arial"/>
          <w:color w:val="000000"/>
          <w:sz w:val="24"/>
          <w:u w:val="none"/>
        </w:rPr>
      </w:pPr>
      <w:r w:rsidRPr="00D430EB">
        <w:rPr>
          <w:rFonts w:cs="Arial"/>
        </w:rPr>
        <w:t xml:space="preserve">Medienmitteilung und Bildmaterial </w:t>
      </w:r>
      <w:r w:rsidR="000222D3">
        <w:rPr>
          <w:rFonts w:cs="Arial"/>
        </w:rPr>
        <w:t>siehe</w:t>
      </w:r>
      <w:r w:rsidRPr="00D430EB">
        <w:rPr>
          <w:rFonts w:cs="Arial"/>
        </w:rPr>
        <w:t xml:space="preserve"> </w:t>
      </w:r>
      <w:hyperlink r:id="rId17" w:history="1">
        <w:r w:rsidRPr="00D430EB">
          <w:rPr>
            <w:rStyle w:val="Hyperlink"/>
            <w:rFonts w:cs="Arial"/>
          </w:rPr>
          <w:t>www.fibl.org/de/medien.html</w:t>
        </w:r>
      </w:hyperlink>
    </w:p>
    <w:p w14:paraId="51A17F08" w14:textId="081A4B8C" w:rsidR="00F30130" w:rsidRPr="00BA5207" w:rsidRDefault="00F30130" w:rsidP="007F04C4">
      <w:pPr>
        <w:rPr>
          <w:rFonts w:ascii="Arial" w:hAnsi="Arial" w:cs="Arial"/>
          <w:sz w:val="22"/>
          <w:szCs w:val="22"/>
        </w:rPr>
      </w:pPr>
    </w:p>
    <w:sectPr w:rsidR="00F30130" w:rsidRPr="00BA5207" w:rsidSect="00C36DF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8A7F9" w14:textId="77777777" w:rsidR="007F4384" w:rsidRDefault="007F4384" w:rsidP="006666A6">
      <w:pPr>
        <w:pStyle w:val="Fuzeile"/>
      </w:pPr>
      <w:r>
        <w:separator/>
      </w:r>
    </w:p>
  </w:endnote>
  <w:endnote w:type="continuationSeparator" w:id="0">
    <w:p w14:paraId="088BF9D5" w14:textId="77777777" w:rsidR="007F4384" w:rsidRDefault="007F4384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rmataBQ-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altName w:val="Helvetica Neue Bold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32658682" w:rsidR="00F30130" w:rsidRDefault="00F30130">
    <w:pPr>
      <w:jc w:val="center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2936B25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F30130" w:rsidRDefault="00F3013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FiBL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48BAE91B" w14:textId="77777777" w:rsidR="00F30130" w:rsidRDefault="00F3013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" o:allowoverlap="f" stroked="f">
              <v:textbox>
                <w:txbxContent>
                  <w:p w14:paraId="48BAE91A" w14:textId="77777777" w:rsidR="00F30130" w:rsidRDefault="00F3013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FiBL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48BAE91B" w14:textId="77777777" w:rsidR="00F30130" w:rsidRDefault="00F3013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2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374DCF17" w:rsidR="00F30130" w:rsidRDefault="00F30130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9A75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7D1B2443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F30130" w:rsidRPr="00CA22EE" w:rsidRDefault="00F30130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F30130" w:rsidRPr="006641E5" w:rsidRDefault="00F30130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F30130" w:rsidRDefault="00F30130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F30130" w:rsidRPr="000216A7" w:rsidRDefault="00F30130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" filled="f" stroked="f">
              <v:textbox inset="0,0,0,0">
                <w:txbxContent>
                  <w:p w14:paraId="48BAE91D" w14:textId="77777777" w:rsidR="00F30130" w:rsidRPr="00CA22EE" w:rsidRDefault="00F30130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F30130" w:rsidRPr="006641E5" w:rsidRDefault="00F30130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F30130" w:rsidRDefault="00F30130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F30130" w:rsidRPr="000216A7" w:rsidRDefault="00F30130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A75F2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8BAE916" wp14:editId="0A531B18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0" b="0"/>
          <wp:wrapTight wrapText="bothSides">
            <wp:wrapPolygon edited="0">
              <wp:start x="0" y="0"/>
              <wp:lineTo x="0" y="19200"/>
              <wp:lineTo x="21436" y="19200"/>
              <wp:lineTo x="21436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5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3AFDD53D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F30130" w:rsidRDefault="00F30130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F30130" w:rsidRDefault="00F30130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14:paraId="48BAE923" w14:textId="77777777" w:rsidR="00F30130" w:rsidRPr="00680859" w:rsidRDefault="00F30130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" filled="f" stroked="f">
              <v:textbox inset="0,0,0,0">
                <w:txbxContent>
                  <w:p w14:paraId="48BAE921" w14:textId="77777777" w:rsidR="00F30130" w:rsidRDefault="00F30130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F30130" w:rsidRDefault="00F30130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14:paraId="48BAE923" w14:textId="77777777" w:rsidR="00F30130" w:rsidRPr="00680859" w:rsidRDefault="00F30130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04C4">
      <w:t>Medienmitteilung vom 25</w:t>
    </w:r>
    <w:r w:rsidRPr="009A75F2">
      <w:t>. 8. 2013</w:t>
    </w:r>
    <w:r w:rsidRPr="009A75F2">
      <w:tab/>
    </w:r>
    <w:r w:rsidRPr="009A75F2">
      <w:tab/>
      <w:t xml:space="preserve">Seite </w:t>
    </w:r>
    <w:r w:rsidRPr="009A75F2">
      <w:fldChar w:fldCharType="begin"/>
    </w:r>
    <w:r w:rsidRPr="009A75F2">
      <w:instrText xml:space="preserve"> PAGE </w:instrText>
    </w:r>
    <w:r w:rsidRPr="009A75F2">
      <w:fldChar w:fldCharType="separate"/>
    </w:r>
    <w:r w:rsidR="0094721B">
      <w:rPr>
        <w:noProof/>
      </w:rPr>
      <w:t>1</w:t>
    </w:r>
    <w:r w:rsidRPr="009A75F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278CB8BB" w:rsidR="00F30130" w:rsidRPr="009F0658" w:rsidRDefault="00F30130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9D5A00">
      <w:t xml:space="preserve">Medienmitteilung vom </w:t>
    </w:r>
    <w:r w:rsidRPr="009D5A00">
      <w:fldChar w:fldCharType="begin"/>
    </w:r>
    <w:r w:rsidRPr="009D5A00">
      <w:instrText xml:space="preserve"> SAVEDATE  \@ "dd.MM.yyyy"  \* MERGEFORMAT </w:instrText>
    </w:r>
    <w:r w:rsidRPr="009D5A00">
      <w:fldChar w:fldCharType="separate"/>
    </w:r>
    <w:r w:rsidR="0094721B">
      <w:rPr>
        <w:noProof/>
      </w:rPr>
      <w:t>25.08.2013</w:t>
    </w:r>
    <w:r w:rsidRPr="009D5A00">
      <w:fldChar w:fldCharType="end"/>
    </w:r>
    <w:r w:rsidRPr="009D5A00">
      <w:tab/>
    </w:r>
    <w:r w:rsidRPr="009D5A00">
      <w:tab/>
      <w:t xml:space="preserve">Seite </w:t>
    </w:r>
    <w:r w:rsidRPr="009D5A00">
      <w:fldChar w:fldCharType="begin"/>
    </w:r>
    <w:r w:rsidRPr="009D5A00">
      <w:instrText xml:space="preserve"> PAGE </w:instrText>
    </w:r>
    <w:r w:rsidRPr="009D5A00">
      <w:fldChar w:fldCharType="separate"/>
    </w:r>
    <w:r w:rsidR="0094721B">
      <w:rPr>
        <w:noProof/>
      </w:rPr>
      <w:t>2</w:t>
    </w:r>
    <w:r w:rsidRPr="009D5A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F30130" w:rsidRDefault="00F301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5C1F" w14:textId="77777777" w:rsidR="007F4384" w:rsidRDefault="007F4384" w:rsidP="006666A6">
      <w:pPr>
        <w:pStyle w:val="Fuzeile"/>
      </w:pPr>
      <w:r>
        <w:separator/>
      </w:r>
    </w:p>
  </w:footnote>
  <w:footnote w:type="continuationSeparator" w:id="0">
    <w:p w14:paraId="3E6A1304" w14:textId="77777777" w:rsidR="007F4384" w:rsidRDefault="007F4384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6FE1C671" w:rsidR="00F30130" w:rsidRDefault="00F30130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48BAE910" wp14:editId="6103F52E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1905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61393256" w:rsidR="00F30130" w:rsidRDefault="00F30130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6C53ADA3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0942BB2D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F30130" w:rsidRPr="0069333D" w:rsidRDefault="00F30130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" filled="f" stroked="f">
              <v:textbox style="layout-flow:vertical;mso-layout-flow-alt:bottom-to-top" inset="0,0,0,0">
                <w:txbxContent>
                  <w:p w14:paraId="48BAE91C" w14:textId="77777777" w:rsidR="00F30130" w:rsidRPr="0069333D" w:rsidRDefault="00F30130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8BAE914" wp14:editId="7E74B830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12700" b="0"/>
          <wp:wrapTight wrapText="bothSides">
            <wp:wrapPolygon edited="0">
              <wp:start x="0" y="0"/>
              <wp:lineTo x="0" y="20710"/>
              <wp:lineTo x="21527" y="20710"/>
              <wp:lineTo x="21527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2F2F3780" w:rsidR="00F30130" w:rsidRDefault="00F30130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8BAE918" wp14:editId="4D2F6B2B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12700" b="0"/>
          <wp:wrapTight wrapText="bothSides">
            <wp:wrapPolygon edited="0">
              <wp:start x="0" y="0"/>
              <wp:lineTo x="0" y="20710"/>
              <wp:lineTo x="21527" y="20710"/>
              <wp:lineTo x="21527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2EC9237A" w:rsidR="00F30130" w:rsidRDefault="00F30130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5168" behindDoc="0" locked="0" layoutInCell="1" allowOverlap="1" wp14:anchorId="48BAE919" wp14:editId="3B6BB9F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1905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B7C197C"/>
    <w:multiLevelType w:val="hybridMultilevel"/>
    <w:tmpl w:val="B156BD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029D4"/>
    <w:rsid w:val="000154CC"/>
    <w:rsid w:val="000222D3"/>
    <w:rsid w:val="000249D8"/>
    <w:rsid w:val="00081A95"/>
    <w:rsid w:val="000A5FA6"/>
    <w:rsid w:val="000C1924"/>
    <w:rsid w:val="000E7076"/>
    <w:rsid w:val="0012464E"/>
    <w:rsid w:val="001336F8"/>
    <w:rsid w:val="00145022"/>
    <w:rsid w:val="001D2A8D"/>
    <w:rsid w:val="00202A8E"/>
    <w:rsid w:val="00203DE3"/>
    <w:rsid w:val="002047F1"/>
    <w:rsid w:val="00211B83"/>
    <w:rsid w:val="00246D3C"/>
    <w:rsid w:val="00246F1A"/>
    <w:rsid w:val="002857BB"/>
    <w:rsid w:val="002C2FA9"/>
    <w:rsid w:val="00301B21"/>
    <w:rsid w:val="003052EE"/>
    <w:rsid w:val="003054C9"/>
    <w:rsid w:val="00312BD1"/>
    <w:rsid w:val="00323DCE"/>
    <w:rsid w:val="003262F6"/>
    <w:rsid w:val="00342AAA"/>
    <w:rsid w:val="0037248D"/>
    <w:rsid w:val="00380D56"/>
    <w:rsid w:val="00387030"/>
    <w:rsid w:val="003B588E"/>
    <w:rsid w:val="003D1605"/>
    <w:rsid w:val="00406562"/>
    <w:rsid w:val="0041438C"/>
    <w:rsid w:val="00421959"/>
    <w:rsid w:val="00441114"/>
    <w:rsid w:val="00465681"/>
    <w:rsid w:val="004A367F"/>
    <w:rsid w:val="004B620B"/>
    <w:rsid w:val="004D6F33"/>
    <w:rsid w:val="004E4B4E"/>
    <w:rsid w:val="0050241D"/>
    <w:rsid w:val="0053717D"/>
    <w:rsid w:val="00550EF5"/>
    <w:rsid w:val="005D1DF5"/>
    <w:rsid w:val="00666211"/>
    <w:rsid w:val="006666A6"/>
    <w:rsid w:val="00680859"/>
    <w:rsid w:val="0069333D"/>
    <w:rsid w:val="00696B71"/>
    <w:rsid w:val="006A7B1D"/>
    <w:rsid w:val="0077182D"/>
    <w:rsid w:val="00797742"/>
    <w:rsid w:val="007F04C4"/>
    <w:rsid w:val="007F4384"/>
    <w:rsid w:val="00801A46"/>
    <w:rsid w:val="00801EEA"/>
    <w:rsid w:val="00824B22"/>
    <w:rsid w:val="00881732"/>
    <w:rsid w:val="008A4CDB"/>
    <w:rsid w:val="008B2DB9"/>
    <w:rsid w:val="008B4918"/>
    <w:rsid w:val="008D67BF"/>
    <w:rsid w:val="00936897"/>
    <w:rsid w:val="0094721B"/>
    <w:rsid w:val="0095095A"/>
    <w:rsid w:val="00964CA6"/>
    <w:rsid w:val="00992AC2"/>
    <w:rsid w:val="009A75F2"/>
    <w:rsid w:val="009B00D3"/>
    <w:rsid w:val="009D5A00"/>
    <w:rsid w:val="009F0658"/>
    <w:rsid w:val="00A472E0"/>
    <w:rsid w:val="00A65E34"/>
    <w:rsid w:val="00AD13C8"/>
    <w:rsid w:val="00B02DC8"/>
    <w:rsid w:val="00B04912"/>
    <w:rsid w:val="00B27B6B"/>
    <w:rsid w:val="00B3376C"/>
    <w:rsid w:val="00B51890"/>
    <w:rsid w:val="00B61A2A"/>
    <w:rsid w:val="00BA5207"/>
    <w:rsid w:val="00BC69B1"/>
    <w:rsid w:val="00BD34BD"/>
    <w:rsid w:val="00C07BAD"/>
    <w:rsid w:val="00C223F7"/>
    <w:rsid w:val="00C31FA2"/>
    <w:rsid w:val="00C36DF4"/>
    <w:rsid w:val="00C42E6A"/>
    <w:rsid w:val="00C4329B"/>
    <w:rsid w:val="00CA0E00"/>
    <w:rsid w:val="00CB717A"/>
    <w:rsid w:val="00CD6840"/>
    <w:rsid w:val="00D07737"/>
    <w:rsid w:val="00D430EB"/>
    <w:rsid w:val="00D8072A"/>
    <w:rsid w:val="00D930F7"/>
    <w:rsid w:val="00DA007A"/>
    <w:rsid w:val="00E32633"/>
    <w:rsid w:val="00E53FCA"/>
    <w:rsid w:val="00E67341"/>
    <w:rsid w:val="00E856DB"/>
    <w:rsid w:val="00EA1CA3"/>
    <w:rsid w:val="00EA5705"/>
    <w:rsid w:val="00EB5766"/>
    <w:rsid w:val="00EC7DE1"/>
    <w:rsid w:val="00EE2BAF"/>
    <w:rsid w:val="00F03792"/>
    <w:rsid w:val="00F30130"/>
    <w:rsid w:val="00F37C02"/>
    <w:rsid w:val="00FA06AA"/>
    <w:rsid w:val="00FA0A9D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customStyle="1" w:styleId="Body1">
    <w:name w:val="Body 1"/>
    <w:rsid w:val="007F04C4"/>
    <w:rPr>
      <w:rFonts w:ascii="Helvetica" w:eastAsia="Arial Unicode MS" w:hAnsi="Helvetica"/>
      <w:color w:val="000000"/>
      <w:sz w:val="24"/>
    </w:rPr>
  </w:style>
  <w:style w:type="character" w:customStyle="1" w:styleId="FiblstandardZchn">
    <w:name w:val="Fibl_standard Zchn"/>
    <w:link w:val="Fiblstandard"/>
    <w:uiPriority w:val="99"/>
    <w:rsid w:val="00211B83"/>
    <w:rPr>
      <w:rFonts w:ascii="Arial" w:hAnsi="Arial"/>
      <w:color w:val="000000"/>
      <w:sz w:val="22"/>
      <w:lang w:eastAsia="de-DE"/>
    </w:rPr>
  </w:style>
  <w:style w:type="character" w:styleId="Kommentarzeichen">
    <w:name w:val="annotation reference"/>
    <w:basedOn w:val="Absatz-Standardschriftart"/>
    <w:rsid w:val="00E53FCA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E53FCA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E53FCA"/>
    <w:rPr>
      <w:rFonts w:ascii="Formata Regular" w:hAnsi="Formata Regular"/>
      <w:color w:val="00000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53FC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E53FCA"/>
    <w:rPr>
      <w:rFonts w:ascii="Formata Regular" w:hAnsi="Formata Regular"/>
      <w:b/>
      <w:bCs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customStyle="1" w:styleId="Body1">
    <w:name w:val="Body 1"/>
    <w:rsid w:val="007F04C4"/>
    <w:rPr>
      <w:rFonts w:ascii="Helvetica" w:eastAsia="Arial Unicode MS" w:hAnsi="Helvetica"/>
      <w:color w:val="000000"/>
      <w:sz w:val="24"/>
    </w:rPr>
  </w:style>
  <w:style w:type="character" w:customStyle="1" w:styleId="FiblstandardZchn">
    <w:name w:val="Fibl_standard Zchn"/>
    <w:link w:val="Fiblstandard"/>
    <w:uiPriority w:val="99"/>
    <w:rsid w:val="00211B83"/>
    <w:rPr>
      <w:rFonts w:ascii="Arial" w:hAnsi="Arial"/>
      <w:color w:val="000000"/>
      <w:sz w:val="22"/>
      <w:lang w:eastAsia="de-DE"/>
    </w:rPr>
  </w:style>
  <w:style w:type="character" w:styleId="Kommentarzeichen">
    <w:name w:val="annotation reference"/>
    <w:basedOn w:val="Absatz-Standardschriftart"/>
    <w:rsid w:val="00E53FCA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E53FCA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E53FCA"/>
    <w:rPr>
      <w:rFonts w:ascii="Formata Regular" w:hAnsi="Formata Regular"/>
      <w:color w:val="00000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53FC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E53FCA"/>
    <w:rPr>
      <w:rFonts w:ascii="Formata Regular" w:hAnsi="Formata Regular"/>
      <w:b/>
      <w:bCs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fibl.org/de/medie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omas.alfoeldi@fibl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urs.niggli@fibl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Props1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2752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karin.nowack</dc:creator>
  <cp:lastModifiedBy>Willer Helga</cp:lastModifiedBy>
  <cp:revision>5</cp:revision>
  <cp:lastPrinted>2013-08-25T17:09:00Z</cp:lastPrinted>
  <dcterms:created xsi:type="dcterms:W3CDTF">2013-08-25T16:48:00Z</dcterms:created>
  <dcterms:modified xsi:type="dcterms:W3CDTF">2013-08-25T17:09:00Z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