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703AA" w14:textId="485C6A85"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7B544B20" w14:textId="77777777" w:rsidR="00DE44EA" w:rsidRDefault="00EC2F25" w:rsidP="00DE44EA">
      <w:pPr>
        <w:pStyle w:val="FiBLmrtitle"/>
      </w:pPr>
      <w:bookmarkStart w:id="0" w:name="_GoBack"/>
      <w:r w:rsidRPr="00F91B57">
        <w:rPr>
          <w:sz w:val="32"/>
        </w:rPr>
        <w:t xml:space="preserve">Using stable isotopes to trace the regional origin of </w:t>
      </w:r>
      <w:bookmarkEnd w:id="0"/>
      <w:r w:rsidRPr="00F91B57">
        <w:rPr>
          <w:sz w:val="32"/>
        </w:rPr>
        <w:t>foodstuffs</w:t>
      </w:r>
    </w:p>
    <w:p w14:paraId="6BD2F792" w14:textId="45D9AF8A" w:rsidR="00DE44EA" w:rsidRPr="00EC2F25" w:rsidRDefault="00EC2F25" w:rsidP="00DE44EA">
      <w:pPr>
        <w:pStyle w:val="FiBLmrlead"/>
        <w:rPr>
          <w:lang w:val="en-US"/>
        </w:rPr>
      </w:pPr>
      <w:r w:rsidRPr="00F91B57">
        <w:t xml:space="preserve">The paper "Assessment of multiple stable isotopes for tracking regional and organic authenticity of plant products in Hesse, Germany", the result of a collaboration between FiBL, </w:t>
      </w:r>
      <w:proofErr w:type="spellStart"/>
      <w:r w:rsidRPr="00F91B57">
        <w:t>Agroisolab</w:t>
      </w:r>
      <w:proofErr w:type="spellEnd"/>
      <w:r w:rsidR="00EB4636">
        <w:t xml:space="preserve"> GmbH</w:t>
      </w:r>
      <w:r w:rsidRPr="00F91B57">
        <w:t xml:space="preserve">, the University of Giessen and </w:t>
      </w:r>
      <w:r w:rsidR="0048506B">
        <w:t xml:space="preserve">the University of </w:t>
      </w:r>
      <w:r w:rsidRPr="00F91B57">
        <w:t>Freiburg, has been published in the journal "Isotopes in En</w:t>
      </w:r>
      <w:r w:rsidR="00EB4636">
        <w:t>vironmental and Health Studies"</w:t>
      </w:r>
    </w:p>
    <w:p w14:paraId="17707A14" w14:textId="3A31D4F8" w:rsidR="00012796" w:rsidRDefault="0095490B" w:rsidP="00EC2F25">
      <w:pPr>
        <w:pStyle w:val="FiBLmrstandard"/>
      </w:pPr>
      <w:r>
        <w:t>(Frankfurt, 17</w:t>
      </w:r>
      <w:r w:rsidR="00FA4B81">
        <w:t>.05.2021) -</w:t>
      </w:r>
      <w:r w:rsidR="00EC2F25" w:rsidRPr="00EC2F25">
        <w:t xml:space="preserve"> The data analysed in this paper originally came from the project</w:t>
      </w:r>
      <w:r w:rsidR="00FA4B81">
        <w:t xml:space="preserve"> </w:t>
      </w:r>
      <w:proofErr w:type="spellStart"/>
      <w:r w:rsidR="00FA4B81">
        <w:t>Wasserzeichen</w:t>
      </w:r>
      <w:proofErr w:type="spellEnd"/>
      <w:r w:rsidR="00EB4636">
        <w:t>, in which</w:t>
      </w:r>
      <w:r w:rsidR="00EC2F25" w:rsidRPr="00EC2F25">
        <w:t xml:space="preserve"> FiBL Germany </w:t>
      </w:r>
      <w:r w:rsidR="00012796">
        <w:t>and</w:t>
      </w:r>
      <w:r w:rsidR="00EC2F25" w:rsidRPr="00EC2F25">
        <w:t xml:space="preserve"> </w:t>
      </w:r>
      <w:proofErr w:type="spellStart"/>
      <w:r w:rsidR="00EC2F25" w:rsidRPr="00EC2F25">
        <w:t>Agroisolab</w:t>
      </w:r>
      <w:proofErr w:type="spellEnd"/>
      <w:r w:rsidR="00EC2F25" w:rsidRPr="00EC2F25">
        <w:t xml:space="preserve"> GmbH from </w:t>
      </w:r>
      <w:proofErr w:type="spellStart"/>
      <w:r w:rsidR="00EC2F25" w:rsidRPr="00EC2F25">
        <w:t>Jülich</w:t>
      </w:r>
      <w:proofErr w:type="spellEnd"/>
      <w:r w:rsidR="00EC2F25" w:rsidRPr="00EC2F25">
        <w:t xml:space="preserve"> took a total of over 1</w:t>
      </w:r>
      <w:r w:rsidR="00FA4B81">
        <w:t>.</w:t>
      </w:r>
      <w:r w:rsidR="00EC2F25" w:rsidRPr="00EC2F25">
        <w:t xml:space="preserve">000 samples of various agricultural plant and animal </w:t>
      </w:r>
      <w:proofErr w:type="spellStart"/>
      <w:r w:rsidR="00EC2F25" w:rsidRPr="00EC2F25">
        <w:t>monoproducts</w:t>
      </w:r>
      <w:proofErr w:type="spellEnd"/>
      <w:r w:rsidR="00EC2F25" w:rsidRPr="00EC2F25">
        <w:t xml:space="preserve">, mainly from the German state of Hesse, and analysed them for their isotopic composition. The isotopic compositions </w:t>
      </w:r>
      <w:r w:rsidR="00EC2F25" w:rsidRPr="00EB4636">
        <w:rPr>
          <w:vertAlign w:val="superscript"/>
        </w:rPr>
        <w:t>18</w:t>
      </w:r>
      <w:r w:rsidR="00EC2F25" w:rsidRPr="00EC2F25">
        <w:t xml:space="preserve">O, </w:t>
      </w:r>
      <w:r w:rsidR="00EC2F25" w:rsidRPr="00EB4636">
        <w:rPr>
          <w:vertAlign w:val="superscript"/>
        </w:rPr>
        <w:t>2</w:t>
      </w:r>
      <w:r w:rsidR="00EC2F25" w:rsidRPr="00EC2F25">
        <w:t xml:space="preserve">H, </w:t>
      </w:r>
      <w:r w:rsidR="00EC2F25" w:rsidRPr="00EB4636">
        <w:rPr>
          <w:vertAlign w:val="superscript"/>
        </w:rPr>
        <w:t>15</w:t>
      </w:r>
      <w:r w:rsidR="00EC2F25" w:rsidRPr="00EC2F25">
        <w:t xml:space="preserve">N, </w:t>
      </w:r>
      <w:r w:rsidR="00EC2F25" w:rsidRPr="00EB4636">
        <w:rPr>
          <w:vertAlign w:val="superscript"/>
        </w:rPr>
        <w:t>13</w:t>
      </w:r>
      <w:r w:rsidR="00EC2F25" w:rsidRPr="00EC2F25">
        <w:t xml:space="preserve">C and </w:t>
      </w:r>
      <w:r w:rsidR="00EC2F25" w:rsidRPr="00EB4636">
        <w:rPr>
          <w:vertAlign w:val="superscript"/>
        </w:rPr>
        <w:t>34</w:t>
      </w:r>
      <w:r w:rsidR="00EC2F25" w:rsidRPr="00EC2F25">
        <w:t xml:space="preserve">S were investigated with the aim of verifying the suitability of isotopic analysis as an investigation method for tracing the regional origin of </w:t>
      </w:r>
      <w:r w:rsidR="00EB4636">
        <w:t>agricultural raw materials</w:t>
      </w:r>
      <w:r w:rsidR="00EC2F25" w:rsidRPr="00EC2F25">
        <w:t xml:space="preserve">. With the help of the data, a database of Hessian products was set up, which is freely </w:t>
      </w:r>
      <w:r w:rsidR="00012796">
        <w:t>accessible</w:t>
      </w:r>
      <w:r w:rsidR="00012796" w:rsidRPr="00EC2F25">
        <w:t xml:space="preserve"> </w:t>
      </w:r>
      <w:r w:rsidR="00EC2F25" w:rsidRPr="00EC2F25">
        <w:t xml:space="preserve">at </w:t>
      </w:r>
      <w:hyperlink r:id="rId13" w:history="1">
        <w:r w:rsidR="00EB4636" w:rsidRPr="00327123">
          <w:rPr>
            <w:rStyle w:val="Hyperlink"/>
          </w:rPr>
          <w:t>https://www.fibl.org/en/locations/germany/work-areas-germany/quality-de/watermark.html</w:t>
        </w:r>
      </w:hyperlink>
      <w:r w:rsidR="00EC2F25" w:rsidRPr="00EC2F25">
        <w:t>.</w:t>
      </w:r>
    </w:p>
    <w:p w14:paraId="5108033E" w14:textId="756AEA49" w:rsidR="00EC2F25" w:rsidRPr="00EC2F25" w:rsidRDefault="00012796" w:rsidP="00EC2F25">
      <w:pPr>
        <w:pStyle w:val="FiBLmrstandard"/>
      </w:pPr>
      <w:r w:rsidRPr="00012796">
        <w:t xml:space="preserve">Particularly noteworthy is the sample </w:t>
      </w:r>
      <w:r w:rsidR="00EB4636" w:rsidRPr="00012796">
        <w:t>procurement</w:t>
      </w:r>
      <w:r w:rsidR="00EB4636" w:rsidRPr="00012796" w:rsidDel="00012796">
        <w:t>:</w:t>
      </w:r>
      <w:r w:rsidR="00EC2F25" w:rsidRPr="00EC2F25">
        <w:t xml:space="preserve"> all samples were taken </w:t>
      </w:r>
      <w:r w:rsidR="00A42A60">
        <w:t xml:space="preserve">and documented </w:t>
      </w:r>
      <w:r w:rsidR="00EC2F25" w:rsidRPr="00EC2F25">
        <w:t xml:space="preserve">directly on the farms or in the respective slaughterhouse by FiBL staff trained in advance. This ensured that all samples were taken in the same way and </w:t>
      </w:r>
      <w:r w:rsidR="00A42A60">
        <w:t>are</w:t>
      </w:r>
      <w:r w:rsidR="00A42A60" w:rsidRPr="00EC2F25">
        <w:t xml:space="preserve"> </w:t>
      </w:r>
      <w:r w:rsidR="00EC2F25" w:rsidRPr="00EC2F25">
        <w:t>therefore authentic and highly comparable.</w:t>
      </w:r>
      <w:r w:rsidR="00A42A60">
        <w:t xml:space="preserve"> T</w:t>
      </w:r>
      <w:r w:rsidR="00EC2F25" w:rsidRPr="00EC2F25">
        <w:t xml:space="preserve">he samples were sent </w:t>
      </w:r>
      <w:r w:rsidR="00A42A60">
        <w:t>immediately</w:t>
      </w:r>
      <w:r w:rsidR="00A42A60" w:rsidRPr="00EC2F25">
        <w:t xml:space="preserve"> </w:t>
      </w:r>
      <w:r w:rsidR="00EC2F25" w:rsidRPr="00EC2F25">
        <w:t xml:space="preserve">to </w:t>
      </w:r>
      <w:proofErr w:type="spellStart"/>
      <w:r w:rsidR="00EC2F25" w:rsidRPr="00EC2F25">
        <w:t>Agroisolab</w:t>
      </w:r>
      <w:proofErr w:type="spellEnd"/>
      <w:r w:rsidR="00EC2F25" w:rsidRPr="00EC2F25">
        <w:t xml:space="preserve"> </w:t>
      </w:r>
      <w:r w:rsidR="00A42A60">
        <w:t>a</w:t>
      </w:r>
      <w:r w:rsidR="00A42A60" w:rsidRPr="00EC2F25">
        <w:t xml:space="preserve">fter </w:t>
      </w:r>
      <w:proofErr w:type="spellStart"/>
      <w:r w:rsidR="00EB4636">
        <w:t>labeling</w:t>
      </w:r>
      <w:proofErr w:type="spellEnd"/>
      <w:r w:rsidR="00A42A60" w:rsidRPr="00EC2F25">
        <w:t xml:space="preserve"> </w:t>
      </w:r>
      <w:r w:rsidR="00EC2F25" w:rsidRPr="00EC2F25">
        <w:t xml:space="preserve">with individual identification numbers and </w:t>
      </w:r>
      <w:r w:rsidR="00EB4636">
        <w:t xml:space="preserve">were analysed </w:t>
      </w:r>
      <w:r w:rsidR="00EC2F25" w:rsidRPr="00EC2F25">
        <w:t xml:space="preserve">for their isotopic composition. </w:t>
      </w:r>
    </w:p>
    <w:p w14:paraId="3B714148" w14:textId="77777777" w:rsidR="00465871" w:rsidRDefault="00EC2F25" w:rsidP="00465871">
      <w:pPr>
        <w:pStyle w:val="FiBLmrsubheader"/>
      </w:pPr>
      <w:r>
        <w:t>Publication</w:t>
      </w:r>
    </w:p>
    <w:p w14:paraId="02E2463F" w14:textId="36F7ABE7" w:rsidR="006F15E5" w:rsidRDefault="00EC2F25" w:rsidP="009C0B90">
      <w:pPr>
        <w:pStyle w:val="FiBLmrstandard"/>
      </w:pPr>
      <w:r w:rsidRPr="00EC2F25">
        <w:t xml:space="preserve">In the </w:t>
      </w:r>
      <w:r w:rsidR="006F15E5" w:rsidRPr="00EC2F25">
        <w:t xml:space="preserve">published </w:t>
      </w:r>
      <w:r w:rsidRPr="00EC2F25">
        <w:t>paper, the plant products from the samples evaluated above were considered</w:t>
      </w:r>
      <w:r w:rsidR="00A6036F">
        <w:t>. A</w:t>
      </w:r>
      <w:r w:rsidRPr="00EC2F25">
        <w:t xml:space="preserve"> total of 286 samples of wheat, potatoes and apples from different </w:t>
      </w:r>
      <w:r w:rsidR="006F15E5">
        <w:t xml:space="preserve">German </w:t>
      </w:r>
      <w:r w:rsidRPr="00EC2F25">
        <w:t xml:space="preserve">regions were compared for their stable isotope composition of oxygen, hydrogen, carbon, nitrogen and sulphur. The aim was to find out whether a regional </w:t>
      </w:r>
      <w:r w:rsidR="00EB4636">
        <w:t>differentiation</w:t>
      </w:r>
      <w:r w:rsidRPr="00EC2F25">
        <w:t xml:space="preserve"> of the products is possible on the basis of the different isotopic compositions. The </w:t>
      </w:r>
      <w:r w:rsidR="00A6036F">
        <w:t xml:space="preserve">corresponding </w:t>
      </w:r>
      <w:r w:rsidRPr="00EC2F25">
        <w:t>results have been published.</w:t>
      </w:r>
    </w:p>
    <w:p w14:paraId="100544D1" w14:textId="50EADA08" w:rsidR="00D215D4" w:rsidRDefault="00EC2F25" w:rsidP="009C0B90">
      <w:pPr>
        <w:pStyle w:val="FiBLmrstandard"/>
      </w:pPr>
      <w:r w:rsidRPr="00EC2F25">
        <w:t xml:space="preserve">For some products and isotopes considered, an allocation at postcode level was possible. </w:t>
      </w:r>
      <w:r w:rsidR="00B17201" w:rsidRPr="00B17201">
        <w:t xml:space="preserve">However, it also showed the need for different isotopes to be considered </w:t>
      </w:r>
      <w:r w:rsidR="00EB4636" w:rsidRPr="00B17201">
        <w:t>together</w:t>
      </w:r>
      <w:r w:rsidR="00EB4636">
        <w:t>:</w:t>
      </w:r>
      <w:r w:rsidRPr="00EC2F25">
        <w:t xml:space="preserve"> one alone is only of limited significance for a regional origin analysis. </w:t>
      </w:r>
      <w:r w:rsidR="00B17201">
        <w:t>Same for</w:t>
      </w:r>
      <w:r w:rsidRPr="00EC2F25">
        <w:t xml:space="preserve"> the differentiation of organic and conventional origin of plant products based on isotope composition. </w:t>
      </w:r>
      <w:r w:rsidR="00D215D4">
        <w:t>Furthermore</w:t>
      </w:r>
      <w:r w:rsidRPr="00EC2F25">
        <w:t xml:space="preserve">, a broad reference database </w:t>
      </w:r>
      <w:r w:rsidR="00D215D4">
        <w:t>is required as basis</w:t>
      </w:r>
      <w:r w:rsidRPr="00EC2F25">
        <w:t xml:space="preserve"> as well as uniform and authentic sampling of reference samples. </w:t>
      </w:r>
    </w:p>
    <w:p w14:paraId="3DAD7F42" w14:textId="3BECA18D" w:rsidR="00F6745D" w:rsidRDefault="00D215D4" w:rsidP="009C0B90">
      <w:pPr>
        <w:pStyle w:val="FiBLmrstandard"/>
      </w:pPr>
      <w:r>
        <w:lastRenderedPageBreak/>
        <w:t>To</w:t>
      </w:r>
      <w:r w:rsidR="00EC2F25" w:rsidRPr="00EC2F25">
        <w:t xml:space="preserve"> ensure the origin and authenticity of food, the examination of the stable isotope composition of food can be used as a supporting method. </w:t>
      </w:r>
      <w:r w:rsidRPr="00D215D4">
        <w:t>Beyond that</w:t>
      </w:r>
      <w:r w:rsidR="00EC2F25" w:rsidRPr="00EC2F25">
        <w:t xml:space="preserve">, document and plausibility checks are of great importance. Xenia Gatzert, Robert Hermanowski and Rolf Mäder from FiBL were involved in the publication, as were Markus Boner from </w:t>
      </w:r>
      <w:proofErr w:type="spellStart"/>
      <w:r w:rsidR="00EC2F25" w:rsidRPr="00EC2F25">
        <w:t>Agroisolab</w:t>
      </w:r>
      <w:proofErr w:type="spellEnd"/>
      <w:r w:rsidR="00EC2F25" w:rsidRPr="00EC2F25">
        <w:t xml:space="preserve"> GmbH, Lutz Breuer and Andreas Gattinger from the University of Giessen and Natalie </w:t>
      </w:r>
      <w:proofErr w:type="spellStart"/>
      <w:r w:rsidR="00EC2F25" w:rsidRPr="00EC2F25">
        <w:t>Orlowski</w:t>
      </w:r>
      <w:proofErr w:type="spellEnd"/>
      <w:r w:rsidR="00EC2F25" w:rsidRPr="00EC2F25">
        <w:t xml:space="preserve"> from the University of Freiburg.</w:t>
      </w:r>
    </w:p>
    <w:p w14:paraId="43F7CC70" w14:textId="77777777" w:rsidR="00EC2F25" w:rsidRPr="00EC2F25" w:rsidRDefault="00EC2F25" w:rsidP="009C0B90">
      <w:pPr>
        <w:pStyle w:val="FiBLmrstandard"/>
        <w:rPr>
          <w:lang w:val="it-CH"/>
        </w:rPr>
      </w:pPr>
      <w:r w:rsidRPr="00EC2F25">
        <w:rPr>
          <w:lang w:val="it-CH"/>
        </w:rPr>
        <w:t xml:space="preserve">The </w:t>
      </w:r>
      <w:proofErr w:type="spellStart"/>
      <w:r w:rsidRPr="00EC2F25">
        <w:rPr>
          <w:lang w:val="it-CH"/>
        </w:rPr>
        <w:t>paper</w:t>
      </w:r>
      <w:proofErr w:type="spellEnd"/>
      <w:r w:rsidRPr="00EC2F25">
        <w:rPr>
          <w:lang w:val="it-CH"/>
        </w:rPr>
        <w:t xml:space="preserve"> "</w:t>
      </w:r>
      <w:proofErr w:type="spellStart"/>
      <w:r w:rsidRPr="00EC2F25">
        <w:rPr>
          <w:lang w:val="it-CH"/>
        </w:rPr>
        <w:t>Assessment</w:t>
      </w:r>
      <w:proofErr w:type="spellEnd"/>
      <w:r w:rsidRPr="00EC2F25">
        <w:rPr>
          <w:lang w:val="it-CH"/>
        </w:rPr>
        <w:t xml:space="preserve"> of multiple </w:t>
      </w:r>
      <w:proofErr w:type="spellStart"/>
      <w:r w:rsidRPr="00EC2F25">
        <w:rPr>
          <w:lang w:val="it-CH"/>
        </w:rPr>
        <w:t>stable</w:t>
      </w:r>
      <w:proofErr w:type="spellEnd"/>
      <w:r w:rsidRPr="00EC2F25">
        <w:rPr>
          <w:lang w:val="it-CH"/>
        </w:rPr>
        <w:t xml:space="preserve"> </w:t>
      </w:r>
      <w:proofErr w:type="spellStart"/>
      <w:r w:rsidRPr="00EC2F25">
        <w:rPr>
          <w:lang w:val="it-CH"/>
        </w:rPr>
        <w:t>isotopes</w:t>
      </w:r>
      <w:proofErr w:type="spellEnd"/>
      <w:r w:rsidRPr="00EC2F25">
        <w:rPr>
          <w:lang w:val="it-CH"/>
        </w:rPr>
        <w:t xml:space="preserve"> for </w:t>
      </w:r>
      <w:proofErr w:type="spellStart"/>
      <w:r w:rsidRPr="00EC2F25">
        <w:rPr>
          <w:lang w:val="it-CH"/>
        </w:rPr>
        <w:t>tracking</w:t>
      </w:r>
      <w:proofErr w:type="spellEnd"/>
      <w:r w:rsidRPr="00EC2F25">
        <w:rPr>
          <w:lang w:val="it-CH"/>
        </w:rPr>
        <w:t xml:space="preserve"> </w:t>
      </w:r>
      <w:proofErr w:type="spellStart"/>
      <w:r w:rsidRPr="00EC2F25">
        <w:rPr>
          <w:lang w:val="it-CH"/>
        </w:rPr>
        <w:t>regional</w:t>
      </w:r>
      <w:proofErr w:type="spellEnd"/>
      <w:r w:rsidRPr="00EC2F25">
        <w:rPr>
          <w:lang w:val="it-CH"/>
        </w:rPr>
        <w:t xml:space="preserve"> and </w:t>
      </w:r>
      <w:proofErr w:type="spellStart"/>
      <w:r w:rsidRPr="00EC2F25">
        <w:rPr>
          <w:lang w:val="it-CH"/>
        </w:rPr>
        <w:t>organic</w:t>
      </w:r>
      <w:proofErr w:type="spellEnd"/>
      <w:r w:rsidRPr="00EC2F25">
        <w:rPr>
          <w:lang w:val="it-CH"/>
        </w:rPr>
        <w:t xml:space="preserve"> </w:t>
      </w:r>
      <w:proofErr w:type="spellStart"/>
      <w:r w:rsidRPr="00EC2F25">
        <w:rPr>
          <w:lang w:val="it-CH"/>
        </w:rPr>
        <w:t>authenticity</w:t>
      </w:r>
      <w:proofErr w:type="spellEnd"/>
      <w:r w:rsidRPr="00EC2F25">
        <w:rPr>
          <w:lang w:val="it-CH"/>
        </w:rPr>
        <w:t xml:space="preserve"> of </w:t>
      </w:r>
      <w:proofErr w:type="spellStart"/>
      <w:r w:rsidRPr="00EC2F25">
        <w:rPr>
          <w:lang w:val="it-CH"/>
        </w:rPr>
        <w:t>plant</w:t>
      </w:r>
      <w:proofErr w:type="spellEnd"/>
      <w:r w:rsidRPr="00EC2F25">
        <w:rPr>
          <w:lang w:val="it-CH"/>
        </w:rPr>
        <w:t xml:space="preserve"> </w:t>
      </w:r>
      <w:proofErr w:type="spellStart"/>
      <w:r w:rsidRPr="00EC2F25">
        <w:rPr>
          <w:lang w:val="it-CH"/>
        </w:rPr>
        <w:t>products</w:t>
      </w:r>
      <w:proofErr w:type="spellEnd"/>
      <w:r w:rsidRPr="00EC2F25">
        <w:rPr>
          <w:lang w:val="it-CH"/>
        </w:rPr>
        <w:t xml:space="preserve"> in Hesse, Germany" can be </w:t>
      </w:r>
      <w:proofErr w:type="spellStart"/>
      <w:r w:rsidRPr="00EC2F25">
        <w:rPr>
          <w:lang w:val="it-CH"/>
        </w:rPr>
        <w:t>found</w:t>
      </w:r>
      <w:proofErr w:type="spellEnd"/>
      <w:r w:rsidRPr="00EC2F25">
        <w:rPr>
          <w:lang w:val="it-CH"/>
        </w:rPr>
        <w:t xml:space="preserve"> </w:t>
      </w:r>
      <w:proofErr w:type="spellStart"/>
      <w:r w:rsidRPr="00EC2F25">
        <w:rPr>
          <w:lang w:val="it-CH"/>
        </w:rPr>
        <w:t>at</w:t>
      </w:r>
      <w:proofErr w:type="spellEnd"/>
      <w:r w:rsidRPr="00EC2F25">
        <w:rPr>
          <w:lang w:val="it-CH"/>
        </w:rPr>
        <w:t xml:space="preserve"> DOI: 10.1080/10256016.2021.1905635</w:t>
      </w:r>
    </w:p>
    <w:p w14:paraId="146ABDC8" w14:textId="7FFE792F" w:rsidR="00CD4B01" w:rsidRPr="00EC2F25" w:rsidRDefault="00567811" w:rsidP="00661678">
      <w:pPr>
        <w:pStyle w:val="FiBLmraddinfo"/>
        <w:rPr>
          <w:lang w:val="it-CH"/>
        </w:rPr>
      </w:pPr>
      <w:r w:rsidRPr="00EC2F25">
        <w:rPr>
          <w:lang w:val="it-CH"/>
        </w:rPr>
        <w:t xml:space="preserve">FiBL </w:t>
      </w:r>
      <w:proofErr w:type="spellStart"/>
      <w:r w:rsidRPr="00EC2F25">
        <w:rPr>
          <w:lang w:val="it-CH"/>
        </w:rPr>
        <w:t>contact</w:t>
      </w:r>
      <w:proofErr w:type="spellEnd"/>
    </w:p>
    <w:p w14:paraId="2746ACF7" w14:textId="618AA569" w:rsidR="004F0214" w:rsidRPr="00EB4636" w:rsidRDefault="00EC2F25" w:rsidP="00FA4B81">
      <w:pPr>
        <w:pStyle w:val="FiBLmrbulletpoint"/>
        <w:numPr>
          <w:ilvl w:val="0"/>
          <w:numId w:val="0"/>
        </w:numPr>
        <w:ind w:left="426"/>
      </w:pPr>
      <w:r>
        <w:t>Xenia Gatzert</w:t>
      </w:r>
      <w:r w:rsidR="00FA4B81">
        <w:br/>
      </w:r>
      <w:r w:rsidR="00A75E51" w:rsidRPr="00EB4636">
        <w:t>Phone</w:t>
      </w:r>
      <w:r w:rsidR="004F0214" w:rsidRPr="00EB4636">
        <w:t>: + 49 69 7137699-</w:t>
      </w:r>
      <w:r w:rsidRPr="00EB4636">
        <w:t>62</w:t>
      </w:r>
      <w:r w:rsidR="004F0214" w:rsidRPr="00EB4636">
        <w:t>, Mail</w:t>
      </w:r>
      <w:r w:rsidR="00A75E51" w:rsidRPr="00EB4636">
        <w:t>:</w:t>
      </w:r>
      <w:r w:rsidR="004F0214" w:rsidRPr="00EB4636">
        <w:t xml:space="preserve"> x</w:t>
      </w:r>
      <w:r w:rsidRPr="00EB4636">
        <w:t>enia</w:t>
      </w:r>
      <w:r w:rsidR="004F0214" w:rsidRPr="00EB4636">
        <w:t>.</w:t>
      </w:r>
      <w:r w:rsidRPr="00EB4636">
        <w:t>gatzert</w:t>
      </w:r>
      <w:r w:rsidR="004F0214" w:rsidRPr="00EB4636">
        <w:t>@fibl.org</w:t>
      </w:r>
    </w:p>
    <w:p w14:paraId="5D664A35" w14:textId="7BDC9579" w:rsidR="00CD4B01" w:rsidRPr="00EB4636" w:rsidRDefault="00CD4B01" w:rsidP="00CD4B01">
      <w:pPr>
        <w:pStyle w:val="FiBLmraddinfo"/>
        <w:rPr>
          <w:lang w:val="de-DE"/>
        </w:rPr>
      </w:pPr>
      <w:r w:rsidRPr="00EB4636">
        <w:rPr>
          <w:lang w:val="de-DE"/>
        </w:rPr>
        <w:t>Partner</w:t>
      </w:r>
      <w:r w:rsidR="00A75E51" w:rsidRPr="00EB4636">
        <w:rPr>
          <w:lang w:val="de-DE"/>
        </w:rPr>
        <w:t>s</w:t>
      </w:r>
    </w:p>
    <w:p w14:paraId="3839C239" w14:textId="77777777" w:rsidR="00EC2F25" w:rsidRPr="00D76B7B" w:rsidRDefault="00EC2F25" w:rsidP="00EC2F25">
      <w:pPr>
        <w:pStyle w:val="FiBLmmstandard"/>
        <w:rPr>
          <w:lang w:val="de-DE"/>
        </w:rPr>
      </w:pPr>
      <w:proofErr w:type="spellStart"/>
      <w:r w:rsidRPr="007B6141">
        <w:rPr>
          <w:lang w:val="de-DE"/>
        </w:rPr>
        <w:t>Agroisolab</w:t>
      </w:r>
      <w:proofErr w:type="spellEnd"/>
      <w:r w:rsidRPr="007B6141">
        <w:rPr>
          <w:lang w:val="de-DE"/>
        </w:rPr>
        <w:t xml:space="preserve"> GmbH, JLU Gießen, Universität Freiburg</w:t>
      </w:r>
    </w:p>
    <w:p w14:paraId="1ADCDEEC" w14:textId="77777777" w:rsidR="00195EC7" w:rsidRDefault="00195EC7" w:rsidP="00195EC7">
      <w:pPr>
        <w:pStyle w:val="FiBLmraddinfo"/>
      </w:pPr>
      <w:r>
        <w:t>Links</w:t>
      </w:r>
    </w:p>
    <w:p w14:paraId="6B60B63F" w14:textId="77777777" w:rsidR="00F678FA" w:rsidRPr="002837D9" w:rsidRDefault="00F678FA" w:rsidP="00F678FA">
      <w:pPr>
        <w:pStyle w:val="FiBLmrstandard"/>
      </w:pPr>
      <w:r>
        <w:t xml:space="preserve">This media release and pictures can be accessed online at </w:t>
      </w:r>
      <w:hyperlink r:id="rId14" w:history="1">
        <w:r w:rsidRPr="00BB38E5">
          <w:rPr>
            <w:rStyle w:val="Hyperlink"/>
          </w:rPr>
          <w:t>www.fibl.org/en/media.html</w:t>
        </w:r>
      </w:hyperlink>
      <w:r>
        <w:t>.</w:t>
      </w:r>
    </w:p>
    <w:p w14:paraId="783C8558" w14:textId="77777777" w:rsidR="002C0814" w:rsidRPr="00A04F66" w:rsidRDefault="006569B3" w:rsidP="0044286A">
      <w:pPr>
        <w:pStyle w:val="FiBLmrannotationtitle"/>
      </w:pPr>
      <w:r>
        <w:t>About</w:t>
      </w:r>
      <w:r w:rsidR="002C0814" w:rsidRPr="00A04F66">
        <w:t xml:space="preserve"> FiBL</w:t>
      </w:r>
    </w:p>
    <w:p w14:paraId="44D487EA" w14:textId="77777777" w:rsidR="00F678FA" w:rsidRDefault="00857618" w:rsidP="00857618">
      <w:pPr>
        <w:pStyle w:val="FiBLmrannotation"/>
      </w:pPr>
      <w:r>
        <w:t xml:space="preserve">The Research Institute of Organic Agriculture FiBL is one of the world's leading research institutions in the field of organic agriculture. </w:t>
      </w:r>
      <w:proofErr w:type="spellStart"/>
      <w:r>
        <w:t>FiBL's</w:t>
      </w:r>
      <w:proofErr w:type="spellEnd"/>
      <w:r>
        <w:t xml:space="preserve">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00234D4F">
        <w:t>300</w:t>
      </w:r>
      <w:r>
        <w:t xml:space="preserve"> employees work at the various locations. </w:t>
      </w:r>
      <w:hyperlink r:id="rId15" w:history="1">
        <w:r w:rsidRPr="00D30F1E">
          <w:rPr>
            <w:rStyle w:val="Hyperlink"/>
          </w:rPr>
          <w:t>www.fibl.org</w:t>
        </w:r>
      </w:hyperlink>
    </w:p>
    <w:sectPr w:rsidR="00F678FA" w:rsidSect="00232993">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4A16" w14:textId="77777777" w:rsidR="003F633C" w:rsidRDefault="003F633C" w:rsidP="00F53AA9">
      <w:pPr>
        <w:spacing w:after="0" w:line="240" w:lineRule="auto"/>
      </w:pPr>
      <w:r>
        <w:separator/>
      </w:r>
    </w:p>
  </w:endnote>
  <w:endnote w:type="continuationSeparator" w:id="0">
    <w:p w14:paraId="0074E042" w14:textId="77777777" w:rsidR="003F633C" w:rsidRDefault="003F633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 w:type="dxa"/>
      <w:tblCellMar>
        <w:left w:w="0" w:type="dxa"/>
        <w:right w:w="0" w:type="dxa"/>
      </w:tblCellMar>
      <w:tblLook w:val="04A0" w:firstRow="1" w:lastRow="0" w:firstColumn="1" w:lastColumn="0" w:noHBand="0" w:noVBand="1"/>
    </w:tblPr>
    <w:tblGrid>
      <w:gridCol w:w="7656"/>
      <w:gridCol w:w="407"/>
    </w:tblGrid>
    <w:tr w:rsidR="00FA4B81" w:rsidRPr="001164C2" w14:paraId="2732DBC0" w14:textId="77777777" w:rsidTr="001164C2">
      <w:trPr>
        <w:trHeight w:val="508"/>
      </w:trPr>
      <w:tc>
        <w:tcPr>
          <w:tcW w:w="7656" w:type="dxa"/>
          <w:shd w:val="clear" w:color="auto" w:fill="auto"/>
        </w:tcPr>
        <w:p w14:paraId="7928D0CB" w14:textId="77777777" w:rsidR="00FA4B81" w:rsidRDefault="00FA4B81" w:rsidP="000F1443">
          <w:pPr>
            <w:pStyle w:val="FiBLmmfusszeile"/>
          </w:pPr>
          <w:r>
            <w:t>Forschungsinstitut für biologischen Landbau (FiBL) | Postfach 90 01 63 | 60441 Frankfurt am Main</w:t>
          </w:r>
        </w:p>
        <w:p w14:paraId="2DDF041E" w14:textId="77777777" w:rsidR="00FA4B81" w:rsidRPr="001164C2" w:rsidRDefault="00FA4B81" w:rsidP="000F1443">
          <w:pPr>
            <w:pStyle w:val="FiBLmrfooter"/>
            <w:rPr>
              <w:lang w:val="de-DE"/>
            </w:rPr>
          </w:pPr>
          <w:r w:rsidRPr="001164C2">
            <w:rPr>
              <w:lang w:val="de-DE"/>
            </w:rPr>
            <w:t>Tel. +49 69 7137699-0 | Fax +49 69 7137699-9 | info.deutschland@fibl.org | www.fibl.org</w:t>
          </w:r>
        </w:p>
      </w:tc>
      <w:tc>
        <w:tcPr>
          <w:tcW w:w="407" w:type="dxa"/>
          <w:shd w:val="clear" w:color="auto" w:fill="auto"/>
        </w:tcPr>
        <w:p w14:paraId="5FADBCDA" w14:textId="77777777" w:rsidR="00FA4B81" w:rsidRPr="001164C2" w:rsidRDefault="00FA4B81" w:rsidP="00DA14CE">
          <w:pPr>
            <w:pStyle w:val="FiBLmrpagenumber"/>
            <w:rPr>
              <w:lang w:val="de-DE"/>
            </w:rPr>
          </w:pPr>
        </w:p>
      </w:tc>
    </w:tr>
  </w:tbl>
  <w:p w14:paraId="65252572" w14:textId="77777777" w:rsidR="00FA4B81" w:rsidRPr="00F73377" w:rsidRDefault="00FA4B81"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8373"/>
      <w:gridCol w:w="131"/>
    </w:tblGrid>
    <w:tr w:rsidR="00FA4B81" w:rsidRPr="001164C2" w14:paraId="472775F5" w14:textId="77777777" w:rsidTr="001164C2">
      <w:trPr>
        <w:trHeight w:val="508"/>
      </w:trPr>
      <w:tc>
        <w:tcPr>
          <w:tcW w:w="4923" w:type="pct"/>
          <w:shd w:val="clear" w:color="auto" w:fill="auto"/>
        </w:tcPr>
        <w:p w14:paraId="5B8625C5" w14:textId="3B434CE3" w:rsidR="00FA4B81" w:rsidRPr="000D7A27" w:rsidRDefault="00FA4B81" w:rsidP="00EC2F25">
          <w:pPr>
            <w:pStyle w:val="FiBLmrfooter"/>
          </w:pPr>
          <w:r>
            <w:t>Media release of 17.05.2021</w:t>
          </w:r>
        </w:p>
      </w:tc>
      <w:tc>
        <w:tcPr>
          <w:tcW w:w="77" w:type="pct"/>
          <w:shd w:val="clear" w:color="auto" w:fill="auto"/>
        </w:tcPr>
        <w:p w14:paraId="4463E3D0" w14:textId="77777777" w:rsidR="00FA4B81" w:rsidRPr="00DA14CE" w:rsidRDefault="00FA4B81" w:rsidP="00DA14CE">
          <w:pPr>
            <w:pStyle w:val="FiBLmrpagenumber"/>
          </w:pPr>
          <w:r w:rsidRPr="00DA14CE">
            <w:fldChar w:fldCharType="begin"/>
          </w:r>
          <w:r w:rsidRPr="00DA14CE">
            <w:instrText xml:space="preserve"> PAGE   \* MERGEFORMAT </w:instrText>
          </w:r>
          <w:r w:rsidRPr="00DA14CE">
            <w:fldChar w:fldCharType="separate"/>
          </w:r>
          <w:r w:rsidR="0048506B">
            <w:rPr>
              <w:noProof/>
            </w:rPr>
            <w:t>2</w:t>
          </w:r>
          <w:r w:rsidRPr="00DA14CE">
            <w:fldChar w:fldCharType="end"/>
          </w:r>
        </w:p>
      </w:tc>
    </w:tr>
  </w:tbl>
  <w:p w14:paraId="4FE51836" w14:textId="77777777" w:rsidR="00FA4B81" w:rsidRPr="00F73377" w:rsidRDefault="00FA4B81"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B8A3" w14:textId="77777777" w:rsidR="003F633C" w:rsidRDefault="003F633C" w:rsidP="00F53AA9">
      <w:pPr>
        <w:spacing w:after="0" w:line="240" w:lineRule="auto"/>
      </w:pPr>
      <w:r>
        <w:separator/>
      </w:r>
    </w:p>
  </w:footnote>
  <w:footnote w:type="continuationSeparator" w:id="0">
    <w:p w14:paraId="1F0F0020" w14:textId="77777777" w:rsidR="003F633C" w:rsidRDefault="003F633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406" w:type="dxa"/>
      <w:tblCellMar>
        <w:left w:w="0" w:type="dxa"/>
        <w:right w:w="0" w:type="dxa"/>
      </w:tblCellMar>
      <w:tblLook w:val="04A0" w:firstRow="1" w:lastRow="0" w:firstColumn="1" w:lastColumn="0" w:noHBand="0" w:noVBand="1"/>
    </w:tblPr>
    <w:tblGrid>
      <w:gridCol w:w="1616"/>
      <w:gridCol w:w="4111"/>
      <w:gridCol w:w="2268"/>
    </w:tblGrid>
    <w:tr w:rsidR="00FA4B81" w:rsidRPr="001164C2" w14:paraId="14A6E7B3" w14:textId="77777777" w:rsidTr="001164C2">
      <w:trPr>
        <w:trHeight w:val="599"/>
      </w:trPr>
      <w:tc>
        <w:tcPr>
          <w:tcW w:w="1616" w:type="dxa"/>
          <w:shd w:val="clear" w:color="auto" w:fill="auto"/>
        </w:tcPr>
        <w:p w14:paraId="6FDDA2EC" w14:textId="77777777" w:rsidR="00FA4B81" w:rsidRPr="001164C2" w:rsidRDefault="00FA4B81" w:rsidP="007666E3">
          <w:pPr>
            <w:pStyle w:val="FiBLmrheader"/>
          </w:pPr>
          <w:r w:rsidRPr="001164C2">
            <w:rPr>
              <w:noProof/>
              <w:lang w:val="de-DE" w:eastAsia="de-DE"/>
            </w:rPr>
            <w:drawing>
              <wp:inline distT="0" distB="0" distL="0" distR="0" wp14:anchorId="48F5F60E" wp14:editId="1EED4A69">
                <wp:extent cx="857250" cy="36195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1164C2">
            <w:t xml:space="preserve"> </w:t>
          </w:r>
        </w:p>
      </w:tc>
      <w:tc>
        <w:tcPr>
          <w:tcW w:w="4111" w:type="dxa"/>
          <w:shd w:val="clear" w:color="auto" w:fill="auto"/>
        </w:tcPr>
        <w:p w14:paraId="24C01A1E" w14:textId="77777777" w:rsidR="00FA4B81" w:rsidRPr="001164C2" w:rsidRDefault="00FA4B81" w:rsidP="001164C2">
          <w:pPr>
            <w:tabs>
              <w:tab w:val="right" w:pos="7653"/>
            </w:tabs>
            <w:spacing w:after="0" w:line="240" w:lineRule="auto"/>
          </w:pPr>
        </w:p>
      </w:tc>
      <w:tc>
        <w:tcPr>
          <w:tcW w:w="2268" w:type="dxa"/>
          <w:shd w:val="clear" w:color="auto" w:fill="auto"/>
        </w:tcPr>
        <w:p w14:paraId="78B6B767" w14:textId="77777777" w:rsidR="00FA4B81" w:rsidRPr="001164C2" w:rsidRDefault="00FA4B81" w:rsidP="001164C2">
          <w:pPr>
            <w:tabs>
              <w:tab w:val="right" w:pos="7653"/>
            </w:tabs>
            <w:spacing w:after="0" w:line="240" w:lineRule="auto"/>
            <w:jc w:val="right"/>
          </w:pPr>
        </w:p>
      </w:tc>
    </w:tr>
  </w:tbl>
  <w:p w14:paraId="62138C7A" w14:textId="77777777" w:rsidR="00FA4B81" w:rsidRDefault="00FA4B81"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5"/>
    <w:rsid w:val="00012796"/>
    <w:rsid w:val="00031032"/>
    <w:rsid w:val="0008157D"/>
    <w:rsid w:val="000912D9"/>
    <w:rsid w:val="00097E74"/>
    <w:rsid w:val="000A0CF7"/>
    <w:rsid w:val="000A3B13"/>
    <w:rsid w:val="000B0DFD"/>
    <w:rsid w:val="000B5156"/>
    <w:rsid w:val="000C429D"/>
    <w:rsid w:val="000C7401"/>
    <w:rsid w:val="000C75D0"/>
    <w:rsid w:val="000D5714"/>
    <w:rsid w:val="000D7A27"/>
    <w:rsid w:val="000F1443"/>
    <w:rsid w:val="001050BE"/>
    <w:rsid w:val="00107221"/>
    <w:rsid w:val="001164C2"/>
    <w:rsid w:val="001354F8"/>
    <w:rsid w:val="00146772"/>
    <w:rsid w:val="0017068A"/>
    <w:rsid w:val="0018434A"/>
    <w:rsid w:val="00195EC7"/>
    <w:rsid w:val="001B3DB5"/>
    <w:rsid w:val="001E1C11"/>
    <w:rsid w:val="001F529F"/>
    <w:rsid w:val="00211862"/>
    <w:rsid w:val="00217211"/>
    <w:rsid w:val="002203DD"/>
    <w:rsid w:val="0022639B"/>
    <w:rsid w:val="00230924"/>
    <w:rsid w:val="00232993"/>
    <w:rsid w:val="00234D4F"/>
    <w:rsid w:val="00280674"/>
    <w:rsid w:val="002837D9"/>
    <w:rsid w:val="002925F1"/>
    <w:rsid w:val="002A662C"/>
    <w:rsid w:val="002B1D53"/>
    <w:rsid w:val="002C0814"/>
    <w:rsid w:val="002C3506"/>
    <w:rsid w:val="002D757B"/>
    <w:rsid w:val="002D7D78"/>
    <w:rsid w:val="002F1625"/>
    <w:rsid w:val="002F586A"/>
    <w:rsid w:val="0030119E"/>
    <w:rsid w:val="003150C5"/>
    <w:rsid w:val="003A4191"/>
    <w:rsid w:val="003C1747"/>
    <w:rsid w:val="003C6406"/>
    <w:rsid w:val="003D1138"/>
    <w:rsid w:val="003F633C"/>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8506B"/>
    <w:rsid w:val="004C4067"/>
    <w:rsid w:val="004D3FEF"/>
    <w:rsid w:val="004D6428"/>
    <w:rsid w:val="004F0214"/>
    <w:rsid w:val="004F613F"/>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569B3"/>
    <w:rsid w:val="00661678"/>
    <w:rsid w:val="0066529D"/>
    <w:rsid w:val="00681E9E"/>
    <w:rsid w:val="006D0FF6"/>
    <w:rsid w:val="006D4D11"/>
    <w:rsid w:val="006E612A"/>
    <w:rsid w:val="006F15E5"/>
    <w:rsid w:val="00712776"/>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417D3"/>
    <w:rsid w:val="00857618"/>
    <w:rsid w:val="00861053"/>
    <w:rsid w:val="00866E96"/>
    <w:rsid w:val="00872371"/>
    <w:rsid w:val="008A5E8C"/>
    <w:rsid w:val="008A6B50"/>
    <w:rsid w:val="008B7311"/>
    <w:rsid w:val="008D48AD"/>
    <w:rsid w:val="009109C1"/>
    <w:rsid w:val="00912F05"/>
    <w:rsid w:val="0095490B"/>
    <w:rsid w:val="009669B5"/>
    <w:rsid w:val="009767BF"/>
    <w:rsid w:val="00981742"/>
    <w:rsid w:val="00982A03"/>
    <w:rsid w:val="00986F71"/>
    <w:rsid w:val="009A52C4"/>
    <w:rsid w:val="009C0B90"/>
    <w:rsid w:val="009C0F61"/>
    <w:rsid w:val="009C7E54"/>
    <w:rsid w:val="009F1AD7"/>
    <w:rsid w:val="00A033E7"/>
    <w:rsid w:val="00A04F66"/>
    <w:rsid w:val="00A135C6"/>
    <w:rsid w:val="00A365ED"/>
    <w:rsid w:val="00A42A60"/>
    <w:rsid w:val="00A54AC7"/>
    <w:rsid w:val="00A57050"/>
    <w:rsid w:val="00A6036F"/>
    <w:rsid w:val="00A624F0"/>
    <w:rsid w:val="00A632FC"/>
    <w:rsid w:val="00A75E51"/>
    <w:rsid w:val="00A83320"/>
    <w:rsid w:val="00A84D76"/>
    <w:rsid w:val="00AA295A"/>
    <w:rsid w:val="00AC6487"/>
    <w:rsid w:val="00B116CC"/>
    <w:rsid w:val="00B11B61"/>
    <w:rsid w:val="00B15BC3"/>
    <w:rsid w:val="00B169A5"/>
    <w:rsid w:val="00B17201"/>
    <w:rsid w:val="00B25F0B"/>
    <w:rsid w:val="00B273DE"/>
    <w:rsid w:val="00B44024"/>
    <w:rsid w:val="00BB6309"/>
    <w:rsid w:val="00BB7AF8"/>
    <w:rsid w:val="00BC05AC"/>
    <w:rsid w:val="00C060E4"/>
    <w:rsid w:val="00C10742"/>
    <w:rsid w:val="00C14AA4"/>
    <w:rsid w:val="00C3309F"/>
    <w:rsid w:val="00C4331B"/>
    <w:rsid w:val="00C50896"/>
    <w:rsid w:val="00C54E7B"/>
    <w:rsid w:val="00C725B7"/>
    <w:rsid w:val="00C73E52"/>
    <w:rsid w:val="00C8256D"/>
    <w:rsid w:val="00C90129"/>
    <w:rsid w:val="00C93A6C"/>
    <w:rsid w:val="00CC2798"/>
    <w:rsid w:val="00CC3D03"/>
    <w:rsid w:val="00CD4B01"/>
    <w:rsid w:val="00CE1A38"/>
    <w:rsid w:val="00CF4CEC"/>
    <w:rsid w:val="00CF6598"/>
    <w:rsid w:val="00D06A9E"/>
    <w:rsid w:val="00D142E7"/>
    <w:rsid w:val="00D20589"/>
    <w:rsid w:val="00D215D4"/>
    <w:rsid w:val="00D25E6E"/>
    <w:rsid w:val="00D5665E"/>
    <w:rsid w:val="00D7727C"/>
    <w:rsid w:val="00D82FEC"/>
    <w:rsid w:val="00D84B91"/>
    <w:rsid w:val="00DA14CE"/>
    <w:rsid w:val="00DA5D86"/>
    <w:rsid w:val="00DA7216"/>
    <w:rsid w:val="00DC15AC"/>
    <w:rsid w:val="00DD0000"/>
    <w:rsid w:val="00DE44EA"/>
    <w:rsid w:val="00E06042"/>
    <w:rsid w:val="00E26382"/>
    <w:rsid w:val="00E32B51"/>
    <w:rsid w:val="00E34E1A"/>
    <w:rsid w:val="00E433A3"/>
    <w:rsid w:val="00E451EE"/>
    <w:rsid w:val="00E64975"/>
    <w:rsid w:val="00E71FBF"/>
    <w:rsid w:val="00EB4636"/>
    <w:rsid w:val="00EC2F25"/>
    <w:rsid w:val="00ED0946"/>
    <w:rsid w:val="00EF726D"/>
    <w:rsid w:val="00F04498"/>
    <w:rsid w:val="00F07B60"/>
    <w:rsid w:val="00F21C5E"/>
    <w:rsid w:val="00F463DB"/>
    <w:rsid w:val="00F53AA9"/>
    <w:rsid w:val="00F620F0"/>
    <w:rsid w:val="00F6745D"/>
    <w:rsid w:val="00F678FA"/>
    <w:rsid w:val="00F73377"/>
    <w:rsid w:val="00FA0C71"/>
    <w:rsid w:val="00FA4B8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1378"/>
  <w15:docId w15:val="{21B7102E-93A3-42E7-A5A1-85BB4B5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pPr>
      <w:spacing w:after="160" w:line="259" w:lineRule="auto"/>
    </w:pPr>
    <w:rPr>
      <w:sz w:val="22"/>
      <w:szCs w:val="22"/>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sz w:val="22"/>
      <w:szCs w:val="22"/>
      <w:lang w:val="en-GB" w:eastAsia="zh-CN"/>
    </w:rPr>
  </w:style>
  <w:style w:type="character" w:styleId="Hyperlink">
    <w:name w:val="Hyperlink"/>
    <w:uiPriority w:val="99"/>
    <w:semiHidden/>
    <w:rsid w:val="002925F1"/>
    <w:rPr>
      <w:color w:val="646464"/>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uiPriority w:val="99"/>
    <w:semiHidden/>
    <w:unhideWhenUsed/>
    <w:rsid w:val="00F678FA"/>
    <w:rPr>
      <w:color w:val="969696"/>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
    <w:name w:val="Unresolved Mention"/>
    <w:uiPriority w:val="99"/>
    <w:semiHidden/>
    <w:unhideWhenUsed/>
    <w:rsid w:val="00857618"/>
    <w:rPr>
      <w:color w:val="605E5C"/>
      <w:shd w:val="clear" w:color="auto" w:fill="E1DFDD"/>
    </w:rPr>
  </w:style>
  <w:style w:type="paragraph" w:customStyle="1" w:styleId="FiBLmmfusszeile">
    <w:name w:val="FiBL_mm_fusszeile"/>
    <w:basedOn w:val="Standard"/>
    <w:qFormat/>
    <w:rsid w:val="000F1443"/>
    <w:pPr>
      <w:widowControl w:val="0"/>
      <w:autoSpaceDE w:val="0"/>
      <w:autoSpaceDN w:val="0"/>
      <w:spacing w:after="0" w:line="240" w:lineRule="atLeast"/>
      <w:ind w:right="-569"/>
    </w:pPr>
    <w:rPr>
      <w:rFonts w:ascii="Gill Sans MT" w:eastAsia="Sitka Text" w:hAnsi="Gill Sans MT" w:cs="Sitka Text"/>
      <w:color w:val="231F20"/>
      <w:w w:val="105"/>
      <w:sz w:val="18"/>
      <w:lang w:val="de-DE" w:eastAsia="en-US"/>
    </w:rPr>
  </w:style>
  <w:style w:type="paragraph" w:customStyle="1" w:styleId="FiBLmmstandard">
    <w:name w:val="FiBL_mm_standard"/>
    <w:qFormat/>
    <w:rsid w:val="00EC2F25"/>
    <w:pPr>
      <w:spacing w:after="120" w:line="280" w:lineRule="atLeast"/>
    </w:pPr>
    <w:rPr>
      <w:rFonts w:ascii="Palatino Linotype" w:hAnsi="Palatino Linotype"/>
      <w:szCs w:val="22"/>
      <w:lang w:val="de-CH" w:eastAsia="zh-CN"/>
    </w:rPr>
  </w:style>
  <w:style w:type="character" w:styleId="Kommentarzeichen">
    <w:name w:val="annotation reference"/>
    <w:basedOn w:val="Absatz-Standardschriftart"/>
    <w:uiPriority w:val="99"/>
    <w:semiHidden/>
    <w:unhideWhenUsed/>
    <w:rsid w:val="00012796"/>
    <w:rPr>
      <w:sz w:val="16"/>
      <w:szCs w:val="16"/>
    </w:rPr>
  </w:style>
  <w:style w:type="paragraph" w:styleId="Kommentartext">
    <w:name w:val="annotation text"/>
    <w:basedOn w:val="Standard"/>
    <w:link w:val="KommentartextZchn"/>
    <w:uiPriority w:val="99"/>
    <w:semiHidden/>
    <w:unhideWhenUsed/>
    <w:rsid w:val="000127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796"/>
    <w:rPr>
      <w:lang w:val="de-CH" w:eastAsia="zh-CN"/>
    </w:rPr>
  </w:style>
  <w:style w:type="paragraph" w:styleId="Kommentarthema">
    <w:name w:val="annotation subject"/>
    <w:basedOn w:val="Kommentartext"/>
    <w:next w:val="Kommentartext"/>
    <w:link w:val="KommentarthemaZchn"/>
    <w:uiPriority w:val="99"/>
    <w:semiHidden/>
    <w:unhideWhenUsed/>
    <w:rsid w:val="00012796"/>
    <w:rPr>
      <w:b/>
      <w:bCs/>
    </w:rPr>
  </w:style>
  <w:style w:type="character" w:customStyle="1" w:styleId="KommentarthemaZchn">
    <w:name w:val="Kommentarthema Zchn"/>
    <w:basedOn w:val="KommentartextZchn"/>
    <w:link w:val="Kommentarthema"/>
    <w:uiPriority w:val="99"/>
    <w:semiHidden/>
    <w:rsid w:val="00012796"/>
    <w:rPr>
      <w:b/>
      <w:bCs/>
      <w:lang w:val="de-CH" w:eastAsia="zh-CN"/>
    </w:rPr>
  </w:style>
  <w:style w:type="paragraph" w:styleId="berarbeitung">
    <w:name w:val="Revision"/>
    <w:hidden/>
    <w:uiPriority w:val="99"/>
    <w:semiHidden/>
    <w:rsid w:val="00A6036F"/>
    <w:rPr>
      <w:sz w:val="22"/>
      <w:szCs w:val="22"/>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bl.org/en/locations/germany/work-areas-germany/quality-de/watermark.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en/med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a2fabccaaab7180d159a4bacf9c1e384">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88aa92db2691addf499cd8861c3eaa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DE</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431C185E-7E93-458D-9CA4-57D71DFD2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19A06087-7A0E-4CF5-A9A1-2378A3CC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for creating a media release (only for the communication group)</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stable isotopes to trace the regional origin of foodstuffs - Media release</dc:title>
  <dc:subject/>
  <dc:creator>FiBL Deutschland e.V.</dc:creator>
  <cp:keywords/>
  <dc:description/>
  <cp:lastModifiedBy>Snigula Jasmin</cp:lastModifiedBy>
  <cp:revision>4</cp:revision>
  <cp:lastPrinted>2021-05-12T13:52:00Z</cp:lastPrinted>
  <dcterms:created xsi:type="dcterms:W3CDTF">2021-05-14T07:08:00Z</dcterms:created>
  <dcterms:modified xsi:type="dcterms:W3CDTF">2021-05-17T08:05:00Z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Kategorie">
    <vt:lpwstr>Medienmitteilung</vt:lpwstr>
  </property>
  <property fmtid="{D5CDD505-2E9C-101B-9397-08002B2CF9AE}" pid="4" name="Sprache">
    <vt:lpwstr>Englisch</vt:lpwstr>
  </property>
  <property fmtid="{D5CDD505-2E9C-101B-9397-08002B2CF9AE}" pid="5" name="TranslationStateDownloadLink">
    <vt:lpwstr>, </vt:lpwstr>
  </property>
  <property fmtid="{D5CDD505-2E9C-101B-9397-08002B2CF9AE}" pid="6" name="FiBL-Standort">
    <vt:lpwstr>FiBL DE</vt:lpwstr>
  </property>
  <property fmtid="{D5CDD505-2E9C-101B-9397-08002B2CF9AE}" pid="7" name="Download a copy">
    <vt:lpwstr/>
  </property>
</Properties>
</file>